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F76B">
      <w:pPr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6FF5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安徽省工伤康复医疗机构资格评估申评表</w:t>
      </w:r>
    </w:p>
    <w:tbl>
      <w:tblPr>
        <w:tblStyle w:val="5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9"/>
        <w:gridCol w:w="2485"/>
        <w:gridCol w:w="3073"/>
      </w:tblGrid>
      <w:tr w14:paraId="6FD9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8947" w:type="dxa"/>
            <w:gridSpan w:val="3"/>
            <w:noWrap w:val="0"/>
            <w:vAlign w:val="center"/>
          </w:tcPr>
          <w:p w14:paraId="18FC2919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医疗机构名称（盖章）：</w:t>
            </w:r>
          </w:p>
        </w:tc>
      </w:tr>
      <w:tr w14:paraId="33A1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3389" w:type="dxa"/>
            <w:noWrap w:val="0"/>
            <w:vAlign w:val="center"/>
          </w:tcPr>
          <w:p w14:paraId="534EF2C9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法定代表人：</w:t>
            </w:r>
          </w:p>
        </w:tc>
        <w:tc>
          <w:tcPr>
            <w:tcW w:w="5558" w:type="dxa"/>
            <w:gridSpan w:val="2"/>
            <w:noWrap w:val="0"/>
            <w:vAlign w:val="center"/>
          </w:tcPr>
          <w:p w14:paraId="43FA7394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执业许可证号：</w:t>
            </w:r>
          </w:p>
        </w:tc>
      </w:tr>
      <w:tr w14:paraId="3592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8947" w:type="dxa"/>
            <w:gridSpan w:val="3"/>
            <w:noWrap w:val="0"/>
            <w:vAlign w:val="center"/>
          </w:tcPr>
          <w:p w14:paraId="7B55FD39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执业地址：</w:t>
            </w:r>
          </w:p>
        </w:tc>
      </w:tr>
      <w:tr w14:paraId="3611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8947" w:type="dxa"/>
            <w:gridSpan w:val="3"/>
            <w:noWrap w:val="0"/>
            <w:vAlign w:val="center"/>
          </w:tcPr>
          <w:p w14:paraId="5788E3E8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注册地址：</w:t>
            </w:r>
          </w:p>
        </w:tc>
      </w:tr>
      <w:tr w14:paraId="734D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3389" w:type="dxa"/>
            <w:vMerge w:val="restart"/>
            <w:noWrap w:val="0"/>
            <w:vAlign w:val="center"/>
          </w:tcPr>
          <w:p w14:paraId="2F60E467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联系人：</w:t>
            </w:r>
          </w:p>
        </w:tc>
        <w:tc>
          <w:tcPr>
            <w:tcW w:w="2485" w:type="dxa"/>
            <w:noWrap w:val="0"/>
            <w:vAlign w:val="center"/>
          </w:tcPr>
          <w:p w14:paraId="72632C64">
            <w:pPr>
              <w:spacing w:line="520" w:lineRule="exact"/>
              <w:ind w:firstLine="140" w:firstLineChars="50"/>
              <w:rPr>
                <w:rFonts w:hint="default" w:ascii="黑体" w:hAnsi="黑体" w:eastAsia="黑体" w:cs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电话：</w:t>
            </w:r>
          </w:p>
        </w:tc>
        <w:tc>
          <w:tcPr>
            <w:tcW w:w="3073" w:type="dxa"/>
            <w:vMerge w:val="restart"/>
            <w:noWrap w:val="0"/>
            <w:vAlign w:val="center"/>
          </w:tcPr>
          <w:p w14:paraId="21EDE06D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联系地址：</w:t>
            </w:r>
            <w:r>
              <w:rPr>
                <w:rFonts w:hint="eastAsia" w:ascii="黑体" w:hAnsi="黑体" w:eastAsia="黑体" w:cs="黑体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请打√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  <w:p w14:paraId="18E92DAE">
            <w:pPr>
              <w:spacing w:line="520" w:lineRule="exact"/>
              <w:ind w:firstLine="12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执业地址；□注册地址</w:t>
            </w:r>
          </w:p>
        </w:tc>
      </w:tr>
      <w:tr w14:paraId="7176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3389" w:type="dxa"/>
            <w:vMerge w:val="continue"/>
            <w:noWrap w:val="0"/>
            <w:vAlign w:val="center"/>
          </w:tcPr>
          <w:p w14:paraId="0E3460BD">
            <w:pPr>
              <w:spacing w:line="520" w:lineRule="exact"/>
              <w:rPr>
                <w:rFonts w:ascii="Times New Roman" w:hAnsi="Times New Roman" w:eastAsia="方正黑体_GBK"/>
                <w:sz w:val="28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2958F0F9">
            <w:pPr>
              <w:spacing w:line="520" w:lineRule="exact"/>
              <w:ind w:firstLine="140" w:firstLineChars="50"/>
              <w:rPr>
                <w:rFonts w:ascii="Times New Roman" w:hAnsi="Times New Roman" w:eastAsia="方正黑体_GBK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手机：</w:t>
            </w:r>
          </w:p>
        </w:tc>
        <w:tc>
          <w:tcPr>
            <w:tcW w:w="3073" w:type="dxa"/>
            <w:vMerge w:val="continue"/>
            <w:noWrap w:val="0"/>
            <w:vAlign w:val="center"/>
          </w:tcPr>
          <w:p w14:paraId="16AB8B10">
            <w:pPr>
              <w:spacing w:line="520" w:lineRule="exact"/>
              <w:rPr>
                <w:rFonts w:ascii="Times New Roman" w:hAnsi="Times New Roman" w:eastAsia="方正黑体_GBK"/>
                <w:sz w:val="28"/>
              </w:rPr>
            </w:pPr>
          </w:p>
        </w:tc>
      </w:tr>
      <w:tr w14:paraId="6B58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1AAC3B37">
            <w:pPr>
              <w:spacing w:line="40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科室配置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(已有项打√) </w:t>
            </w:r>
          </w:p>
          <w:p w14:paraId="12A2CA52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科室名称:   □康复科；    □理疗科；    □其他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。</w:t>
            </w:r>
          </w:p>
          <w:p w14:paraId="5AE2070A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康复病床数: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张； 科室面积: 病房区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㎡； 治疗区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㎡。</w:t>
            </w:r>
          </w:p>
        </w:tc>
      </w:tr>
      <w:tr w14:paraId="66B4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0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50F62CE3">
            <w:pPr>
              <w:spacing w:line="40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康复业务部门设置：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(已有项打√) </w:t>
            </w:r>
          </w:p>
          <w:p w14:paraId="67ABF098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□功能评定室；  □理疗室；      □运动治疗室；   □作业治疗室；</w:t>
            </w:r>
          </w:p>
          <w:p w14:paraId="7B374B0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言语吞咽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治疗室；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□心理治疗室；  □康复支具室；   </w:t>
            </w:r>
          </w:p>
          <w:p w14:paraId="0271DDC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传统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治疗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室；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</w:p>
        </w:tc>
      </w:tr>
      <w:tr w14:paraId="74DF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5382B5EF">
            <w:pPr>
              <w:spacing w:line="44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康复专科设备：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(已有项打√)</w:t>
            </w:r>
          </w:p>
          <w:p w14:paraId="5BD24F8D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□评估设备；     □运动治疗设备； □理疗设备；     □作业治疗设备；      </w:t>
            </w:r>
          </w:p>
          <w:p w14:paraId="10D473B2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言语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治疗设备； □心理治疗设备； □康复工程设备； 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。</w:t>
            </w:r>
          </w:p>
        </w:tc>
      </w:tr>
      <w:tr w14:paraId="43DF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5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2AC9E0B6">
            <w:pPr>
              <w:spacing w:line="44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康复专业人员配置：</w:t>
            </w:r>
          </w:p>
          <w:p w14:paraId="56FA9245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康复专业人员总人数: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</w:t>
            </w:r>
          </w:p>
          <w:p w14:paraId="41BF206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执业医师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人数: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人（高级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人，中级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人，初级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人）；</w:t>
            </w:r>
          </w:p>
          <w:p w14:paraId="2BF0080B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治疗师人数: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人（高级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人，中级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人，初级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人）；</w:t>
            </w:r>
          </w:p>
          <w:p w14:paraId="4B285CE2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人数: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人（高级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人，中级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人，初级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人）；</w:t>
            </w:r>
          </w:p>
          <w:p w14:paraId="262A27AE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心理治疗师人数：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人； </w:t>
            </w:r>
          </w:p>
          <w:p w14:paraId="7FE5260F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康复工程技师: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人； </w:t>
            </w:r>
          </w:p>
          <w:p w14:paraId="3976D5D5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其他人员人数：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2B268EB4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color w:val="FF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其中，博士学位人数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硕士学位人数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人。</w:t>
            </w:r>
          </w:p>
        </w:tc>
      </w:tr>
      <w:tr w14:paraId="2370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5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4F0BF999">
            <w:pPr>
              <w:spacing w:line="44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近3年康复业务情况：</w:t>
            </w:r>
          </w:p>
          <w:p w14:paraId="5F99C2A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年出院人数: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； 年门诊人次: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；    </w:t>
            </w:r>
          </w:p>
          <w:p w14:paraId="7E1EC75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年康复治疗技术差错率: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% ；  康复设备完好率：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%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571FAEF1"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年二级以上医疗事故率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% 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康复患者随访率：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%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 w14:paraId="27E8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0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1AA884C8">
            <w:pPr>
              <w:spacing w:line="40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申报材料清单：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(已有项打√)</w:t>
            </w:r>
          </w:p>
          <w:p w14:paraId="59FECC8F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□《医疗机构执业许可证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营业执照》（《民办非企业单位登记证书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事业单位法人证书》）副本及复印件；</w:t>
            </w:r>
          </w:p>
          <w:p w14:paraId="591DA799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□执业医师、护理员名册及各类从业人员执业资格证书及注册证复印件；</w:t>
            </w:r>
          </w:p>
          <w:p w14:paraId="7B76C2A7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□医疗机构科室及床位设置清单、医疗仪器设备清单；</w:t>
            </w:r>
          </w:p>
          <w:p w14:paraId="5D50FC63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□医疗机构所处地理方位图、房屋权属证书或租房协议书复印件；</w:t>
            </w:r>
          </w:p>
          <w:p w14:paraId="4AAA2A0F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□其他：                                           </w:t>
            </w:r>
          </w:p>
          <w:p w14:paraId="06AF7265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备注：上述材料均需加盖申请单位公章后提交。</w:t>
            </w:r>
          </w:p>
        </w:tc>
      </w:tr>
      <w:tr w14:paraId="3C3E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8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7615F945">
            <w:pPr>
              <w:spacing w:line="44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申请机构承诺书： </w:t>
            </w:r>
          </w:p>
          <w:p w14:paraId="4DFC5851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我机构自愿承担工伤康复服务，申请成为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省工伤康复协议医疗机构，并对以下事项作出承诺：</w:t>
            </w:r>
          </w:p>
          <w:p w14:paraId="5D3640D6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1.承诺知晓申请工伤康复协议医疗机构的相关流程和要求，所提供的材料及证明材料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准确、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真实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完整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 w14:paraId="59D7EBAC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2.承诺已按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省工伤康复协议医疗机构条件比照本机构资质、科室、人员、设备、项目、管理及信息化建设情况，确认达到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省工伤康复协议医疗机构条件。</w:t>
            </w:r>
          </w:p>
          <w:p w14:paraId="7A851C55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3.承诺本机构自提出申请之日起前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年没有违法违规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失信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行为以及被卫生健康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药品监管等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部门行政处罚或正在接受相关部门调查处理的情况，且未发生过重大、特大医疗安全事件。如提供的材料与事实不符，将承担提供虚假材料所造成的一切后果。</w:t>
            </w:r>
          </w:p>
          <w:p w14:paraId="519DE77D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4.如签订服务协议，承诺严格按照工伤保险规定和协议要求，规范提供服务，如有违规行为，将承担相应责任。</w:t>
            </w:r>
          </w:p>
          <w:p w14:paraId="469AA54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5818C5">
            <w:pPr>
              <w:spacing w:line="400" w:lineRule="exact"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申请单位印章：</w:t>
            </w:r>
          </w:p>
          <w:p w14:paraId="5EC54B7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B92667">
            <w:pPr>
              <w:spacing w:line="400" w:lineRule="exact"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法定代表人签字：</w:t>
            </w:r>
          </w:p>
          <w:p w14:paraId="7278A8AB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A7E516">
            <w:pPr>
              <w:spacing w:line="4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  月     日</w:t>
            </w:r>
          </w:p>
        </w:tc>
      </w:tr>
    </w:tbl>
    <w:p w14:paraId="0962D9D9">
      <w:r>
        <w:br w:type="page"/>
      </w:r>
    </w:p>
    <w:tbl>
      <w:tblPr>
        <w:tblStyle w:val="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0"/>
        <w:gridCol w:w="1695"/>
        <w:gridCol w:w="1707"/>
      </w:tblGrid>
      <w:tr w14:paraId="5CBC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690" w:type="dxa"/>
            <w:noWrap w:val="0"/>
            <w:vAlign w:val="center"/>
          </w:tcPr>
          <w:p w14:paraId="7670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  <w:t>一、治疗场地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1C74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3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8"/>
              </w:rPr>
              <w:t>　　　　　　　　</w:t>
            </w:r>
          </w:p>
        </w:tc>
      </w:tr>
      <w:tr w14:paraId="4CB9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690" w:type="dxa"/>
            <w:noWrap w:val="0"/>
            <w:vAlign w:val="center"/>
          </w:tcPr>
          <w:p w14:paraId="05A6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1.康复治疗用房面积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66596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㎡； </w:t>
            </w:r>
          </w:p>
        </w:tc>
      </w:tr>
      <w:tr w14:paraId="5EBC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690" w:type="dxa"/>
            <w:noWrap w:val="0"/>
            <w:vAlign w:val="center"/>
          </w:tcPr>
          <w:p w14:paraId="26D27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8"/>
                <w:lang w:val="en-US" w:eastAsia="zh-CN"/>
              </w:rPr>
              <w:t>康复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病床设置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2863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康复病床数: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张； </w:t>
            </w:r>
          </w:p>
          <w:p w14:paraId="5570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每张病床净使用面积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 w14:paraId="407B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428C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康复科要求设在易于功能障碍患者方便抵离的院内处所，住院、门诊部距离＞500m者要分设。</w:t>
            </w:r>
          </w:p>
        </w:tc>
        <w:tc>
          <w:tcPr>
            <w:tcW w:w="1695" w:type="dxa"/>
            <w:noWrap w:val="0"/>
            <w:vAlign w:val="center"/>
          </w:tcPr>
          <w:p w14:paraId="30FB0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BE3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AC3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3802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.康复科建筑设计符合下列要求：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70FBE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是否符合要求</w:t>
            </w:r>
          </w:p>
        </w:tc>
      </w:tr>
      <w:tr w14:paraId="3854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19CF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⑴无障碍设计；</w:t>
            </w:r>
          </w:p>
        </w:tc>
        <w:tc>
          <w:tcPr>
            <w:tcW w:w="1695" w:type="dxa"/>
            <w:noWrap w:val="0"/>
            <w:vAlign w:val="center"/>
          </w:tcPr>
          <w:p w14:paraId="5E29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2149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1B92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43F8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⑵安全防护设计；</w:t>
            </w:r>
          </w:p>
        </w:tc>
        <w:tc>
          <w:tcPr>
            <w:tcW w:w="1695" w:type="dxa"/>
            <w:noWrap w:val="0"/>
            <w:vAlign w:val="center"/>
          </w:tcPr>
          <w:p w14:paraId="6385F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63A8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C17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10DA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3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通风良好，有温度、湿度调节装置和音乐背影装置；</w:t>
            </w:r>
          </w:p>
        </w:tc>
        <w:tc>
          <w:tcPr>
            <w:tcW w:w="1695" w:type="dxa"/>
            <w:noWrap w:val="0"/>
            <w:vAlign w:val="center"/>
          </w:tcPr>
          <w:p w14:paraId="7CA4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562B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45B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1602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4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室内色彩、装饰符合患者心理要求</w:t>
            </w:r>
          </w:p>
        </w:tc>
        <w:tc>
          <w:tcPr>
            <w:tcW w:w="1695" w:type="dxa"/>
            <w:noWrap w:val="0"/>
            <w:vAlign w:val="center"/>
          </w:tcPr>
          <w:p w14:paraId="47E2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136A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BE4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6D5C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  <w:t>二、科室设置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1970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方正黑体_GBK"/>
                <w:bCs/>
                <w:color w:val="000000"/>
                <w:sz w:val="24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是否单独设立</w:t>
            </w:r>
          </w:p>
        </w:tc>
      </w:tr>
      <w:tr w14:paraId="0283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6F2E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1.功能评定室 </w:t>
            </w:r>
          </w:p>
        </w:tc>
        <w:tc>
          <w:tcPr>
            <w:tcW w:w="1695" w:type="dxa"/>
            <w:noWrap w:val="0"/>
            <w:vAlign w:val="center"/>
          </w:tcPr>
          <w:p w14:paraId="689FC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F618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94A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75EB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2.理疗室</w:t>
            </w:r>
          </w:p>
        </w:tc>
        <w:tc>
          <w:tcPr>
            <w:tcW w:w="1695" w:type="dxa"/>
            <w:noWrap w:val="0"/>
            <w:vAlign w:val="center"/>
          </w:tcPr>
          <w:p w14:paraId="4370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5A71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776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2A209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3.运动治疗室</w:t>
            </w:r>
          </w:p>
        </w:tc>
        <w:tc>
          <w:tcPr>
            <w:tcW w:w="1695" w:type="dxa"/>
            <w:noWrap w:val="0"/>
            <w:vAlign w:val="center"/>
          </w:tcPr>
          <w:p w14:paraId="72144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B143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780D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1E21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4.作业治疗室</w:t>
            </w:r>
          </w:p>
        </w:tc>
        <w:tc>
          <w:tcPr>
            <w:tcW w:w="1695" w:type="dxa"/>
            <w:noWrap w:val="0"/>
            <w:vAlign w:val="center"/>
          </w:tcPr>
          <w:p w14:paraId="6B45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D27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395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5ED87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　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言语吞咽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治疗室 </w:t>
            </w:r>
          </w:p>
        </w:tc>
        <w:tc>
          <w:tcPr>
            <w:tcW w:w="1695" w:type="dxa"/>
            <w:noWrap w:val="0"/>
            <w:vAlign w:val="center"/>
          </w:tcPr>
          <w:p w14:paraId="2D390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25D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E6F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1349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　6.康复支具室 </w:t>
            </w:r>
          </w:p>
        </w:tc>
        <w:tc>
          <w:tcPr>
            <w:tcW w:w="1695" w:type="dxa"/>
            <w:noWrap w:val="0"/>
            <w:vAlign w:val="center"/>
          </w:tcPr>
          <w:p w14:paraId="36AD1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41B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FFB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21FC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　7.心理治疗室   </w:t>
            </w:r>
          </w:p>
        </w:tc>
        <w:tc>
          <w:tcPr>
            <w:tcW w:w="1695" w:type="dxa"/>
            <w:noWrap w:val="0"/>
            <w:vAlign w:val="center"/>
          </w:tcPr>
          <w:p w14:paraId="18F8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4BB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97E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7885B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8"/>
                <w:lang w:eastAsia="zh-CN"/>
              </w:rPr>
              <w:t>传统康复治疗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室</w:t>
            </w:r>
          </w:p>
        </w:tc>
        <w:tc>
          <w:tcPr>
            <w:tcW w:w="1695" w:type="dxa"/>
            <w:noWrap w:val="0"/>
            <w:vAlign w:val="center"/>
          </w:tcPr>
          <w:p w14:paraId="0B8C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DAC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E16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160F0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  <w:t>三、人员配备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25DB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  <w:t>　　　　　　　　</w:t>
            </w:r>
          </w:p>
        </w:tc>
      </w:tr>
      <w:tr w14:paraId="7C5D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796D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1.康复医师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243B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人数: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人（高级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人，中级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人，初级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。</w:t>
            </w:r>
          </w:p>
        </w:tc>
      </w:tr>
      <w:tr w14:paraId="0BFA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7EC6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2.治疗师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75F0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人数: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人（高级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人，中级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人，初级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。</w:t>
            </w:r>
          </w:p>
        </w:tc>
      </w:tr>
      <w:tr w14:paraId="3F73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556D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3.护师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6795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人数: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人（高级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人，中级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人，初级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。</w:t>
            </w:r>
          </w:p>
        </w:tc>
      </w:tr>
      <w:tr w14:paraId="46F6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20CB9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4.心理治疗师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20D2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有专职人员</w:t>
            </w:r>
          </w:p>
          <w:p w14:paraId="0FE1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有兼职心理治疗师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34A3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4795C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5.康复工程技师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50E2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有专职人员</w:t>
            </w:r>
          </w:p>
          <w:p w14:paraId="2092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有兼职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康复工程技师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52DA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48DF5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学历学位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74C4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博士学位人数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372E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硕士学位人数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  <w:t>。</w:t>
            </w:r>
          </w:p>
        </w:tc>
      </w:tr>
      <w:tr w14:paraId="2509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90" w:type="dxa"/>
            <w:noWrap w:val="0"/>
            <w:vAlign w:val="center"/>
          </w:tcPr>
          <w:p w14:paraId="2D62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  <w:t>四、设备配置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35587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</w:pPr>
          </w:p>
        </w:tc>
      </w:tr>
      <w:tr w14:paraId="6597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690" w:type="dxa"/>
            <w:noWrap w:val="0"/>
            <w:vAlign w:val="center"/>
          </w:tcPr>
          <w:p w14:paraId="2101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1.评估设备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703E3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是否具备相应设备</w:t>
            </w:r>
          </w:p>
        </w:tc>
      </w:tr>
      <w:tr w14:paraId="030A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" w:hRule="atLeast"/>
          <w:jc w:val="center"/>
        </w:trPr>
        <w:tc>
          <w:tcPr>
            <w:tcW w:w="5690" w:type="dxa"/>
            <w:noWrap w:val="0"/>
            <w:vAlign w:val="center"/>
          </w:tcPr>
          <w:p w14:paraId="1EB46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⑴关节功能和肌肉评定设备</w:t>
            </w:r>
          </w:p>
        </w:tc>
        <w:tc>
          <w:tcPr>
            <w:tcW w:w="1695" w:type="dxa"/>
            <w:noWrap w:val="0"/>
            <w:vAlign w:val="center"/>
          </w:tcPr>
          <w:p w14:paraId="632FA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1E3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12AA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213A83CC">
            <w:pPr>
              <w:keepNext w:val="0"/>
              <w:keepLines w:val="0"/>
              <w:pageBreakBefore w:val="0"/>
              <w:widowControl w:val="0"/>
              <w:tabs>
                <w:tab w:val="center" w:pos="21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⑵平衡功能评定设备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  <w:tab/>
            </w:r>
          </w:p>
        </w:tc>
        <w:tc>
          <w:tcPr>
            <w:tcW w:w="1695" w:type="dxa"/>
            <w:noWrap w:val="0"/>
            <w:vAlign w:val="center"/>
          </w:tcPr>
          <w:p w14:paraId="6C666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2BA6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974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4832C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3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步态评定设备</w:t>
            </w:r>
          </w:p>
        </w:tc>
        <w:tc>
          <w:tcPr>
            <w:tcW w:w="1695" w:type="dxa"/>
            <w:noWrap w:val="0"/>
            <w:vAlign w:val="center"/>
          </w:tcPr>
          <w:p w14:paraId="51F61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221AE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2C9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69220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4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认知语言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吞咽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评定设备</w:t>
            </w:r>
          </w:p>
        </w:tc>
        <w:tc>
          <w:tcPr>
            <w:tcW w:w="1695" w:type="dxa"/>
            <w:noWrap w:val="0"/>
            <w:vAlign w:val="center"/>
          </w:tcPr>
          <w:p w14:paraId="59C2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4709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CB2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A131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5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作业评定设备</w:t>
            </w:r>
          </w:p>
        </w:tc>
        <w:tc>
          <w:tcPr>
            <w:tcW w:w="1695" w:type="dxa"/>
            <w:noWrap w:val="0"/>
            <w:vAlign w:val="center"/>
          </w:tcPr>
          <w:p w14:paraId="155C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AB20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1FDB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0078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⑹电生理检查设备</w:t>
            </w:r>
          </w:p>
        </w:tc>
        <w:tc>
          <w:tcPr>
            <w:tcW w:w="1695" w:type="dxa"/>
            <w:noWrap w:val="0"/>
            <w:vAlign w:val="center"/>
          </w:tcPr>
          <w:p w14:paraId="46A4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C91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1BD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177D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其他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126F9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</w:p>
        </w:tc>
      </w:tr>
      <w:tr w14:paraId="7703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62DA1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2.运动治疗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336FD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是否具备相应设备</w:t>
            </w:r>
          </w:p>
        </w:tc>
      </w:tr>
      <w:tr w14:paraId="1F3D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A62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⑴功能牵引网架</w:t>
            </w:r>
          </w:p>
        </w:tc>
        <w:tc>
          <w:tcPr>
            <w:tcW w:w="1695" w:type="dxa"/>
            <w:noWrap w:val="0"/>
            <w:vAlign w:val="center"/>
          </w:tcPr>
          <w:p w14:paraId="033A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027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291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2CFB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⑵功率自行车</w:t>
            </w:r>
          </w:p>
        </w:tc>
        <w:tc>
          <w:tcPr>
            <w:tcW w:w="1695" w:type="dxa"/>
            <w:noWrap w:val="0"/>
            <w:vAlign w:val="center"/>
          </w:tcPr>
          <w:p w14:paraId="53417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642B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DB5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A37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⑶多功能关节被动训练器</w:t>
            </w:r>
          </w:p>
        </w:tc>
        <w:tc>
          <w:tcPr>
            <w:tcW w:w="1695" w:type="dxa"/>
            <w:noWrap w:val="0"/>
            <w:vAlign w:val="center"/>
          </w:tcPr>
          <w:p w14:paraId="68650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DC3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AA0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B3BF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⑷电动站立床</w:t>
            </w:r>
          </w:p>
        </w:tc>
        <w:tc>
          <w:tcPr>
            <w:tcW w:w="1695" w:type="dxa"/>
            <w:noWrap w:val="0"/>
            <w:vAlign w:val="center"/>
          </w:tcPr>
          <w:p w14:paraId="2AFC0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BDF8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762C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C5DB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⑸训练用扶梯</w:t>
            </w:r>
          </w:p>
        </w:tc>
        <w:tc>
          <w:tcPr>
            <w:tcW w:w="1695" w:type="dxa"/>
            <w:noWrap w:val="0"/>
            <w:vAlign w:val="center"/>
          </w:tcPr>
          <w:p w14:paraId="5AA6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13D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A5A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6C10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⑹运动平板仪</w:t>
            </w:r>
          </w:p>
        </w:tc>
        <w:tc>
          <w:tcPr>
            <w:tcW w:w="1695" w:type="dxa"/>
            <w:noWrap w:val="0"/>
            <w:vAlign w:val="center"/>
          </w:tcPr>
          <w:p w14:paraId="3E208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5F43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0DE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2E708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⑺减重训练系统</w:t>
            </w:r>
          </w:p>
        </w:tc>
        <w:tc>
          <w:tcPr>
            <w:tcW w:w="1695" w:type="dxa"/>
            <w:noWrap w:val="0"/>
            <w:vAlign w:val="center"/>
          </w:tcPr>
          <w:p w14:paraId="702F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5E90D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3BB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E861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⑻平衡检测训练系统</w:t>
            </w:r>
          </w:p>
        </w:tc>
        <w:tc>
          <w:tcPr>
            <w:tcW w:w="1695" w:type="dxa"/>
            <w:noWrap w:val="0"/>
            <w:vAlign w:val="center"/>
          </w:tcPr>
          <w:p w14:paraId="15F47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92E3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A36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4253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⑼康复机器人</w:t>
            </w:r>
          </w:p>
        </w:tc>
        <w:tc>
          <w:tcPr>
            <w:tcW w:w="1695" w:type="dxa"/>
            <w:noWrap w:val="0"/>
            <w:vAlign w:val="center"/>
          </w:tcPr>
          <w:p w14:paraId="077B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54C1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C97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719D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⑽步态分析</w:t>
            </w:r>
          </w:p>
        </w:tc>
        <w:tc>
          <w:tcPr>
            <w:tcW w:w="1695" w:type="dxa"/>
            <w:noWrap w:val="0"/>
            <w:vAlign w:val="center"/>
          </w:tcPr>
          <w:p w14:paraId="56465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27975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4F0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5BC9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11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其他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3FE7E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</w:p>
        </w:tc>
      </w:tr>
      <w:tr w14:paraId="4006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07749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3.理疗　　　　　　　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21F89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是否具备相应设备</w:t>
            </w:r>
          </w:p>
        </w:tc>
      </w:tr>
      <w:tr w14:paraId="0E2A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4981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⑴低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高频治疗仪　　　　　</w:t>
            </w:r>
          </w:p>
        </w:tc>
        <w:tc>
          <w:tcPr>
            <w:tcW w:w="1695" w:type="dxa"/>
            <w:noWrap w:val="0"/>
            <w:vAlign w:val="center"/>
          </w:tcPr>
          <w:p w14:paraId="5B3A0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1AB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7253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16EB9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⑵光疗治疗仪 　　</w:t>
            </w:r>
          </w:p>
        </w:tc>
        <w:tc>
          <w:tcPr>
            <w:tcW w:w="1695" w:type="dxa"/>
            <w:noWrap w:val="0"/>
            <w:vAlign w:val="center"/>
          </w:tcPr>
          <w:p w14:paraId="62764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35A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AC1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4DF86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⑶超声波治疗机 　　　　</w:t>
            </w:r>
          </w:p>
        </w:tc>
        <w:tc>
          <w:tcPr>
            <w:tcW w:w="1695" w:type="dxa"/>
            <w:noWrap w:val="0"/>
            <w:vAlign w:val="center"/>
          </w:tcPr>
          <w:p w14:paraId="3492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20F90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C95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  <w:jc w:val="center"/>
        </w:trPr>
        <w:tc>
          <w:tcPr>
            <w:tcW w:w="5690" w:type="dxa"/>
            <w:noWrap w:val="0"/>
            <w:vAlign w:val="center"/>
          </w:tcPr>
          <w:p w14:paraId="4AE2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⑷蜡疗设备　　　　　　　</w:t>
            </w:r>
          </w:p>
        </w:tc>
        <w:tc>
          <w:tcPr>
            <w:tcW w:w="1695" w:type="dxa"/>
            <w:noWrap w:val="0"/>
            <w:vAlign w:val="center"/>
          </w:tcPr>
          <w:p w14:paraId="2465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11B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A2B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6E99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⑸制冰设备　　　　　　　</w:t>
            </w:r>
          </w:p>
        </w:tc>
        <w:tc>
          <w:tcPr>
            <w:tcW w:w="1695" w:type="dxa"/>
            <w:noWrap w:val="0"/>
            <w:vAlign w:val="center"/>
          </w:tcPr>
          <w:p w14:paraId="4B313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F5C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ACA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0031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6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牵引设备</w:t>
            </w:r>
          </w:p>
        </w:tc>
        <w:tc>
          <w:tcPr>
            <w:tcW w:w="1695" w:type="dxa"/>
            <w:noWrap w:val="0"/>
            <w:vAlign w:val="center"/>
          </w:tcPr>
          <w:p w14:paraId="4914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4FCF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38C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9E5E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7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气压循环治疗设备</w:t>
            </w:r>
          </w:p>
        </w:tc>
        <w:tc>
          <w:tcPr>
            <w:tcW w:w="1695" w:type="dxa"/>
            <w:noWrap w:val="0"/>
            <w:vAlign w:val="center"/>
          </w:tcPr>
          <w:p w14:paraId="2B75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845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10BC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2F77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磁疗治疗设备</w:t>
            </w:r>
          </w:p>
        </w:tc>
        <w:tc>
          <w:tcPr>
            <w:tcW w:w="1695" w:type="dxa"/>
            <w:noWrap w:val="0"/>
            <w:vAlign w:val="center"/>
          </w:tcPr>
          <w:p w14:paraId="0E30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F9B1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911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41F4C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其他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47D8F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</w:p>
        </w:tc>
      </w:tr>
      <w:tr w14:paraId="7E54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4042C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4.作业治疗　　　　　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06B8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是否具备相应设备</w:t>
            </w:r>
          </w:p>
        </w:tc>
      </w:tr>
      <w:tr w14:paraId="51AB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539A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磨砂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训练台</w:t>
            </w:r>
          </w:p>
        </w:tc>
        <w:tc>
          <w:tcPr>
            <w:tcW w:w="1695" w:type="dxa"/>
            <w:noWrap w:val="0"/>
            <w:vAlign w:val="center"/>
          </w:tcPr>
          <w:p w14:paraId="4DB13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515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237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074D6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⑵拼板、积木、橡皮泥　　</w:t>
            </w:r>
          </w:p>
        </w:tc>
        <w:tc>
          <w:tcPr>
            <w:tcW w:w="1695" w:type="dxa"/>
            <w:noWrap w:val="0"/>
            <w:vAlign w:val="center"/>
          </w:tcPr>
          <w:p w14:paraId="36DFA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E02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441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6255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⑶编织用具</w:t>
            </w:r>
          </w:p>
        </w:tc>
        <w:tc>
          <w:tcPr>
            <w:tcW w:w="1695" w:type="dxa"/>
            <w:noWrap w:val="0"/>
            <w:vAlign w:val="center"/>
          </w:tcPr>
          <w:p w14:paraId="2F0DE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E2E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2FE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4452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⑷木工、金工用具　　　　　　　</w:t>
            </w:r>
          </w:p>
        </w:tc>
        <w:tc>
          <w:tcPr>
            <w:tcW w:w="1695" w:type="dxa"/>
            <w:noWrap w:val="0"/>
            <w:vAlign w:val="center"/>
          </w:tcPr>
          <w:p w14:paraId="1433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5C6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C52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2660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⑸ADL训练成套设施</w:t>
            </w:r>
          </w:p>
        </w:tc>
        <w:tc>
          <w:tcPr>
            <w:tcW w:w="1695" w:type="dxa"/>
            <w:noWrap w:val="0"/>
            <w:vAlign w:val="center"/>
          </w:tcPr>
          <w:p w14:paraId="22FC9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BDC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795F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6F27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⑹电脑辅助认知训练系统　</w:t>
            </w:r>
          </w:p>
        </w:tc>
        <w:tc>
          <w:tcPr>
            <w:tcW w:w="1695" w:type="dxa"/>
            <w:noWrap w:val="0"/>
            <w:vAlign w:val="center"/>
          </w:tcPr>
          <w:p w14:paraId="1E98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5224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1B76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13AA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⑺电脑上肢评定训练系统</w:t>
            </w:r>
          </w:p>
        </w:tc>
        <w:tc>
          <w:tcPr>
            <w:tcW w:w="1695" w:type="dxa"/>
            <w:noWrap w:val="0"/>
            <w:vAlign w:val="center"/>
          </w:tcPr>
          <w:p w14:paraId="647F5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AF7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7AB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2EE89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其他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59C2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</w:p>
        </w:tc>
      </w:tr>
      <w:tr w14:paraId="5D56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55FC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5.言语治疗　　　　　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61E47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是否具备相应设备</w:t>
            </w:r>
          </w:p>
        </w:tc>
      </w:tr>
      <w:tr w14:paraId="224B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2769B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⑴电脑语言检测训练系统　　　　　　</w:t>
            </w:r>
          </w:p>
        </w:tc>
        <w:tc>
          <w:tcPr>
            <w:tcW w:w="1695" w:type="dxa"/>
            <w:noWrap w:val="0"/>
            <w:vAlign w:val="center"/>
          </w:tcPr>
          <w:p w14:paraId="1AE6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201F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FA4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16ACC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⑵语言测评和治疗成套用具</w:t>
            </w:r>
          </w:p>
        </w:tc>
        <w:tc>
          <w:tcPr>
            <w:tcW w:w="1695" w:type="dxa"/>
            <w:noWrap w:val="0"/>
            <w:vAlign w:val="center"/>
          </w:tcPr>
          <w:p w14:paraId="3640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43AC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19A7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0046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⑶非语言交流板　　</w:t>
            </w:r>
          </w:p>
        </w:tc>
        <w:tc>
          <w:tcPr>
            <w:tcW w:w="1695" w:type="dxa"/>
            <w:noWrap w:val="0"/>
            <w:vAlign w:val="center"/>
          </w:tcPr>
          <w:p w14:paraId="7281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5A6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A9D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4F1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⑷吞咽训练仪</w:t>
            </w:r>
          </w:p>
        </w:tc>
        <w:tc>
          <w:tcPr>
            <w:tcW w:w="1695" w:type="dxa"/>
            <w:noWrap w:val="0"/>
            <w:vAlign w:val="center"/>
          </w:tcPr>
          <w:p w14:paraId="43FB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49DA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727A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CE8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其他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28114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</w:p>
        </w:tc>
      </w:tr>
      <w:tr w14:paraId="4E61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5690" w:type="dxa"/>
            <w:noWrap w:val="0"/>
            <w:vAlign w:val="center"/>
          </w:tcPr>
          <w:p w14:paraId="4562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6.心理治疗　　　　　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16FE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是否具备相应设备</w:t>
            </w:r>
          </w:p>
        </w:tc>
      </w:tr>
      <w:tr w14:paraId="06CB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5690" w:type="dxa"/>
            <w:noWrap w:val="0"/>
            <w:vAlign w:val="center"/>
          </w:tcPr>
          <w:p w14:paraId="63C7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常用的心理测验量表及用具</w:t>
            </w:r>
          </w:p>
        </w:tc>
        <w:tc>
          <w:tcPr>
            <w:tcW w:w="1695" w:type="dxa"/>
            <w:noWrap w:val="0"/>
            <w:vAlign w:val="center"/>
          </w:tcPr>
          <w:p w14:paraId="4D9FE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CCB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3BE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5690" w:type="dxa"/>
            <w:noWrap w:val="0"/>
            <w:vAlign w:val="center"/>
          </w:tcPr>
          <w:p w14:paraId="22384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其他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4943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</w:p>
        </w:tc>
      </w:tr>
      <w:tr w14:paraId="5598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01B02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7.康复工程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7186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是否达标</w:t>
            </w:r>
          </w:p>
        </w:tc>
      </w:tr>
      <w:tr w14:paraId="66BC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5690" w:type="dxa"/>
            <w:vMerge w:val="restart"/>
            <w:noWrap w:val="0"/>
            <w:vAlign w:val="center"/>
          </w:tcPr>
          <w:p w14:paraId="4DAA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_GBK"/>
                <w:color w:val="000000"/>
                <w:sz w:val="24"/>
                <w:szCs w:val="38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制作临床常用的低温和高温矫形器的设备、器材、材料　</w:t>
            </w:r>
          </w:p>
        </w:tc>
        <w:tc>
          <w:tcPr>
            <w:tcW w:w="1695" w:type="dxa"/>
            <w:noWrap w:val="0"/>
            <w:vAlign w:val="center"/>
          </w:tcPr>
          <w:p w14:paraId="4C1A5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3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250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5A8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5690" w:type="dxa"/>
            <w:vMerge w:val="continue"/>
            <w:noWrap w:val="0"/>
            <w:vAlign w:val="center"/>
          </w:tcPr>
          <w:p w14:paraId="32D9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4F48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与工伤保险辅助器具配置协议机构有合作关系</w:t>
            </w:r>
          </w:p>
        </w:tc>
      </w:tr>
      <w:tr w14:paraId="0299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097D8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  <w:t>五、服务能力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1E609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是否独立开展</w:t>
            </w:r>
          </w:p>
        </w:tc>
      </w:tr>
      <w:tr w14:paraId="436A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1BE21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（一）独立开展常见工伤康复病种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74B48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A2E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563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1.常见骨折</w:t>
            </w:r>
          </w:p>
        </w:tc>
        <w:tc>
          <w:tcPr>
            <w:tcW w:w="1695" w:type="dxa"/>
            <w:noWrap w:val="0"/>
            <w:vAlign w:val="center"/>
          </w:tcPr>
          <w:p w14:paraId="05E51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6F8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578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1F42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2.截肢</w:t>
            </w:r>
          </w:p>
        </w:tc>
        <w:tc>
          <w:tcPr>
            <w:tcW w:w="1695" w:type="dxa"/>
            <w:noWrap w:val="0"/>
            <w:vAlign w:val="center"/>
          </w:tcPr>
          <w:p w14:paraId="52593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101B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CB0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DB5D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3.手外伤</w:t>
            </w:r>
          </w:p>
        </w:tc>
        <w:tc>
          <w:tcPr>
            <w:tcW w:w="1695" w:type="dxa"/>
            <w:noWrap w:val="0"/>
            <w:vAlign w:val="center"/>
          </w:tcPr>
          <w:p w14:paraId="2B69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43B8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0F0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5577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4.骨关节疾病（包括运动创伤）</w:t>
            </w:r>
          </w:p>
        </w:tc>
        <w:tc>
          <w:tcPr>
            <w:tcW w:w="1695" w:type="dxa"/>
            <w:noWrap w:val="0"/>
            <w:vAlign w:val="center"/>
          </w:tcPr>
          <w:p w14:paraId="6B16F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5F045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97B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999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5.软组织损伤</w:t>
            </w:r>
          </w:p>
        </w:tc>
        <w:tc>
          <w:tcPr>
            <w:tcW w:w="1695" w:type="dxa"/>
            <w:noWrap w:val="0"/>
            <w:vAlign w:val="center"/>
          </w:tcPr>
          <w:p w14:paraId="72E0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5A2F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CF6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E93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6.常见慢性疼痛处理</w:t>
            </w:r>
          </w:p>
        </w:tc>
        <w:tc>
          <w:tcPr>
            <w:tcW w:w="1695" w:type="dxa"/>
            <w:noWrap w:val="0"/>
            <w:vAlign w:val="center"/>
          </w:tcPr>
          <w:p w14:paraId="607DC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CBB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19F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68D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7.颅脑损伤</w:t>
            </w:r>
          </w:p>
        </w:tc>
        <w:tc>
          <w:tcPr>
            <w:tcW w:w="1695" w:type="dxa"/>
            <w:noWrap w:val="0"/>
            <w:vAlign w:val="center"/>
          </w:tcPr>
          <w:p w14:paraId="018F4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AE4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C59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" w:hRule="atLeast"/>
          <w:jc w:val="center"/>
        </w:trPr>
        <w:tc>
          <w:tcPr>
            <w:tcW w:w="5690" w:type="dxa"/>
            <w:noWrap w:val="0"/>
            <w:vAlign w:val="center"/>
          </w:tcPr>
          <w:p w14:paraId="3B19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8.脊柱脊髓损伤</w:t>
            </w:r>
          </w:p>
        </w:tc>
        <w:tc>
          <w:tcPr>
            <w:tcW w:w="1695" w:type="dxa"/>
            <w:noWrap w:val="0"/>
            <w:vAlign w:val="center"/>
          </w:tcPr>
          <w:p w14:paraId="38AF7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E2C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D51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5CC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9.持续性植物状态</w:t>
            </w:r>
          </w:p>
        </w:tc>
        <w:tc>
          <w:tcPr>
            <w:tcW w:w="1695" w:type="dxa"/>
            <w:noWrap w:val="0"/>
            <w:vAlign w:val="center"/>
          </w:tcPr>
          <w:p w14:paraId="133BE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484F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10F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63F4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10.周围神经损伤</w:t>
            </w:r>
          </w:p>
        </w:tc>
        <w:tc>
          <w:tcPr>
            <w:tcW w:w="1695" w:type="dxa"/>
            <w:noWrap w:val="0"/>
            <w:vAlign w:val="center"/>
          </w:tcPr>
          <w:p w14:paraId="4136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38BE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8DE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09F6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11.烧伤</w:t>
            </w:r>
          </w:p>
        </w:tc>
        <w:tc>
          <w:tcPr>
            <w:tcW w:w="1695" w:type="dxa"/>
            <w:noWrap w:val="0"/>
            <w:vAlign w:val="center"/>
          </w:tcPr>
          <w:p w14:paraId="2FE9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2F5BC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BFC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2171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（二）独立开展以下康复诊疗项目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4AA1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751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0518D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1.康复评定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26ADF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 w14:paraId="7790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2BCD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⑴运动功能</w:t>
            </w:r>
          </w:p>
        </w:tc>
        <w:tc>
          <w:tcPr>
            <w:tcW w:w="1695" w:type="dxa"/>
            <w:noWrap w:val="0"/>
            <w:vAlign w:val="center"/>
          </w:tcPr>
          <w:p w14:paraId="3175B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2A40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C8A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3B4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⑵平衡与协调功能</w:t>
            </w:r>
          </w:p>
        </w:tc>
        <w:tc>
          <w:tcPr>
            <w:tcW w:w="1695" w:type="dxa"/>
            <w:noWrap w:val="0"/>
            <w:vAlign w:val="center"/>
          </w:tcPr>
          <w:p w14:paraId="5632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1ED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BB2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51B91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步态分析</w:t>
            </w:r>
          </w:p>
        </w:tc>
        <w:tc>
          <w:tcPr>
            <w:tcW w:w="1695" w:type="dxa"/>
            <w:noWrap w:val="0"/>
            <w:vAlign w:val="center"/>
          </w:tcPr>
          <w:p w14:paraId="573C4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05E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FFA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28035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⑷感知和认知功能</w:t>
            </w:r>
          </w:p>
        </w:tc>
        <w:tc>
          <w:tcPr>
            <w:tcW w:w="1695" w:type="dxa"/>
            <w:noWrap w:val="0"/>
            <w:vAlign w:val="center"/>
          </w:tcPr>
          <w:p w14:paraId="778B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08D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CCF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240B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⑸日常自理能力</w:t>
            </w:r>
          </w:p>
        </w:tc>
        <w:tc>
          <w:tcPr>
            <w:tcW w:w="1695" w:type="dxa"/>
            <w:noWrap w:val="0"/>
            <w:vAlign w:val="center"/>
          </w:tcPr>
          <w:p w14:paraId="1361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35E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42E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6B0C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⑹残疾程度</w:t>
            </w:r>
          </w:p>
        </w:tc>
        <w:tc>
          <w:tcPr>
            <w:tcW w:w="1695" w:type="dxa"/>
            <w:noWrap w:val="0"/>
            <w:vAlign w:val="center"/>
          </w:tcPr>
          <w:p w14:paraId="243F2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653D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FE9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7C23D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⑺言语语言功能</w:t>
            </w:r>
          </w:p>
        </w:tc>
        <w:tc>
          <w:tcPr>
            <w:tcW w:w="1695" w:type="dxa"/>
            <w:noWrap w:val="0"/>
            <w:vAlign w:val="center"/>
          </w:tcPr>
          <w:p w14:paraId="7FD7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6B2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5CB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6B1F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吞咽功能</w:t>
            </w:r>
          </w:p>
        </w:tc>
        <w:tc>
          <w:tcPr>
            <w:tcW w:w="1695" w:type="dxa"/>
            <w:noWrap w:val="0"/>
            <w:vAlign w:val="center"/>
          </w:tcPr>
          <w:p w14:paraId="405F7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39A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33F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5C51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心理测评</w:t>
            </w:r>
          </w:p>
        </w:tc>
        <w:tc>
          <w:tcPr>
            <w:tcW w:w="1695" w:type="dxa"/>
            <w:noWrap w:val="0"/>
            <w:vAlign w:val="center"/>
          </w:tcPr>
          <w:p w14:paraId="414F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FC25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34B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510C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心肺功能</w:t>
            </w:r>
          </w:p>
        </w:tc>
        <w:tc>
          <w:tcPr>
            <w:tcW w:w="1695" w:type="dxa"/>
            <w:noWrap w:val="0"/>
            <w:vAlign w:val="center"/>
          </w:tcPr>
          <w:p w14:paraId="6265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2919A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1E1F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0A9AF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2.康复治疗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62861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65CF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5690" w:type="dxa"/>
            <w:noWrap w:val="0"/>
            <w:vAlign w:val="center"/>
          </w:tcPr>
          <w:p w14:paraId="0FEF1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⑴物理治疗（包括运动疗法和理疗）</w:t>
            </w:r>
          </w:p>
        </w:tc>
        <w:tc>
          <w:tcPr>
            <w:tcW w:w="1695" w:type="dxa"/>
            <w:noWrap w:val="0"/>
            <w:vAlign w:val="center"/>
          </w:tcPr>
          <w:p w14:paraId="0DC6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4638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5E4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90" w:type="dxa"/>
            <w:noWrap w:val="0"/>
            <w:vAlign w:val="center"/>
          </w:tcPr>
          <w:p w14:paraId="35ECF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⑵作业治疗</w:t>
            </w:r>
          </w:p>
        </w:tc>
        <w:tc>
          <w:tcPr>
            <w:tcW w:w="1695" w:type="dxa"/>
            <w:noWrap w:val="0"/>
            <w:vAlign w:val="center"/>
          </w:tcPr>
          <w:p w14:paraId="5762A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4C8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F19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3182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康复治疗</w:t>
            </w:r>
          </w:p>
        </w:tc>
        <w:tc>
          <w:tcPr>
            <w:tcW w:w="1695" w:type="dxa"/>
            <w:noWrap w:val="0"/>
            <w:vAlign w:val="center"/>
          </w:tcPr>
          <w:p w14:paraId="7205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0B3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3DB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24DD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⑷力量和耐力训练</w:t>
            </w:r>
          </w:p>
        </w:tc>
        <w:tc>
          <w:tcPr>
            <w:tcW w:w="1695" w:type="dxa"/>
            <w:noWrap w:val="0"/>
            <w:vAlign w:val="center"/>
          </w:tcPr>
          <w:p w14:paraId="4ADB3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4CBD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C91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6388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⑸神经-肌肉促进技术</w:t>
            </w:r>
          </w:p>
        </w:tc>
        <w:tc>
          <w:tcPr>
            <w:tcW w:w="1695" w:type="dxa"/>
            <w:noWrap w:val="0"/>
            <w:vAlign w:val="center"/>
          </w:tcPr>
          <w:p w14:paraId="3A2B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699B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AA2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7047E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⑹关节松动技术</w:t>
            </w:r>
          </w:p>
        </w:tc>
        <w:tc>
          <w:tcPr>
            <w:tcW w:w="1695" w:type="dxa"/>
            <w:noWrap w:val="0"/>
            <w:vAlign w:val="center"/>
          </w:tcPr>
          <w:p w14:paraId="15786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2F5B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EF3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7EC36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⑺平衡/协调训练</w:t>
            </w:r>
          </w:p>
        </w:tc>
        <w:tc>
          <w:tcPr>
            <w:tcW w:w="1695" w:type="dxa"/>
            <w:noWrap w:val="0"/>
            <w:vAlign w:val="center"/>
          </w:tcPr>
          <w:p w14:paraId="66F9B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06F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903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4DFF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⑻转移训练</w:t>
            </w:r>
          </w:p>
        </w:tc>
        <w:tc>
          <w:tcPr>
            <w:tcW w:w="1695" w:type="dxa"/>
            <w:noWrap w:val="0"/>
            <w:vAlign w:val="center"/>
          </w:tcPr>
          <w:p w14:paraId="5540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AB73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BE4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4B9D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⑼假肢和矫形器应用和训练</w:t>
            </w:r>
          </w:p>
        </w:tc>
        <w:tc>
          <w:tcPr>
            <w:tcW w:w="1695" w:type="dxa"/>
            <w:noWrap w:val="0"/>
            <w:vAlign w:val="center"/>
          </w:tcPr>
          <w:p w14:paraId="6E59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841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60D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1FE2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⑽简易压力治疗</w:t>
            </w:r>
          </w:p>
        </w:tc>
        <w:tc>
          <w:tcPr>
            <w:tcW w:w="1695" w:type="dxa"/>
            <w:noWrap w:val="0"/>
            <w:vAlign w:val="center"/>
          </w:tcPr>
          <w:p w14:paraId="7CB30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56C1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A0E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26C3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11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言语、吞咽治疗</w:t>
            </w:r>
          </w:p>
        </w:tc>
        <w:tc>
          <w:tcPr>
            <w:tcW w:w="1695" w:type="dxa"/>
            <w:noWrap w:val="0"/>
            <w:vAlign w:val="center"/>
          </w:tcPr>
          <w:p w14:paraId="670D9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AD9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111B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4A924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12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认知、心理治疗</w:t>
            </w:r>
          </w:p>
        </w:tc>
        <w:tc>
          <w:tcPr>
            <w:tcW w:w="1695" w:type="dxa"/>
            <w:noWrap w:val="0"/>
            <w:vAlign w:val="center"/>
          </w:tcPr>
          <w:p w14:paraId="2E93F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502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7478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12577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instrText xml:space="preserve"> = 13 \* GB2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高压氧治疗</w:t>
            </w:r>
          </w:p>
        </w:tc>
        <w:tc>
          <w:tcPr>
            <w:tcW w:w="1695" w:type="dxa"/>
            <w:noWrap w:val="0"/>
            <w:vAlign w:val="center"/>
          </w:tcPr>
          <w:p w14:paraId="5F24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FEEE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B0D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610B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</w:rPr>
              <w:t>六、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  <w:lang w:eastAsia="zh-CN"/>
              </w:rPr>
              <w:t>康复业务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  <w:lang w:val="en-US" w:eastAsia="zh-CN"/>
              </w:rPr>
              <w:t>管理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38"/>
                <w:lang w:eastAsia="zh-CN"/>
              </w:rPr>
              <w:t>情况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69FA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黑体_GBK"/>
                <w:bCs/>
                <w:color w:val="000000"/>
                <w:sz w:val="24"/>
                <w:szCs w:val="38"/>
              </w:rPr>
            </w:pPr>
          </w:p>
        </w:tc>
      </w:tr>
      <w:tr w14:paraId="39B1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90" w:type="dxa"/>
            <w:noWrap w:val="0"/>
            <w:vAlign w:val="center"/>
          </w:tcPr>
          <w:p w14:paraId="527B6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  <w:t>业务管理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26259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是否符合要求</w:t>
            </w:r>
          </w:p>
        </w:tc>
      </w:tr>
      <w:tr w14:paraId="6908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0B4D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⑴制定建立由院领导参加的康复管理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  <w:t>机制</w:t>
            </w:r>
          </w:p>
        </w:tc>
        <w:tc>
          <w:tcPr>
            <w:tcW w:w="1695" w:type="dxa"/>
            <w:noWrap w:val="0"/>
            <w:vAlign w:val="center"/>
          </w:tcPr>
          <w:p w14:paraId="4C29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4236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1400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358C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⑵制定并实施工伤康复管理制度</w:t>
            </w:r>
          </w:p>
        </w:tc>
        <w:tc>
          <w:tcPr>
            <w:tcW w:w="1695" w:type="dxa"/>
            <w:noWrap w:val="0"/>
            <w:vAlign w:val="center"/>
          </w:tcPr>
          <w:p w14:paraId="6DC18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7005B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3CEF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6CDB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⑶制定并实施康复业务规范和质量控制标准</w:t>
            </w:r>
          </w:p>
        </w:tc>
        <w:tc>
          <w:tcPr>
            <w:tcW w:w="1695" w:type="dxa"/>
            <w:noWrap w:val="0"/>
            <w:vAlign w:val="center"/>
          </w:tcPr>
          <w:p w14:paraId="695F5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4B6A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50DA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748C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⑷制定科室中长期发展规划和年度工作计划</w:t>
            </w:r>
          </w:p>
        </w:tc>
        <w:tc>
          <w:tcPr>
            <w:tcW w:w="1695" w:type="dxa"/>
            <w:noWrap w:val="0"/>
            <w:vAlign w:val="center"/>
          </w:tcPr>
          <w:p w14:paraId="0F16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C2A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3B2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6CBE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⑸业务、信息资料规范管理，保存完整</w:t>
            </w:r>
          </w:p>
        </w:tc>
        <w:tc>
          <w:tcPr>
            <w:tcW w:w="1695" w:type="dxa"/>
            <w:noWrap w:val="0"/>
            <w:vAlign w:val="center"/>
          </w:tcPr>
          <w:p w14:paraId="4D622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FA78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F1B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0092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⑹建立继续教育制度，技术人员均接受康复培训</w:t>
            </w:r>
          </w:p>
        </w:tc>
        <w:tc>
          <w:tcPr>
            <w:tcW w:w="1695" w:type="dxa"/>
            <w:noWrap w:val="0"/>
            <w:vAlign w:val="center"/>
          </w:tcPr>
          <w:p w14:paraId="4750C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5D18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D92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268AA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  <w:t>诊疗质量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5198F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是否符合要求</w:t>
            </w:r>
          </w:p>
        </w:tc>
      </w:tr>
      <w:tr w14:paraId="2E7C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11B48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⑴需要门诊康复诊疗的患者能及时得到康复服务</w:t>
            </w:r>
          </w:p>
        </w:tc>
        <w:tc>
          <w:tcPr>
            <w:tcW w:w="1695" w:type="dxa"/>
            <w:noWrap w:val="0"/>
            <w:vAlign w:val="center"/>
          </w:tcPr>
          <w:p w14:paraId="03526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439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A58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02B26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⑵与相关临床科室建立康复协作关系，康复科技术人员能深入临床参与早期康复治疗</w:t>
            </w:r>
          </w:p>
        </w:tc>
        <w:tc>
          <w:tcPr>
            <w:tcW w:w="1695" w:type="dxa"/>
            <w:noWrap w:val="0"/>
            <w:vAlign w:val="center"/>
          </w:tcPr>
          <w:p w14:paraId="6EE1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00DAC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6BD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36A7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⑶为当地社区提供康复转诊、培训、技术指导服务</w:t>
            </w:r>
          </w:p>
        </w:tc>
        <w:tc>
          <w:tcPr>
            <w:tcW w:w="1695" w:type="dxa"/>
            <w:noWrap w:val="0"/>
            <w:vAlign w:val="center"/>
          </w:tcPr>
          <w:p w14:paraId="6281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13E1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7B9D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65401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能够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深入患者家庭开展上门康复诊疗服务</w:t>
            </w:r>
          </w:p>
        </w:tc>
        <w:tc>
          <w:tcPr>
            <w:tcW w:w="1695" w:type="dxa"/>
            <w:noWrap w:val="0"/>
            <w:vAlign w:val="center"/>
          </w:tcPr>
          <w:p w14:paraId="4E7A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4815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4484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4F98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⑸信息化建设，具备与工伤保险经办机构进行信息查询和费用结算的网络运行条件</w:t>
            </w:r>
          </w:p>
        </w:tc>
        <w:tc>
          <w:tcPr>
            <w:tcW w:w="1695" w:type="dxa"/>
            <w:noWrap w:val="0"/>
            <w:vAlign w:val="center"/>
          </w:tcPr>
          <w:p w14:paraId="7E251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1707" w:type="dxa"/>
            <w:noWrap w:val="0"/>
            <w:vAlign w:val="center"/>
          </w:tcPr>
          <w:p w14:paraId="3065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62E2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0" w:type="dxa"/>
            <w:noWrap w:val="0"/>
            <w:vAlign w:val="center"/>
          </w:tcPr>
          <w:p w14:paraId="2B8A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康复诊疗水平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0DFD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 w14:paraId="64C4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vAlign w:val="center"/>
          </w:tcPr>
          <w:p w14:paraId="04635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_GBK"/>
                <w:color w:val="000000"/>
                <w:sz w:val="24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⑴年出院患者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人数: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4D94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vAlign w:val="center"/>
          </w:tcPr>
          <w:p w14:paraId="6B55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_GBK"/>
                <w:color w:val="000000"/>
                <w:sz w:val="24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⑵年门诊人次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5C79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vAlign w:val="center"/>
          </w:tcPr>
          <w:p w14:paraId="3C8C0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_GBK"/>
                <w:color w:val="000000"/>
                <w:sz w:val="24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年康复治疗技术差错率: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% </w:t>
            </w:r>
          </w:p>
        </w:tc>
      </w:tr>
      <w:tr w14:paraId="29B9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vAlign w:val="center"/>
          </w:tcPr>
          <w:p w14:paraId="15C0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_GBK"/>
                <w:color w:val="000000"/>
                <w:sz w:val="24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⑷各类康复设备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完好率：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% </w:t>
            </w:r>
          </w:p>
        </w:tc>
      </w:tr>
      <w:tr w14:paraId="34AF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vAlign w:val="center"/>
          </w:tcPr>
          <w:p w14:paraId="5008D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⑸年二级以上医疗事故率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% </w:t>
            </w:r>
          </w:p>
        </w:tc>
      </w:tr>
      <w:tr w14:paraId="3F43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vAlign w:val="center"/>
          </w:tcPr>
          <w:p w14:paraId="3CF55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康复患者随访率：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% </w:t>
            </w:r>
          </w:p>
        </w:tc>
      </w:tr>
      <w:tr w14:paraId="380E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  <w:noWrap w:val="0"/>
            <w:vAlign w:val="center"/>
          </w:tcPr>
          <w:p w14:paraId="2F80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8"/>
              </w:rPr>
              <w:t>填表日期：       年    月    日</w:t>
            </w:r>
          </w:p>
        </w:tc>
      </w:tr>
    </w:tbl>
    <w:p w14:paraId="7266A67C"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537F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安徽省工伤保险辅助器具配置机构资格评估申评表</w:t>
      </w:r>
    </w:p>
    <w:tbl>
      <w:tblPr>
        <w:tblStyle w:val="5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0"/>
        <w:gridCol w:w="2544"/>
        <w:gridCol w:w="3073"/>
      </w:tblGrid>
      <w:tr w14:paraId="5372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8947" w:type="dxa"/>
            <w:gridSpan w:val="3"/>
            <w:noWrap w:val="0"/>
            <w:vAlign w:val="center"/>
          </w:tcPr>
          <w:p w14:paraId="1F241862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机构名称（盖章）：</w:t>
            </w:r>
          </w:p>
        </w:tc>
      </w:tr>
      <w:tr w14:paraId="6DEB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3330" w:type="dxa"/>
            <w:noWrap w:val="0"/>
            <w:vAlign w:val="center"/>
          </w:tcPr>
          <w:p w14:paraId="494DCD6D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法定代表人：</w:t>
            </w:r>
          </w:p>
        </w:tc>
        <w:tc>
          <w:tcPr>
            <w:tcW w:w="5617" w:type="dxa"/>
            <w:gridSpan w:val="2"/>
            <w:noWrap w:val="0"/>
            <w:vAlign w:val="center"/>
          </w:tcPr>
          <w:p w14:paraId="18E10E38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组织机构代码</w:t>
            </w:r>
            <w:r>
              <w:rPr>
                <w:rFonts w:hint="eastAsia" w:ascii="黑体" w:hAnsi="黑体" w:eastAsia="黑体" w:cs="黑体"/>
                <w:sz w:val="28"/>
              </w:rPr>
              <w:t>：</w:t>
            </w:r>
          </w:p>
        </w:tc>
      </w:tr>
      <w:tr w14:paraId="305D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8947" w:type="dxa"/>
            <w:gridSpan w:val="3"/>
            <w:noWrap w:val="0"/>
            <w:vAlign w:val="center"/>
          </w:tcPr>
          <w:p w14:paraId="0AB63F92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执业地址：</w:t>
            </w:r>
          </w:p>
        </w:tc>
      </w:tr>
      <w:tr w14:paraId="63EE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8947" w:type="dxa"/>
            <w:gridSpan w:val="3"/>
            <w:noWrap w:val="0"/>
            <w:vAlign w:val="center"/>
          </w:tcPr>
          <w:p w14:paraId="1DF00397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注册地址：</w:t>
            </w:r>
          </w:p>
        </w:tc>
      </w:tr>
      <w:tr w14:paraId="0540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3330" w:type="dxa"/>
            <w:vMerge w:val="restart"/>
            <w:noWrap w:val="0"/>
            <w:vAlign w:val="center"/>
          </w:tcPr>
          <w:p w14:paraId="20BE71D8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联系人：</w:t>
            </w:r>
          </w:p>
        </w:tc>
        <w:tc>
          <w:tcPr>
            <w:tcW w:w="2544" w:type="dxa"/>
            <w:noWrap w:val="0"/>
            <w:vAlign w:val="center"/>
          </w:tcPr>
          <w:p w14:paraId="13964933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电话：</w:t>
            </w:r>
          </w:p>
        </w:tc>
        <w:tc>
          <w:tcPr>
            <w:tcW w:w="3073" w:type="dxa"/>
            <w:vMerge w:val="restart"/>
            <w:noWrap w:val="0"/>
            <w:vAlign w:val="center"/>
          </w:tcPr>
          <w:p w14:paraId="0785B93F">
            <w:pPr>
              <w:spacing w:line="52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联系地址：</w:t>
            </w:r>
            <w:r>
              <w:rPr>
                <w:rFonts w:hint="eastAsia" w:ascii="黑体" w:hAnsi="黑体" w:eastAsia="黑体" w:cs="黑体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请打√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  <w:p w14:paraId="5E725C1A">
            <w:pPr>
              <w:spacing w:line="520" w:lineRule="exact"/>
              <w:ind w:firstLine="12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执业地址；□注册地址</w:t>
            </w:r>
          </w:p>
        </w:tc>
      </w:tr>
      <w:tr w14:paraId="48E5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3330" w:type="dxa"/>
            <w:vMerge w:val="continue"/>
            <w:noWrap w:val="0"/>
            <w:vAlign w:val="center"/>
          </w:tcPr>
          <w:p w14:paraId="61D406CE">
            <w:pPr>
              <w:spacing w:line="520" w:lineRule="exact"/>
              <w:rPr>
                <w:rFonts w:ascii="Times New Roman" w:hAnsi="Times New Roman" w:eastAsia="方正黑体_GBK"/>
                <w:sz w:val="28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73622B31">
            <w:pPr>
              <w:spacing w:line="520" w:lineRule="exact"/>
              <w:ind w:firstLine="140" w:firstLineChars="50"/>
              <w:rPr>
                <w:rFonts w:hint="default" w:ascii="Times New Roman" w:hAnsi="Times New Roman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手机：</w:t>
            </w:r>
          </w:p>
        </w:tc>
        <w:tc>
          <w:tcPr>
            <w:tcW w:w="3073" w:type="dxa"/>
            <w:vMerge w:val="continue"/>
            <w:noWrap w:val="0"/>
            <w:vAlign w:val="center"/>
          </w:tcPr>
          <w:p w14:paraId="02417BE0">
            <w:pPr>
              <w:spacing w:line="520" w:lineRule="exact"/>
              <w:rPr>
                <w:rFonts w:ascii="Times New Roman" w:hAnsi="Times New Roman" w:eastAsia="方正黑体_GBK"/>
                <w:sz w:val="28"/>
              </w:rPr>
            </w:pPr>
          </w:p>
        </w:tc>
      </w:tr>
      <w:tr w14:paraId="6A89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7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2160F3DD">
            <w:pPr>
              <w:spacing w:line="44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场地情况：</w:t>
            </w:r>
          </w:p>
          <w:p w14:paraId="2E33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基本建筑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面积: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㎡；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接待室：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制作室：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15F785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步态训练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室：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㎡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康复治疗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室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53A2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客房面积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房间数：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床位数：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张。</w:t>
            </w:r>
          </w:p>
        </w:tc>
      </w:tr>
      <w:tr w14:paraId="20F9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1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0432F4CB">
            <w:pPr>
              <w:spacing w:line="44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从业</w:t>
            </w:r>
            <w:r>
              <w:rPr>
                <w:rFonts w:hint="eastAsia" w:ascii="黑体" w:hAnsi="黑体" w:eastAsia="黑体" w:cs="黑体"/>
                <w:sz w:val="28"/>
              </w:rPr>
              <w:t>人员配置：</w:t>
            </w:r>
          </w:p>
          <w:p w14:paraId="66BE22B3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总人数: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</w:t>
            </w:r>
          </w:p>
          <w:p w14:paraId="6614CEF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假肢配置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生活类辅助器具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配置人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</w:t>
            </w:r>
          </w:p>
          <w:p w14:paraId="1BAC6F74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矫形器配置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其他辅助器具（助听器）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配置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2AE7217F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销售人员：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管理人员：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1097944A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人数: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人（高级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人，中级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人，初级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人）；</w:t>
            </w:r>
          </w:p>
          <w:p w14:paraId="3A9BC19D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其中：获证制作师人数：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；假肢技校毕业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2AA4E70C">
            <w:pPr>
              <w:spacing w:line="400" w:lineRule="exact"/>
              <w:ind w:firstLine="840" w:firstLineChars="350"/>
              <w:rPr>
                <w:rFonts w:hint="eastAsia" w:ascii="仿宋_GB2312" w:hAnsi="仿宋_GB2312" w:eastAsia="仿宋_GB2312" w:cs="仿宋_GB2312"/>
                <w:color w:val="FF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高级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人，中级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人，初级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 w14:paraId="2BBD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3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10F21748">
            <w:pPr>
              <w:spacing w:line="40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申请服务范围情况介绍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对申请服务项目已开展的年限、上年度生产经营装配情况、部门设置、设备器材、管理制度、联网结算准备、服务能力等情况进行说明）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68924068"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  <w:p w14:paraId="3947B4DD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  <w:p w14:paraId="17F43499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  <w:p w14:paraId="79C1041B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  <w:p w14:paraId="1FED7BAB">
            <w:pPr>
              <w:rPr>
                <w:rFonts w:hint="eastAsia"/>
              </w:rPr>
            </w:pPr>
          </w:p>
        </w:tc>
      </w:tr>
      <w:tr w14:paraId="4A51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2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13A157A9">
            <w:pPr>
              <w:spacing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E2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7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3CA13ADE">
            <w:pPr>
              <w:spacing w:line="40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申报材料清单：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(已有项打√)</w:t>
            </w:r>
          </w:p>
          <w:p w14:paraId="44C62C12"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□《营业执照》《假肢和矫形器(辅助器具)生产装配企业资格认定证书》《医疗器械经营许可证》副本及复印件；</w:t>
            </w:r>
          </w:p>
          <w:p w14:paraId="78B1E4CC"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人员花名册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各类从业人员执业资格证书复印件；</w:t>
            </w:r>
          </w:p>
          <w:p w14:paraId="5E09F22F"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□仪器设备清单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所经营辅助器具的质量检测报告；</w:t>
            </w:r>
          </w:p>
          <w:p w14:paraId="2D043FC4"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营业场所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房屋权属证书或租房协议书复印件；</w:t>
            </w:r>
          </w:p>
          <w:p w14:paraId="77AC5730"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□其他：                                           </w:t>
            </w:r>
          </w:p>
          <w:p w14:paraId="65A23DA2"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备注：上述材料均需加盖申请单位公章后提交。</w:t>
            </w:r>
          </w:p>
        </w:tc>
      </w:tr>
      <w:tr w14:paraId="30C4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5" w:hRule="atLeast"/>
          <w:jc w:val="center"/>
        </w:trPr>
        <w:tc>
          <w:tcPr>
            <w:tcW w:w="8947" w:type="dxa"/>
            <w:gridSpan w:val="3"/>
            <w:noWrap w:val="0"/>
            <w:vAlign w:val="top"/>
          </w:tcPr>
          <w:p w14:paraId="4E076A6D">
            <w:pPr>
              <w:spacing w:line="440" w:lineRule="exact"/>
              <w:ind w:firstLine="140" w:firstLineChars="5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申请机构承诺书： </w:t>
            </w:r>
          </w:p>
          <w:p w14:paraId="042A1D70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我机构自愿承担工伤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保险辅助器具配置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服务，申请成为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省工伤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保险辅助器具配置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协议机构，并对以下事项作出承诺：</w:t>
            </w:r>
          </w:p>
          <w:p w14:paraId="5325E10A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1.承诺知晓申请工伤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保险辅助器具配置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协议机构的相关流程和要求，所提供的材料及证明材料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准确、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真实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完整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 w14:paraId="012D99A9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2.承诺已按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工伤保险辅助器具配置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协议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机构条件比照本机构资质、人员、设备、项目、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场地、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管理及信息化建设情况，确认达到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省工伤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保险辅助器具配置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协议机构条件。</w:t>
            </w:r>
          </w:p>
          <w:p w14:paraId="46EF1808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3.承诺本机构自提出申请之日起前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年没有违法违规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失信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行为以及被卫生健康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药品监管等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部门行政处罚或正在接受相关部门调查处理的情况，且未发生过重大、特大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药品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安全事件。如提供的材料与事实不符，将承担提供虚假材料所造成的一切后果。</w:t>
            </w:r>
          </w:p>
          <w:p w14:paraId="1F5708AF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4.如签订服务协议，承诺严格按照工伤保险规定和协议要求，规范提供服务，如有违规行为，将承担相应责任。</w:t>
            </w:r>
          </w:p>
          <w:p w14:paraId="5377FE9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8C74A1">
            <w:pPr>
              <w:spacing w:line="360" w:lineRule="exact"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申请单位印章：</w:t>
            </w:r>
          </w:p>
          <w:p w14:paraId="50C45FC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A7A9839">
            <w:pPr>
              <w:spacing w:line="360" w:lineRule="exact"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法定代表人签字：</w:t>
            </w:r>
          </w:p>
          <w:p w14:paraId="29E6F119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FF6BF0">
            <w:pPr>
              <w:spacing w:line="36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  月     日</w:t>
            </w:r>
          </w:p>
        </w:tc>
      </w:tr>
    </w:tbl>
    <w:p w14:paraId="4DF3E45F"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br w:type="page"/>
      </w:r>
    </w:p>
    <w:p w14:paraId="016C34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假肢配置机构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资格评估申评表</w:t>
      </w:r>
    </w:p>
    <w:tbl>
      <w:tblPr>
        <w:tblStyle w:val="5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04"/>
        <w:gridCol w:w="6050"/>
        <w:gridCol w:w="677"/>
        <w:gridCol w:w="678"/>
      </w:tblGrid>
      <w:tr w14:paraId="3B572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50" w:type="dxa"/>
            <w:noWrap w:val="0"/>
            <w:tcMar>
              <w:left w:w="108" w:type="dxa"/>
              <w:right w:w="108" w:type="dxa"/>
            </w:tcMar>
            <w:vAlign w:val="center"/>
          </w:tcPr>
          <w:p w14:paraId="425854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804" w:type="dxa"/>
            <w:noWrap w:val="0"/>
            <w:tcMar>
              <w:left w:w="108" w:type="dxa"/>
              <w:right w:w="108" w:type="dxa"/>
            </w:tcMar>
            <w:vAlign w:val="center"/>
          </w:tcPr>
          <w:p w14:paraId="3BDAA4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center"/>
          </w:tcPr>
          <w:p w14:paraId="5D2B5E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评估指标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3852C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49FBA2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680D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863A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基本</w:t>
            </w:r>
          </w:p>
          <w:p w14:paraId="2E2E1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条件</w:t>
            </w:r>
          </w:p>
        </w:tc>
        <w:tc>
          <w:tcPr>
            <w:tcW w:w="8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5B32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执行</w:t>
            </w:r>
          </w:p>
          <w:p w14:paraId="0BF159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政策</w:t>
            </w: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108CF2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严格执行国家和本省工伤保险相关政策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1522E8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25E3D8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E20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E604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B6BD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7EA5C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按时足额缴纳社会保险费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5A7275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42ABE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6E72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417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F141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31226A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严格执行国家和行业服务规范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6CBC62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43F6C8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D98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6788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F6B0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708621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按核准的经营范围从事辅助器具生产配置经营活动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03DFA9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62D1BC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EE4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8CBE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0AE15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场地</w:t>
            </w:r>
          </w:p>
          <w:p w14:paraId="02BE77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规划</w:t>
            </w: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14D4FC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  <w:shd w:val="clear" w:color="auto" w:fill="FFFFFF"/>
              </w:rPr>
              <w:t>接待检查、产品制作、功能训练等各功能室独立设置、布局合理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4DA538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3CAE3D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265C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BD73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BB2D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7E3941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  <w:t>建筑设计体现无障碍、有安全防护设计，符合国家劳动保护、环境保护及消防安全规定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5231C1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25B67E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51B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BC55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4EA0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610E27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  <w:t>各功能室面积达到假肢矫形器装配机构服务规范标准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75B84C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597C9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DCA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2B30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noWrap w:val="0"/>
            <w:tcMar>
              <w:left w:w="108" w:type="dxa"/>
              <w:right w:w="108" w:type="dxa"/>
            </w:tcMar>
            <w:vAlign w:val="center"/>
          </w:tcPr>
          <w:p w14:paraId="2D9B5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设备配置</w:t>
            </w: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133D6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测量取型、修型加工、接受腔成型、机械修整、训练器材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等设备设施的配备，符合假肢矫形器装配机构服务规范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319437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6C8A52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E3D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A3C3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F35B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人员</w:t>
            </w:r>
          </w:p>
          <w:p w14:paraId="2FCD7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配备</w:t>
            </w: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2EB8C6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假肢装配服务人员与本机构依法依规建立劳动关系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723DC2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398C91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2A12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CC1B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D3C4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1C1164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具备执业（职业）资格、且从事配置工作5年（含5年）以上达到2人（含2人）</w:t>
            </w:r>
          </w:p>
        </w:tc>
        <w:tc>
          <w:tcPr>
            <w:tcW w:w="135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754E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人数: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</w:tr>
      <w:tr w14:paraId="5DA1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C86B7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日常</w:t>
            </w:r>
          </w:p>
          <w:p w14:paraId="6DD3D1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8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6ABE0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  <w:p w14:paraId="21F9D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057476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制度健全、完善并有效执行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1147F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0B9BE3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60B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2766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486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5E1BFD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按要求与社保经办机构结算工伤保险辅助器具配置费用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1F926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4583D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270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410B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EF53D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质量</w:t>
            </w:r>
          </w:p>
          <w:p w14:paraId="685F2A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47197E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制度健全、完善并有效执行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45758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165338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693A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CBF7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66A1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1C7DA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假肢材料、功能符合国家和省工伤保险辅助器具配置目录要求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4802E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772C8B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21B3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BBA2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E3E1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3A5D1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假肢零部件来源合法，有国家授权的产品质量检测机构出具的质量合格检测报告，标注生产厂家、产品品牌、型号、材料、功能、出品日期、使用期和保修期等事项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23E97F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383A3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807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2A6E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A108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60A4D5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假肢成品质量符合国家或行业质量标准，有出厂检验合格证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06FC7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198DA8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6C0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388C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22B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7DA04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配置流程符合假肢矫形器装配机构服务规范，妥善保管被更换假肢至服务期满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256E1A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42186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4D9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9480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E2BD3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档案</w:t>
            </w:r>
          </w:p>
          <w:p w14:paraId="7830F8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562F16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建立工伤人员假肢配置/更换管理档案，实行一人一档，全过程管理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752A9C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578F2D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0B3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16EC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55FB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231553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工伤人员配置信息档案记载完整并至少保存至服务期限结束之日起5年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13D314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5C9C0F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49B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A3B2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noWrap w:val="0"/>
            <w:tcMar>
              <w:left w:w="108" w:type="dxa"/>
              <w:right w:w="108" w:type="dxa"/>
            </w:tcMar>
            <w:vAlign w:val="center"/>
          </w:tcPr>
          <w:p w14:paraId="0DDD3E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2"/>
                <w:szCs w:val="22"/>
                <w:lang w:val="en-US" w:eastAsia="zh-CN" w:bidi="ar"/>
              </w:rPr>
              <w:t>信息化</w:t>
            </w:r>
          </w:p>
          <w:p w14:paraId="21438A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center"/>
          </w:tcPr>
          <w:p w14:paraId="66AF6C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建立信息化管理系统，具备信息查询、与社保经办机构结算费用的网络运行的条件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154FB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0E68B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991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5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02EF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服务</w:t>
            </w:r>
          </w:p>
          <w:p w14:paraId="0BEAD2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能力</w:t>
            </w:r>
          </w:p>
        </w:tc>
        <w:tc>
          <w:tcPr>
            <w:tcW w:w="8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4681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便捷</w:t>
            </w:r>
          </w:p>
          <w:p w14:paraId="1ADEBF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措施</w:t>
            </w: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2DFEDD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根据行动不便等工伤人员的特殊需要，视实际情况提供上门配置/更换、送货上门等便捷服务措施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0EA612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6AD8B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6C2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4A8F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4FE3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21D70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能够为工伤人员提供国家和省工伤保险辅助器具配置目录范围内、服务协议指定的辅助器具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281C5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3C7D7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853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DF48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F814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0BB1C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设置专线做好政策宣传和解疑，公开服务流程和价目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642392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5B4B97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79C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47CA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DC7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4795F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配备专人负责日常配置服务事宜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136E61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4716F4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75E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230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E92C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6196EF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做好假肢的使用指导并提供售后服务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48D9B2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19A4B3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537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7B4C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940B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4D77C9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建立定期回访制度，及时处理回访中发现的问题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5B5F7E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58DE0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055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05F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FDBA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75F861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协议机构及配置服务人员的服务态度良好</w:t>
            </w:r>
          </w:p>
        </w:tc>
        <w:tc>
          <w:tcPr>
            <w:tcW w:w="677" w:type="dxa"/>
            <w:noWrap w:val="0"/>
            <w:tcMar>
              <w:left w:w="108" w:type="dxa"/>
              <w:right w:w="108" w:type="dxa"/>
            </w:tcMar>
            <w:vAlign w:val="center"/>
          </w:tcPr>
          <w:p w14:paraId="767063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78" w:type="dxa"/>
            <w:noWrap w:val="0"/>
            <w:tcMar>
              <w:left w:w="108" w:type="dxa"/>
              <w:right w:w="108" w:type="dxa"/>
            </w:tcMar>
            <w:vAlign w:val="center"/>
          </w:tcPr>
          <w:p w14:paraId="42053C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AFD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77EA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E6E6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noWrap w:val="0"/>
            <w:tcMar>
              <w:left w:w="108" w:type="dxa"/>
              <w:right w:w="108" w:type="dxa"/>
            </w:tcMar>
            <w:vAlign w:val="top"/>
          </w:tcPr>
          <w:p w14:paraId="44C262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工伤人员满意度</w:t>
            </w:r>
          </w:p>
        </w:tc>
        <w:tc>
          <w:tcPr>
            <w:tcW w:w="135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7BF2D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满意度: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</w:tr>
      <w:tr w14:paraId="59D9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8959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441A6D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6"/>
              </w:rPr>
              <w:t>填表日期：       年    月    日</w:t>
            </w:r>
          </w:p>
        </w:tc>
      </w:tr>
    </w:tbl>
    <w:p w14:paraId="07700AAB"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br w:type="page"/>
      </w:r>
    </w:p>
    <w:p w14:paraId="2BD9ADD5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矫形器配置机构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资格评估申评表</w:t>
      </w:r>
    </w:p>
    <w:tbl>
      <w:tblPr>
        <w:tblStyle w:val="5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810"/>
        <w:gridCol w:w="6120"/>
        <w:gridCol w:w="664"/>
        <w:gridCol w:w="664"/>
      </w:tblGrid>
      <w:tr w14:paraId="6882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79" w:type="dxa"/>
            <w:noWrap w:val="0"/>
            <w:tcMar>
              <w:left w:w="108" w:type="dxa"/>
              <w:right w:w="108" w:type="dxa"/>
            </w:tcMar>
            <w:vAlign w:val="center"/>
          </w:tcPr>
          <w:p w14:paraId="229E0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810" w:type="dxa"/>
            <w:noWrap w:val="0"/>
            <w:tcMar>
              <w:left w:w="108" w:type="dxa"/>
              <w:right w:w="108" w:type="dxa"/>
            </w:tcMar>
            <w:vAlign w:val="center"/>
          </w:tcPr>
          <w:p w14:paraId="0A0CA7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907BA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评估指标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827AC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14D5E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1279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77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3FFE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基本</w:t>
            </w:r>
          </w:p>
          <w:p w14:paraId="275795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条件</w:t>
            </w:r>
          </w:p>
        </w:tc>
        <w:tc>
          <w:tcPr>
            <w:tcW w:w="8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ADA5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执行</w:t>
            </w:r>
          </w:p>
          <w:p w14:paraId="6F174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政策</w:t>
            </w: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4ED337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严格执行国家和本省工伤保险相关政策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27A0D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CC51F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D0D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C7746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29543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71428B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按时足额缴纳社会保险费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62347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EC76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2DBC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B0088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BCC43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77FE6E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严格执行国家和行业服务规范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D5A7F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B3A8E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3A8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DCFF2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32F41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244142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按核准的经营范围从事辅助器具生产配置经营活动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5574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1BD3F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260F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CB715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66766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场地</w:t>
            </w:r>
          </w:p>
          <w:p w14:paraId="32A31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规划</w:t>
            </w: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40EE89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接待检查、产品制作、功能训练等各功能室独立设置、布局合理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BC117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6BB87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1BD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A8813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97F71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6FF6D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建筑设计体现无障碍、有安全防护设计，符合国家劳动保护、环境保护及消防安全规定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3E162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3CDB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EB4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3B611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1377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43F76C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各功能室面积达到假肢矫形器装配机构服务规范标准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1EA2A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7B63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DD1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A11D2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noWrap w:val="0"/>
            <w:tcMar>
              <w:left w:w="108" w:type="dxa"/>
              <w:right w:w="108" w:type="dxa"/>
            </w:tcMar>
            <w:vAlign w:val="center"/>
          </w:tcPr>
          <w:p w14:paraId="6814BC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设备</w:t>
            </w:r>
          </w:p>
          <w:p w14:paraId="131E85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配置</w:t>
            </w: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7A316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测量取型、修型加工、机械修整、训练器材等设备设施的配备，符合假肢矫形器装配机构服务规范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3A72E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29ADA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6BA5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9DFE3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8949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人员</w:t>
            </w:r>
          </w:p>
          <w:p w14:paraId="312573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配备</w:t>
            </w: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3967D6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矫形器装配服务人员与本机构依法依规建立劳动关系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08D7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C772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32D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4220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5FE7B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4581EA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具备执业（职业）资格、且从事配置工作5年（含5年）以上达到2人（含2人）</w:t>
            </w:r>
          </w:p>
        </w:tc>
        <w:tc>
          <w:tcPr>
            <w:tcW w:w="132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E64E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人数: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</w:tr>
      <w:tr w14:paraId="5A6B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77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70DFD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日常</w:t>
            </w:r>
          </w:p>
          <w:p w14:paraId="7167F3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8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E7AF7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  <w:p w14:paraId="168F2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70BC36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制度健全、完善并有效执行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F2F66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53C41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764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DD5D4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C2971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284EAB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按要求与社保经办机构结算工伤保险辅助器具配置费用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60BA0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D977A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FDD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33D4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EC99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质量</w:t>
            </w:r>
          </w:p>
          <w:p w14:paraId="2D0D8C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1B7750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制度健全、完善并有效执行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8779B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0FAA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EAF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AF40A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FCCB7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7A4BF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矫形器材料、功能符合国家和省工伤保险辅助器具配置目录要求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C83F7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8F0DC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2F04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A2B16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BD8F9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4E4C5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零部件来源合法，有国家授权的产品质量检测机构出具的质量合格检测报告，标注生产厂家、产品品牌、型号、材料、功能、出品日期、使用期和保修期等事项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0A89C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25762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61B4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31704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6DE24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722125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矫形器成品质量符合国家或行业质量标准，有出厂检验合格证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AD316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1AAF3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730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72D4C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0971C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7A9E69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配置流程符合假肢矫形器装配机构服务规范，妥善保管被更换矫形器至服务期满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0269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5A380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DDF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BDBD3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AD165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档案</w:t>
            </w:r>
          </w:p>
          <w:p w14:paraId="73862D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4354D0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建立工伤人员矫形器配置/更换管理档案，实行一人一档，全过程管理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496AD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930E6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753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E73DA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7E05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54BEAA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工伤人员配置信息档案记载完整并至少保存至服务期限结束之日起5年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B949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AFF04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6950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12C04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noWrap w:val="0"/>
            <w:tcMar>
              <w:left w:w="108" w:type="dxa"/>
              <w:right w:w="108" w:type="dxa"/>
            </w:tcMar>
            <w:vAlign w:val="center"/>
          </w:tcPr>
          <w:p w14:paraId="0305D6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2"/>
                <w:szCs w:val="22"/>
                <w:lang w:val="en-US" w:eastAsia="zh-CN" w:bidi="ar"/>
              </w:rPr>
              <w:t>信息化</w:t>
            </w:r>
          </w:p>
          <w:p w14:paraId="4F51AE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1C5E9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建立信息化管理系统，具备信息查询、与社保经办机构结算费用的网络运行的条件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97BE1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10B25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6E4B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77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148D3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服务</w:t>
            </w:r>
          </w:p>
          <w:p w14:paraId="3863E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能力</w:t>
            </w:r>
          </w:p>
        </w:tc>
        <w:tc>
          <w:tcPr>
            <w:tcW w:w="8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C8F0F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便捷</w:t>
            </w:r>
          </w:p>
          <w:p w14:paraId="090AC7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措施</w:t>
            </w: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438921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根据行动不便等工伤人员的特殊需要，视实际情况提供上门配置/更换、送货上门等便捷服务措施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ADB34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21AC4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1AD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A5AB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7638A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21E59B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能够为工伤人员提供国家和省工伤保险辅助器具配置目录范围内、服务协议指定的辅助器具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1CBB4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00DC7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3EE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A4113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11478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0EF2D3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设置专线做好政策宣传和解疑，公开服务流程和价目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49C1F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03019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954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CD3D8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DA66B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31BB54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配备专人负责日常配置服务事宜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A2A74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41C3F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24E8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4164B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3E935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748ADE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做好矫形器的使用指导并提供售后服务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754A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CD97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6790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298A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93C31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53BB27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建立定期回访制度，及时处理回访中发现的问题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6ACE2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6A0A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06C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DDD29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07D11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3B365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协议机构及配置服务人员的服务态度良好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8276F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21FC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5E2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FB51E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CC0DB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20" w:type="dxa"/>
            <w:noWrap w:val="0"/>
            <w:tcMar>
              <w:left w:w="108" w:type="dxa"/>
              <w:right w:w="108" w:type="dxa"/>
            </w:tcMar>
            <w:vAlign w:val="top"/>
          </w:tcPr>
          <w:p w14:paraId="4D51B3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工伤人员满意度</w:t>
            </w:r>
          </w:p>
        </w:tc>
        <w:tc>
          <w:tcPr>
            <w:tcW w:w="132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C6DC5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满意度: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</w:p>
        </w:tc>
      </w:tr>
      <w:tr w14:paraId="1E21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03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51C2A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6"/>
              </w:rPr>
              <w:t>填表日期：       年    月    日</w:t>
            </w:r>
          </w:p>
        </w:tc>
      </w:tr>
    </w:tbl>
    <w:p w14:paraId="742750C0"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br w:type="page"/>
      </w:r>
    </w:p>
    <w:p w14:paraId="2E3F5C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color="auto" w:fill="FFFFFF"/>
        </w:rPr>
        <w:t>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生活类辅助器具配置机构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资格评估申评表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885"/>
        <w:gridCol w:w="6156"/>
        <w:gridCol w:w="683"/>
        <w:gridCol w:w="683"/>
      </w:tblGrid>
      <w:tr w14:paraId="0437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8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556A6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885" w:type="dxa"/>
            <w:noWrap w:val="0"/>
            <w:tcMar>
              <w:left w:w="108" w:type="dxa"/>
              <w:right w:w="108" w:type="dxa"/>
            </w:tcMar>
            <w:vAlign w:val="center"/>
          </w:tcPr>
          <w:p w14:paraId="79B81F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27B6D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评估指标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2725B1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4AE555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00BC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80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D6E0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基本</w:t>
            </w:r>
          </w:p>
          <w:p w14:paraId="6DB798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条件</w:t>
            </w: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B5008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执行</w:t>
            </w:r>
          </w:p>
          <w:p w14:paraId="5BDE10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政策</w:t>
            </w: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6A66CB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严格执行国家和本省工伤保险相关政策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79F325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09E668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60AE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0D89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DD42C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56E72B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按时足额缴纳社会保险费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28C139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6BBA4E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10D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53F08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4E223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7ADBAA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严格执行国家和行业服务规范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7B73D0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0E0433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67F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43301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CB3A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6D1F17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按核准的经营范围从事辅助器具生产配置经营活动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63BD3A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52E7DB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5D8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2D71E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E63DF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场地</w:t>
            </w:r>
          </w:p>
          <w:p w14:paraId="732AD3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规划</w:t>
            </w: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14A648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门店分布合理，基本覆盖全省各市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7F3DCB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06172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FFE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26FC5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BC0FA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0BB07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门店场地面积不得低于80㎡，辅具产品陈列布局合理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5D4886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49BBA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C1C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010B2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2DBB4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1493B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建筑设计体现无障碍、有安全防护设计，符合国家劳动保护、环境保护及消防安全规定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1CD75F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4516C5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C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DEC0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D934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人员</w:t>
            </w:r>
          </w:p>
          <w:p w14:paraId="1DC3BC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配备</w:t>
            </w: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33A4F6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服务人员与本机构依法依规建立劳动关系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5789EF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2CB9C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137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B2959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FBE2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28D70D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每一门店配备服务人员不少于2人，服务人员了解产品性能、熟悉安装使用流程等业务</w:t>
            </w:r>
          </w:p>
        </w:tc>
        <w:tc>
          <w:tcPr>
            <w:tcW w:w="136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1A09A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人数: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</w:p>
        </w:tc>
      </w:tr>
      <w:tr w14:paraId="4F5A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0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82E0E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日常</w:t>
            </w:r>
          </w:p>
          <w:p w14:paraId="2EA275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1781A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  <w:p w14:paraId="6399CE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6A53A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制度健全、完善并有效执行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2556A7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7E797E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1E2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B37F1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5A206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3574B9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按要求与社保经办机构结算工伤保险辅助器具配置费用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412BD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226FF9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600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C7F16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02907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质量</w:t>
            </w:r>
          </w:p>
          <w:p w14:paraId="223E00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525BDE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制度健全、完善并有效执行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5DADE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6EAC25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279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FD0CB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87C0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4D5E79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辅具产品材料、功能符合国家和省工伤保险辅助器具配置目录要求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7A6AED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7F14EF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4CE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DAA0B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47D4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4A0E32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辅具产品来源合法，质量符合国家或行业质量标准，有国家授权的产品质量检测机构出具的质量合格检测报告，标注生产厂家、产品品牌、型号、材料、功能、出品日期、使用期和保修期等事项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2F6C08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4F3DC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144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D496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F57F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档案</w:t>
            </w:r>
          </w:p>
          <w:p w14:paraId="1EB19C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1AA78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建立工伤人员生活类辅助器具配置/更换管理档案，实行一人一档，全过程管理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4F2FB3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3F8E71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F6C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C08CC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B2397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759206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工伤人员配置信息档案记载完整并至少保存至服务期限结束之日起5年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2F718F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06B558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19B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01AAA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noWrap w:val="0"/>
            <w:tcMar>
              <w:left w:w="108" w:type="dxa"/>
              <w:right w:w="108" w:type="dxa"/>
            </w:tcMar>
            <w:vAlign w:val="center"/>
          </w:tcPr>
          <w:p w14:paraId="436C3B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信息化</w:t>
            </w:r>
          </w:p>
          <w:p w14:paraId="3F5D06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47AA04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建立信息化管理系统，具备信息查询、与社保经办机构结算费用的网络运行的条件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614E0D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3A8873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A5F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80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BF33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服务</w:t>
            </w:r>
          </w:p>
          <w:p w14:paraId="63A2A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能力</w:t>
            </w: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FEFD0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便捷</w:t>
            </w:r>
          </w:p>
          <w:p w14:paraId="2FC4EB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措施</w:t>
            </w:r>
          </w:p>
          <w:p w14:paraId="6D2F1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0676CC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根据行动不便等工伤人员的特殊需要，提供上门配置/更换、送货上门等便捷服务措施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695584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64185F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537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EE06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631DF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50D40B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能够为工伤人员提供国家和省工伤保险辅助器具配置目录范围内、服务协议指定的辅助器具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34D97B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261B30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017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67460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51237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170D20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设置专线做好政策宣传和解疑，公开服务流程和价目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1B263C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587970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A0B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2AAE6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F7A7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6B230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配备专人负责日常配置服务事宜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0127D9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7B33D6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D1C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CB266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1E0FE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7282B9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做好生活类辅助器具的使用指导并提供售后服务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5A2459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0CBBEE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1A4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2538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8C9E2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71EB68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建立定期回访制度，及时处理回访中发现的问题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53F146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007FF1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FF9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0BCA6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46D4E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64BAE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协议机构及配置服务人员的服务态度良好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3A4B69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83" w:type="dxa"/>
            <w:noWrap w:val="0"/>
            <w:tcMar>
              <w:left w:w="108" w:type="dxa"/>
              <w:right w:w="108" w:type="dxa"/>
            </w:tcMar>
            <w:vAlign w:val="center"/>
          </w:tcPr>
          <w:p w14:paraId="0A816A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283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DB8F3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5691B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56" w:type="dxa"/>
            <w:noWrap w:val="0"/>
            <w:tcMar>
              <w:left w:w="108" w:type="dxa"/>
              <w:right w:w="108" w:type="dxa"/>
            </w:tcMar>
            <w:vAlign w:val="top"/>
          </w:tcPr>
          <w:p w14:paraId="5C824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工伤人员满意度</w:t>
            </w:r>
          </w:p>
        </w:tc>
        <w:tc>
          <w:tcPr>
            <w:tcW w:w="136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1498D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满意度: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</w:p>
        </w:tc>
      </w:tr>
      <w:tr w14:paraId="51F1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214" w:type="dxa"/>
            <w:gridSpan w:val="5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AEFA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6"/>
              </w:rPr>
              <w:t>填表日期：       年    月    日</w:t>
            </w:r>
          </w:p>
        </w:tc>
      </w:tr>
    </w:tbl>
    <w:p w14:paraId="053B011F"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br w:type="page"/>
      </w:r>
    </w:p>
    <w:p w14:paraId="2C98B4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其他辅助器具（助听器）配置机构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资格评估申评表</w:t>
      </w:r>
    </w:p>
    <w:tbl>
      <w:tblPr>
        <w:tblStyle w:val="5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885"/>
        <w:gridCol w:w="6208"/>
        <w:gridCol w:w="690"/>
        <w:gridCol w:w="664"/>
        <w:tblGridChange w:id="0">
          <w:tblGrid>
            <w:gridCol w:w="848"/>
            <w:gridCol w:w="885"/>
            <w:gridCol w:w="6208"/>
            <w:gridCol w:w="690"/>
            <w:gridCol w:w="664"/>
          </w:tblGrid>
        </w:tblGridChange>
      </w:tblGrid>
      <w:tr w14:paraId="4162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48" w:type="dxa"/>
            <w:noWrap w:val="0"/>
            <w:tcMar>
              <w:left w:w="108" w:type="dxa"/>
              <w:right w:w="108" w:type="dxa"/>
            </w:tcMar>
            <w:vAlign w:val="center"/>
          </w:tcPr>
          <w:p w14:paraId="66021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885" w:type="dxa"/>
            <w:noWrap w:val="0"/>
            <w:tcMar>
              <w:left w:w="108" w:type="dxa"/>
              <w:right w:w="108" w:type="dxa"/>
            </w:tcMar>
            <w:vAlign w:val="center"/>
          </w:tcPr>
          <w:p w14:paraId="2278BD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center"/>
          </w:tcPr>
          <w:p w14:paraId="2E0A2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评估指标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7DDDF7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770E5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41B5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84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E6798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基本</w:t>
            </w:r>
          </w:p>
          <w:p w14:paraId="0E212E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条件</w:t>
            </w: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C6244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执行</w:t>
            </w:r>
          </w:p>
          <w:p w14:paraId="42B57D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政策</w:t>
            </w: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3662CA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严格执行国家和本省工伤保险相关政策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62D4C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5B0A1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208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7DB27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A661B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24898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按时足额缴纳社会保险费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5A0819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8A2DC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28BF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0BC80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F366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67A057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严格执行国家和行业服务规范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31B30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7659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A57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2404F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B17F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11DADE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按核准的经营范围从事辅助器具生产配置经营活动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4B8776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DC004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991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ED805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73344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场地</w:t>
            </w:r>
          </w:p>
          <w:p w14:paraId="3CABDB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规划</w:t>
            </w: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4C18B3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诊断、测听、耳膜、指导、验配等各功能室独立设置、布局合理，符合国家劳动保护、环境保护及消防安全规定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135ADA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BAC9E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2FA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7C4A4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8555A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088389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各功能室面积、噪音达到国家或行业服务规范标准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DE8A6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7F578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C1F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FF568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noWrap w:val="0"/>
            <w:tcMar>
              <w:left w:w="108" w:type="dxa"/>
              <w:right w:w="108" w:type="dxa"/>
            </w:tcMar>
            <w:vAlign w:val="center"/>
          </w:tcPr>
          <w:p w14:paraId="6C32B4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设备</w:t>
            </w:r>
          </w:p>
          <w:p w14:paraId="68B904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配置</w:t>
            </w: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143559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听觉检查、测听和助听器验配、耳模制作等设备符合国家或行业服务规范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70ED71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AC9A9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283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1CAB7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52046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人员</w:t>
            </w:r>
          </w:p>
          <w:p w14:paraId="0D8C56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配备</w:t>
            </w: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54B43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助听器配置服务人员与本机构依法依规建立劳动关系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6E7C46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D6694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02B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7415A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C117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1D3AE2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具备执业（职业）资格、且从事配置工作5年（含5年）以上达到2人（含2人）</w:t>
            </w:r>
          </w:p>
        </w:tc>
        <w:tc>
          <w:tcPr>
            <w:tcW w:w="13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0188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人数: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</w:p>
        </w:tc>
      </w:tr>
      <w:tr w14:paraId="6F8D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4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CE3E3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日常</w:t>
            </w:r>
          </w:p>
          <w:p w14:paraId="3B55FE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208FC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  <w:p w14:paraId="369398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1BB181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制度健全、完善并有效执行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1F3C82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09055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78D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BB31A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72592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7B4BE3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按要求与社保经办机构结算工伤保险辅助器具配置费用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35E4CB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C626A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437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CA592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DC837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质量</w:t>
            </w:r>
          </w:p>
          <w:p w14:paraId="7B808D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4BB08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制度健全、完善并有效执行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6BCE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2B1AF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E05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38013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6A7C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0167F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助听器材料、功能符合国家和省工伤保险辅助器具配置目录要求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950AC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9637F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59C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F5A2B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54A74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414159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零部件来源合法，有国家授权的产品质量检测机构出具的质量合格检测报告，标注生产厂家、产品品牌、型号、材料、功能、出品日期、使用期和保修期等事项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A04E7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5DF2A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656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41BF2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F31A4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1C6F60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助听器产品质量符合国家或行业质量标准，有出厂检验合格证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4ACEEB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4A1C6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07AE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34B83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8F233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2341A4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按服务规范配置，妥善保管被更换助听器至服务期满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3937B8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CED9E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6E4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042A3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0942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档案</w:t>
            </w:r>
          </w:p>
          <w:p w14:paraId="4EBD06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4083E3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建立工伤人员助听器配置/更换管理档案，实行一人一档，全过程管理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6D6CD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E2BD9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2E3C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08675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50D80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460DC0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工伤人员配置信息档案记载完整并至少保存至服务期限结束之日起5年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139E55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0B1DF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4BF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5540C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noWrap w:val="0"/>
            <w:tcMar>
              <w:left w:w="108" w:type="dxa"/>
              <w:right w:w="108" w:type="dxa"/>
            </w:tcMar>
            <w:vAlign w:val="center"/>
          </w:tcPr>
          <w:p w14:paraId="316CE1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信息化</w:t>
            </w:r>
          </w:p>
          <w:p w14:paraId="65270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管理</w:t>
            </w: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203334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建立信息化管理系统，具备信息查询、与社保经办机构结算费用的网络运行的条件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4AA1D3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F9585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FF8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84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1A9BD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服务</w:t>
            </w:r>
          </w:p>
          <w:p w14:paraId="27F6C8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能力</w:t>
            </w:r>
          </w:p>
        </w:tc>
        <w:tc>
          <w:tcPr>
            <w:tcW w:w="8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034D5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便捷</w:t>
            </w:r>
          </w:p>
          <w:p w14:paraId="08B852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措施</w:t>
            </w: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37242E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根据行动不便等工伤人员的特殊需要，提供上门配置/更换、送货上门等便捷服务措施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2E364C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4335E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42DD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0C19D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D7B80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7B398E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能够为工伤人员提供国家和省工伤保险辅助器具配置目录范围内、服务协议指定的辅助器具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5F57DD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3CACC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204A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97210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7710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1A4D76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设置专线做好政策宣传和解疑，公开服务流程和价目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4B2011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6F87F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1ECF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2775E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4D4B7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4A1DD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配备专人负责日常配置服务事宜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5BA146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E8BED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68F9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A1DA0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69FAC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543694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做好助听器的使用指导并提供售后服务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534272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FDC9A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547C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522F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0C723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794FD1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建立定期回访制度，及时处理回访中发现的问题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5AAA90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EA696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7904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0A133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B607C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7E5FF3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协议机构及配置服务人员的服务态度良好</w:t>
            </w:r>
          </w:p>
        </w:tc>
        <w:tc>
          <w:tcPr>
            <w:tcW w:w="690" w:type="dxa"/>
            <w:noWrap w:val="0"/>
            <w:tcMar>
              <w:left w:w="108" w:type="dxa"/>
              <w:right w:w="108" w:type="dxa"/>
            </w:tcMar>
            <w:vAlign w:val="center"/>
          </w:tcPr>
          <w:p w14:paraId="2DC1ED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C836B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 w14:paraId="3470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089B2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C6CC7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08" w:type="dxa"/>
            <w:noWrap w:val="0"/>
            <w:tcMar>
              <w:left w:w="108" w:type="dxa"/>
              <w:right w:w="108" w:type="dxa"/>
            </w:tcMar>
            <w:vAlign w:val="top"/>
          </w:tcPr>
          <w:p w14:paraId="39B7F7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工伤人员满意度</w:t>
            </w:r>
          </w:p>
        </w:tc>
        <w:tc>
          <w:tcPr>
            <w:tcW w:w="13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01E4C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满意度: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</w:p>
        </w:tc>
      </w:tr>
      <w:tr w14:paraId="3FD6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9295" w:type="dxa"/>
            <w:gridSpan w:val="5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5A26C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6"/>
              </w:rPr>
              <w:t>填表日期：       年    月    日</w:t>
            </w:r>
          </w:p>
        </w:tc>
      </w:tr>
    </w:tbl>
    <w:p w14:paraId="382C76C3">
      <w:pPr>
        <w:pStyle w:val="2"/>
        <w:spacing w:line="600" w:lineRule="exact"/>
        <w:ind w:firstLine="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 w14:paraId="009C1EBE">
      <w:pPr>
        <w:pStyle w:val="3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1F550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评估申请咨询电话</w:t>
      </w:r>
    </w:p>
    <w:tbl>
      <w:tblPr>
        <w:tblStyle w:val="5"/>
        <w:tblW w:w="78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648"/>
        <w:gridCol w:w="4264"/>
      </w:tblGrid>
      <w:tr w14:paraId="3235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7AE2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DF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0551-63536493</w:t>
            </w:r>
          </w:p>
        </w:tc>
      </w:tr>
      <w:tr w14:paraId="55EB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06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0561-3038763</w:t>
            </w:r>
          </w:p>
        </w:tc>
      </w:tr>
      <w:tr w14:paraId="145D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0558-5132323</w:t>
            </w:r>
          </w:p>
        </w:tc>
      </w:tr>
      <w:tr w14:paraId="6C97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64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0557-3066736</w:t>
            </w:r>
          </w:p>
        </w:tc>
      </w:tr>
      <w:tr w14:paraId="7867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0552-2086133</w:t>
            </w:r>
          </w:p>
        </w:tc>
      </w:tr>
      <w:tr w14:paraId="6467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23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0558-2293158</w:t>
            </w:r>
          </w:p>
        </w:tc>
      </w:tr>
      <w:tr w14:paraId="3DF7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0554-6673291</w:t>
            </w:r>
          </w:p>
        </w:tc>
      </w:tr>
      <w:tr w14:paraId="62F5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0550-3037644</w:t>
            </w:r>
          </w:p>
        </w:tc>
      </w:tr>
      <w:tr w14:paraId="3D0A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0564-3376073</w:t>
            </w:r>
          </w:p>
        </w:tc>
      </w:tr>
      <w:tr w14:paraId="632A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0555-2366913</w:t>
            </w:r>
          </w:p>
        </w:tc>
      </w:tr>
      <w:tr w14:paraId="25ADD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0553-3991152</w:t>
            </w:r>
          </w:p>
        </w:tc>
      </w:tr>
      <w:tr w14:paraId="1B72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0563-2831270</w:t>
            </w:r>
          </w:p>
        </w:tc>
      </w:tr>
      <w:tr w14:paraId="76FF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0562-2126829</w:t>
            </w:r>
          </w:p>
        </w:tc>
      </w:tr>
      <w:tr w14:paraId="6E51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BC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0566-3291932</w:t>
            </w:r>
          </w:p>
        </w:tc>
      </w:tr>
      <w:tr w14:paraId="10C3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0556-5897021</w:t>
            </w:r>
          </w:p>
        </w:tc>
      </w:tr>
      <w:tr w14:paraId="2A7C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0559-2333579</w:t>
            </w:r>
          </w:p>
        </w:tc>
      </w:tr>
      <w:tr w14:paraId="0129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省人力资源社会保障厅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0551-62633921</w:t>
            </w:r>
            <w:bookmarkStart w:id="0" w:name="_GoBack"/>
            <w:bookmarkEnd w:id="0"/>
          </w:p>
        </w:tc>
      </w:tr>
    </w:tbl>
    <w:p w14:paraId="649EF411"/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D5581"/>
    <w:rsid w:val="07887F91"/>
    <w:rsid w:val="09504171"/>
    <w:rsid w:val="0C5C0A85"/>
    <w:rsid w:val="1010504D"/>
    <w:rsid w:val="119854A9"/>
    <w:rsid w:val="1592056C"/>
    <w:rsid w:val="26FD2BBE"/>
    <w:rsid w:val="2C540BDF"/>
    <w:rsid w:val="328B450D"/>
    <w:rsid w:val="3D5F51F1"/>
    <w:rsid w:val="475946D9"/>
    <w:rsid w:val="4EDD5581"/>
    <w:rsid w:val="53F90E70"/>
    <w:rsid w:val="60217485"/>
    <w:rsid w:val="649F3A00"/>
    <w:rsid w:val="69353121"/>
    <w:rsid w:val="69F2768E"/>
    <w:rsid w:val="6B114045"/>
    <w:rsid w:val="70B24100"/>
    <w:rsid w:val="75413223"/>
    <w:rsid w:val="79F92D23"/>
    <w:rsid w:val="EED6115D"/>
    <w:rsid w:val="FDD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Calibri" w:eastAsia="仿宋_GB2312"/>
      <w:sz w:val="32"/>
      <w:szCs w:val="22"/>
    </w:rPr>
  </w:style>
  <w:style w:type="paragraph" w:styleId="3">
    <w:name w:val="toc 1"/>
    <w:basedOn w:val="1"/>
    <w:next w:val="1"/>
    <w:semiHidden/>
    <w:qFormat/>
    <w:uiPriority w:val="99"/>
    <w:pPr>
      <w:spacing w:line="240" w:lineRule="atLeast"/>
    </w:pPr>
    <w:rPr>
      <w:rFonts w:ascii="Calibri" w:hAnsi="Calibri" w:eastAsia="仿宋_GB2312" w:cs="Calibri"/>
      <w:sz w:val="28"/>
      <w:szCs w:val="2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2025-04-16T10:40:00Z</dcterms:created>
  <dc:creator>杨璐瑶</dc:creator>
  <cp:lastModifiedBy>杨璐瑶</cp:lastModifiedBy>
  <cp:lastPrinted>2025-04-24T08:24:00Z</cp:lastPrinted>
  <dcterms:modified xsi:type="dcterms:W3CDTF">2025-04-29T00:07:56Z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62C9F001D96B4D90AD520AB425D475D1_13</vt:lpwstr>
  </property>
</Properties>
</file>