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87686">
      <w:pPr>
        <w:spacing w:before="312" w:beforeLines="100" w:after="312" w:afterLines="100" w:line="600" w:lineRule="exact"/>
        <w:ind w:left="880" w:hanging="880" w:hangingChars="20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安徽省职业技能竞赛—第二届全省人力资源服务创新创业暨技能竞赛</w:t>
      </w:r>
    </w:p>
    <w:p w14:paraId="4B27A40F">
      <w:pPr>
        <w:spacing w:before="312" w:beforeLines="100" w:after="312" w:afterLines="100" w:line="600" w:lineRule="exact"/>
        <w:ind w:left="880" w:hanging="880" w:hangingChars="200"/>
        <w:jc w:val="center"/>
        <w:rPr>
          <w:rFonts w:eastAsia="方正小标宋简体"/>
          <w:color w:val="000000"/>
          <w:sz w:val="44"/>
          <w:szCs w:val="44"/>
        </w:rPr>
      </w:pPr>
      <w:r>
        <w:rPr>
          <w:rFonts w:hint="eastAsia" w:eastAsia="方正小标宋简体"/>
          <w:color w:val="000000"/>
          <w:sz w:val="44"/>
          <w:szCs w:val="44"/>
        </w:rPr>
        <w:t>参考样题</w:t>
      </w:r>
    </w:p>
    <w:p w14:paraId="4DC60C58">
      <w:pPr>
        <w:spacing w:before="156" w:beforeLines="50" w:after="156" w:afterLines="50" w:line="600" w:lineRule="exact"/>
        <w:ind w:firstLine="640"/>
        <w:jc w:val="left"/>
        <w:rPr>
          <w:rFonts w:eastAsia="方正小标宋简体"/>
          <w:color w:val="000000"/>
          <w:sz w:val="32"/>
          <w:szCs w:val="32"/>
        </w:rPr>
      </w:pPr>
      <w:r>
        <w:rPr>
          <w:rFonts w:hint="eastAsia" w:ascii="黑体" w:hAnsi="黑体" w:eastAsia="黑体"/>
          <w:sz w:val="32"/>
          <w:szCs w:val="32"/>
        </w:rPr>
        <w:t>一、单选题</w:t>
      </w:r>
    </w:p>
    <w:p w14:paraId="41D46D0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hint="eastAsia" w:ascii="Times New Roman" w:hAnsi="Times New Roman"/>
        </w:rPr>
        <w:t>.</w:t>
      </w:r>
      <w:r>
        <w:rPr>
          <w:rFonts w:hint="eastAsia" w:ascii="黑体" w:hAnsi="黑体"/>
        </w:rPr>
        <w:t>《就业促进法》规定，县级以上人民政府通过发展经济和调整产业结构、规范人力资源市场、完善就业服务、加强职业教育和培训、提供（    ）等措施，创造就业条件，扩大就业。</w:t>
      </w:r>
    </w:p>
    <w:p w14:paraId="0D667B76">
      <w:pPr>
        <w:spacing w:line="340" w:lineRule="exact"/>
        <w:ind w:firstLine="420"/>
        <w:rPr>
          <w:rFonts w:ascii="黑体" w:hAnsi="黑体" w:eastAsia="黑体"/>
        </w:rPr>
      </w:pPr>
      <w:r>
        <w:rPr>
          <w:rFonts w:ascii="黑体" w:hAnsi="黑体" w:eastAsia="黑体"/>
        </w:rPr>
        <w:t>A.</w:t>
      </w:r>
      <w:r>
        <w:rPr>
          <w:rFonts w:hint="eastAsia" w:ascii="黑体" w:hAnsi="黑体" w:eastAsia="黑体"/>
        </w:rPr>
        <w:t>创业服务</w:t>
      </w:r>
    </w:p>
    <w:p w14:paraId="2F9B04E8">
      <w:pPr>
        <w:spacing w:line="340" w:lineRule="exact"/>
        <w:ind w:firstLine="420"/>
        <w:rPr>
          <w:rFonts w:ascii="黑体" w:hAnsi="黑体" w:eastAsia="黑体"/>
        </w:rPr>
      </w:pPr>
      <w:r>
        <w:rPr>
          <w:rFonts w:hint="eastAsia" w:ascii="黑体" w:hAnsi="黑体" w:eastAsia="黑体"/>
        </w:rPr>
        <w:t>B</w:t>
      </w:r>
      <w:r>
        <w:rPr>
          <w:rFonts w:ascii="黑体" w:hAnsi="黑体" w:eastAsia="黑体"/>
        </w:rPr>
        <w:t>.</w:t>
      </w:r>
      <w:r>
        <w:rPr>
          <w:rFonts w:hint="eastAsia" w:ascii="黑体" w:hAnsi="黑体" w:eastAsia="黑体"/>
        </w:rPr>
        <w:t>就业援助</w:t>
      </w:r>
    </w:p>
    <w:p w14:paraId="6918041B">
      <w:pPr>
        <w:spacing w:line="340" w:lineRule="exact"/>
        <w:ind w:firstLine="420"/>
        <w:rPr>
          <w:rFonts w:ascii="黑体" w:hAnsi="黑体" w:eastAsia="黑体"/>
        </w:rPr>
      </w:pPr>
      <w:r>
        <w:rPr>
          <w:rFonts w:ascii="黑体" w:hAnsi="黑体" w:eastAsia="黑体"/>
        </w:rPr>
        <w:t>C.</w:t>
      </w:r>
      <w:r>
        <w:rPr>
          <w:rFonts w:hint="eastAsia" w:ascii="黑体" w:hAnsi="黑体" w:eastAsia="黑体"/>
        </w:rPr>
        <w:t>职业指导</w:t>
      </w:r>
    </w:p>
    <w:p w14:paraId="5962791E">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政策支持</w:t>
      </w:r>
    </w:p>
    <w:p w14:paraId="31CD50A9">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B</w:t>
      </w:r>
    </w:p>
    <w:p w14:paraId="3B1885B7">
      <w:pPr>
        <w:pStyle w:val="26"/>
        <w:spacing w:before="62" w:line="340" w:lineRule="exact"/>
        <w:ind w:firstLine="420"/>
        <w:rPr>
          <w:rFonts w:ascii="黑体" w:hAnsi="黑体"/>
        </w:rPr>
      </w:pPr>
      <w:r>
        <w:rPr>
          <w:rFonts w:hint="eastAsia" w:ascii="黑体" w:hAnsi="黑体"/>
        </w:rPr>
        <w:t xml:space="preserve"> </w:t>
      </w:r>
    </w:p>
    <w:p w14:paraId="0028410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w:t>
      </w:r>
      <w:r>
        <w:rPr>
          <w:rFonts w:ascii="黑体" w:hAnsi="黑体"/>
        </w:rPr>
        <w:t>以上人民政府把扩大就业作为经济和社会发展的重要目标，纳入国民经济和社会发展规划，并制定促进就业的中长期规划和年度工作计划。</w:t>
      </w:r>
    </w:p>
    <w:p w14:paraId="2352A034">
      <w:pPr>
        <w:spacing w:line="340" w:lineRule="exact"/>
        <w:ind w:firstLine="420"/>
        <w:rPr>
          <w:rFonts w:ascii="黑体" w:hAnsi="黑体" w:eastAsia="黑体"/>
        </w:rPr>
      </w:pPr>
      <w:r>
        <w:rPr>
          <w:rFonts w:ascii="黑体" w:hAnsi="黑体" w:eastAsia="黑体"/>
        </w:rPr>
        <w:t>A.省级</w:t>
      </w:r>
    </w:p>
    <w:p w14:paraId="33D8A064">
      <w:pPr>
        <w:spacing w:line="340" w:lineRule="exact"/>
        <w:ind w:firstLine="420"/>
        <w:rPr>
          <w:rFonts w:ascii="黑体" w:hAnsi="黑体" w:eastAsia="黑体"/>
        </w:rPr>
      </w:pPr>
      <w:r>
        <w:rPr>
          <w:rFonts w:hint="eastAsia" w:ascii="黑体" w:hAnsi="黑体" w:eastAsia="黑体"/>
        </w:rPr>
        <w:t>B</w:t>
      </w:r>
      <w:r>
        <w:rPr>
          <w:rFonts w:ascii="黑体" w:hAnsi="黑体" w:eastAsia="黑体"/>
        </w:rPr>
        <w:t>.地市级</w:t>
      </w:r>
    </w:p>
    <w:p w14:paraId="188DF8B8">
      <w:pPr>
        <w:spacing w:line="340" w:lineRule="exact"/>
        <w:ind w:firstLine="420"/>
        <w:rPr>
          <w:rFonts w:ascii="黑体" w:hAnsi="黑体" w:eastAsia="黑体"/>
        </w:rPr>
      </w:pPr>
      <w:r>
        <w:rPr>
          <w:rFonts w:hint="eastAsia" w:ascii="黑体" w:hAnsi="黑体" w:eastAsia="黑体"/>
        </w:rPr>
        <w:t>C</w:t>
      </w:r>
      <w:r>
        <w:rPr>
          <w:rFonts w:ascii="黑体" w:hAnsi="黑体" w:eastAsia="黑体"/>
        </w:rPr>
        <w:t>.县级</w:t>
      </w:r>
    </w:p>
    <w:p w14:paraId="198B5CE6">
      <w:pPr>
        <w:spacing w:line="340" w:lineRule="exact"/>
        <w:ind w:firstLine="420"/>
        <w:rPr>
          <w:rFonts w:ascii="黑体" w:hAnsi="黑体" w:eastAsia="黑体"/>
        </w:rPr>
      </w:pPr>
      <w:r>
        <w:rPr>
          <w:rFonts w:hint="eastAsia" w:ascii="黑体" w:hAnsi="黑体" w:eastAsia="黑体"/>
        </w:rPr>
        <w:t>D</w:t>
      </w:r>
      <w:r>
        <w:rPr>
          <w:rFonts w:ascii="黑体" w:hAnsi="黑体" w:eastAsia="黑体"/>
        </w:rPr>
        <w:t>.乡镇级</w:t>
      </w:r>
    </w:p>
    <w:p w14:paraId="1277A3EC">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6DD506C">
      <w:pPr>
        <w:pStyle w:val="26"/>
        <w:spacing w:before="62" w:line="340" w:lineRule="exact"/>
        <w:ind w:firstLine="420"/>
        <w:rPr>
          <w:rFonts w:ascii="黑体" w:hAnsi="黑体"/>
        </w:rPr>
      </w:pPr>
      <w:r>
        <w:rPr>
          <w:rFonts w:hint="eastAsia" w:ascii="黑体" w:hAnsi="黑体"/>
        </w:rPr>
        <w:t xml:space="preserve"> </w:t>
      </w:r>
    </w:p>
    <w:p w14:paraId="0E822F5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.国家倡导劳动者树立正确的择业观念，提高就业能力和创业能力</w:t>
      </w:r>
      <w:r>
        <w:rPr>
          <w:rFonts w:hint="eastAsia" w:ascii="黑体" w:hAnsi="黑体"/>
        </w:rPr>
        <w:t>；</w:t>
      </w:r>
      <w:r>
        <w:rPr>
          <w:rFonts w:ascii="黑体" w:hAnsi="黑体"/>
        </w:rPr>
        <w:t>鼓励劳动者</w:t>
      </w:r>
      <w:r>
        <w:rPr>
          <w:rFonts w:hint="eastAsia" w:ascii="黑体" w:hAnsi="黑体"/>
        </w:rPr>
        <w:t>（    )</w:t>
      </w:r>
      <w:r>
        <w:rPr>
          <w:rFonts w:ascii="黑体" w:hAnsi="黑体"/>
        </w:rPr>
        <w:t>。</w:t>
      </w:r>
    </w:p>
    <w:p w14:paraId="335F51A2">
      <w:pPr>
        <w:spacing w:line="340" w:lineRule="exact"/>
        <w:ind w:firstLine="420"/>
        <w:rPr>
          <w:rFonts w:ascii="黑体" w:hAnsi="黑体" w:eastAsia="黑体"/>
        </w:rPr>
      </w:pPr>
      <w:r>
        <w:rPr>
          <w:rFonts w:ascii="黑体" w:hAnsi="黑体" w:eastAsia="黑体"/>
        </w:rPr>
        <w:t>A.自主创业、自谋职业</w:t>
      </w:r>
    </w:p>
    <w:p w14:paraId="6ACB87B2">
      <w:pPr>
        <w:spacing w:line="340" w:lineRule="exact"/>
        <w:ind w:firstLine="420"/>
        <w:rPr>
          <w:rFonts w:ascii="黑体" w:hAnsi="黑体" w:eastAsia="黑体"/>
        </w:rPr>
      </w:pPr>
      <w:r>
        <w:rPr>
          <w:rFonts w:hint="eastAsia" w:ascii="黑体" w:hAnsi="黑体" w:eastAsia="黑体"/>
        </w:rPr>
        <w:t>B</w:t>
      </w:r>
      <w:r>
        <w:rPr>
          <w:rFonts w:ascii="黑体" w:hAnsi="黑体" w:eastAsia="黑体"/>
        </w:rPr>
        <w:t>.服从分配、自主创业</w:t>
      </w:r>
    </w:p>
    <w:p w14:paraId="1D219B52">
      <w:pPr>
        <w:spacing w:line="340" w:lineRule="exact"/>
        <w:ind w:firstLine="420"/>
        <w:rPr>
          <w:rFonts w:ascii="黑体" w:hAnsi="黑体" w:eastAsia="黑体"/>
        </w:rPr>
      </w:pPr>
      <w:r>
        <w:rPr>
          <w:rFonts w:ascii="黑体" w:hAnsi="黑体" w:eastAsia="黑体"/>
        </w:rPr>
        <w:t>C.自谋职业、服从分配</w:t>
      </w:r>
    </w:p>
    <w:p w14:paraId="2D5062BF">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自主</w:t>
      </w:r>
      <w:r>
        <w:rPr>
          <w:rFonts w:ascii="黑体" w:hAnsi="黑体" w:eastAsia="黑体"/>
        </w:rPr>
        <w:t>择业</w:t>
      </w:r>
      <w:r>
        <w:rPr>
          <w:rFonts w:hint="eastAsia" w:ascii="黑体" w:hAnsi="黑体" w:eastAsia="黑体"/>
        </w:rPr>
        <w:t>、</w:t>
      </w:r>
      <w:r>
        <w:rPr>
          <w:rFonts w:ascii="黑体" w:hAnsi="黑体" w:eastAsia="黑体"/>
        </w:rPr>
        <w:t>按需就业</w:t>
      </w:r>
    </w:p>
    <w:p w14:paraId="7FE8F793">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97AEEFB">
      <w:pPr>
        <w:pStyle w:val="26"/>
        <w:spacing w:before="62" w:line="340" w:lineRule="exact"/>
        <w:ind w:firstLine="420"/>
        <w:rPr>
          <w:rFonts w:hint="eastAsia" w:ascii="黑体" w:hAnsi="黑体"/>
        </w:rPr>
      </w:pPr>
      <w:r>
        <w:rPr>
          <w:rFonts w:hint="eastAsia" w:ascii="黑体" w:hAnsi="黑体"/>
        </w:rPr>
        <w:t xml:space="preserve"> </w:t>
      </w:r>
    </w:p>
    <w:p w14:paraId="3C9130C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.国家鼓励金融机构改进金融服务，加大对中小企业的信贷支持，并对自主创业人员在一定期限内给予</w:t>
      </w:r>
      <w:r>
        <w:rPr>
          <w:rFonts w:hint="eastAsia" w:ascii="黑体" w:hAnsi="黑体"/>
        </w:rPr>
        <w:t>（    ）</w:t>
      </w:r>
      <w:r>
        <w:rPr>
          <w:rFonts w:ascii="黑体" w:hAnsi="黑体"/>
        </w:rPr>
        <w:t>等扶持。</w:t>
      </w:r>
    </w:p>
    <w:p w14:paraId="290951C8">
      <w:pPr>
        <w:spacing w:line="340" w:lineRule="exact"/>
        <w:ind w:firstLine="420"/>
        <w:rPr>
          <w:rFonts w:ascii="黑体" w:hAnsi="黑体" w:eastAsia="黑体"/>
        </w:rPr>
      </w:pPr>
      <w:r>
        <w:rPr>
          <w:rFonts w:ascii="黑体" w:hAnsi="黑体" w:eastAsia="黑体"/>
        </w:rPr>
        <w:t>A.大额信贷</w:t>
      </w:r>
    </w:p>
    <w:p w14:paraId="6593396D">
      <w:pPr>
        <w:spacing w:line="340" w:lineRule="exact"/>
        <w:ind w:firstLine="420"/>
        <w:rPr>
          <w:rFonts w:ascii="黑体" w:hAnsi="黑体" w:eastAsia="黑体"/>
        </w:rPr>
      </w:pPr>
      <w:r>
        <w:rPr>
          <w:rFonts w:ascii="黑体" w:hAnsi="黑体" w:eastAsia="黑体"/>
        </w:rPr>
        <w:t>B.资金赞助</w:t>
      </w:r>
    </w:p>
    <w:p w14:paraId="5C0EE748">
      <w:pPr>
        <w:spacing w:line="340" w:lineRule="exact"/>
        <w:ind w:firstLine="420"/>
        <w:rPr>
          <w:rFonts w:ascii="黑体" w:hAnsi="黑体" w:eastAsia="黑体"/>
        </w:rPr>
      </w:pPr>
      <w:r>
        <w:rPr>
          <w:rFonts w:ascii="黑体" w:hAnsi="黑体" w:eastAsia="黑体"/>
        </w:rPr>
        <w:t>C.</w:t>
      </w:r>
      <w:r>
        <w:rPr>
          <w:rFonts w:hint="eastAsia" w:ascii="黑体" w:hAnsi="黑体" w:eastAsia="黑体"/>
        </w:rPr>
        <w:t>商业贷款</w:t>
      </w:r>
    </w:p>
    <w:p w14:paraId="42CBA972">
      <w:pPr>
        <w:spacing w:line="340" w:lineRule="exact"/>
        <w:ind w:firstLine="420"/>
        <w:rPr>
          <w:rFonts w:ascii="黑体" w:hAnsi="黑体" w:eastAsia="黑体"/>
        </w:rPr>
      </w:pPr>
      <w:r>
        <w:rPr>
          <w:rFonts w:ascii="黑体" w:hAnsi="黑体" w:eastAsia="黑体"/>
        </w:rPr>
        <w:t>D.小额信贷</w:t>
      </w:r>
    </w:p>
    <w:p w14:paraId="1A3050A9">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3F5E1196">
      <w:pPr>
        <w:pStyle w:val="26"/>
        <w:spacing w:before="62" w:line="340" w:lineRule="exact"/>
        <w:ind w:firstLine="420"/>
        <w:rPr>
          <w:rFonts w:hint="eastAsia" w:ascii="黑体" w:hAnsi="黑体"/>
        </w:rPr>
      </w:pPr>
      <w:r>
        <w:rPr>
          <w:rFonts w:hint="eastAsia" w:ascii="黑体" w:hAnsi="黑体"/>
        </w:rPr>
        <w:t xml:space="preserve"> </w:t>
      </w:r>
    </w:p>
    <w:p w14:paraId="7A359F2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.国家实行</w:t>
      </w:r>
      <w:r>
        <w:rPr>
          <w:rFonts w:hint="eastAsia" w:ascii="黑体" w:hAnsi="黑体"/>
        </w:rPr>
        <w:t>（    ）</w:t>
      </w:r>
      <w:r>
        <w:rPr>
          <w:rFonts w:ascii="黑体" w:hAnsi="黑体"/>
        </w:rPr>
        <w:t>的就业政策，建立健全城乡劳动者平等就业的制度。</w:t>
      </w:r>
    </w:p>
    <w:p w14:paraId="7626DD0D">
      <w:pPr>
        <w:spacing w:line="340" w:lineRule="exact"/>
        <w:ind w:firstLine="420"/>
        <w:rPr>
          <w:rFonts w:ascii="黑体" w:hAnsi="黑体" w:eastAsia="黑体"/>
        </w:rPr>
      </w:pPr>
      <w:r>
        <w:rPr>
          <w:rFonts w:ascii="黑体" w:hAnsi="黑体" w:eastAsia="黑体"/>
        </w:rPr>
        <w:t>A.城乡分割</w:t>
      </w:r>
    </w:p>
    <w:p w14:paraId="4BFB25BF">
      <w:pPr>
        <w:spacing w:line="340" w:lineRule="exact"/>
        <w:ind w:firstLine="420"/>
        <w:rPr>
          <w:rFonts w:ascii="黑体" w:hAnsi="黑体" w:eastAsia="黑体"/>
        </w:rPr>
      </w:pPr>
      <w:r>
        <w:rPr>
          <w:rFonts w:hint="eastAsia" w:ascii="黑体" w:hAnsi="黑体" w:eastAsia="黑体"/>
        </w:rPr>
        <w:t>B</w:t>
      </w:r>
      <w:r>
        <w:rPr>
          <w:rFonts w:ascii="黑体" w:hAnsi="黑体" w:eastAsia="黑体"/>
        </w:rPr>
        <w:t>.城乡统筹</w:t>
      </w:r>
    </w:p>
    <w:p w14:paraId="7CE3EB1F">
      <w:pPr>
        <w:spacing w:line="340" w:lineRule="exact"/>
        <w:ind w:firstLine="420"/>
        <w:rPr>
          <w:rFonts w:ascii="黑体" w:hAnsi="黑体" w:eastAsia="黑体"/>
        </w:rPr>
      </w:pPr>
      <w:r>
        <w:rPr>
          <w:rFonts w:hint="eastAsia" w:ascii="黑体" w:hAnsi="黑体" w:eastAsia="黑体"/>
        </w:rPr>
        <w:t>C</w:t>
      </w:r>
      <w:r>
        <w:rPr>
          <w:rFonts w:ascii="黑体" w:hAnsi="黑体" w:eastAsia="黑体"/>
        </w:rPr>
        <w:t>.城市优先</w:t>
      </w:r>
    </w:p>
    <w:p w14:paraId="4EC00331">
      <w:pPr>
        <w:spacing w:line="340" w:lineRule="exact"/>
        <w:ind w:firstLine="420"/>
        <w:rPr>
          <w:rFonts w:ascii="黑体" w:hAnsi="黑体" w:eastAsia="黑体"/>
        </w:rPr>
      </w:pPr>
      <w:r>
        <w:rPr>
          <w:rFonts w:hint="eastAsia" w:ascii="黑体" w:hAnsi="黑体" w:eastAsia="黑体"/>
        </w:rPr>
        <w:t>D</w:t>
      </w:r>
      <w:r>
        <w:rPr>
          <w:rFonts w:ascii="黑体" w:hAnsi="黑体" w:eastAsia="黑体"/>
        </w:rPr>
        <w:t>.农村优先</w:t>
      </w:r>
    </w:p>
    <w:p w14:paraId="37473D40">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766AF0D">
      <w:pPr>
        <w:pStyle w:val="26"/>
        <w:spacing w:before="62" w:line="340" w:lineRule="exact"/>
        <w:ind w:firstLine="420"/>
        <w:rPr>
          <w:rFonts w:ascii="黑体" w:hAnsi="黑体"/>
        </w:rPr>
      </w:pPr>
      <w:r>
        <w:rPr>
          <w:rFonts w:hint="eastAsia" w:ascii="黑体" w:hAnsi="黑体"/>
        </w:rPr>
        <w:t xml:space="preserve"> </w:t>
      </w:r>
    </w:p>
    <w:p w14:paraId="49FACA4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.用人单位录用女职工，不得在劳动合同中规定限制女职工</w:t>
      </w:r>
      <w:r>
        <w:rPr>
          <w:rFonts w:hint="eastAsia" w:ascii="黑体" w:hAnsi="黑体"/>
        </w:rPr>
        <w:t>（    ）</w:t>
      </w:r>
      <w:r>
        <w:rPr>
          <w:rFonts w:ascii="黑体" w:hAnsi="黑体"/>
        </w:rPr>
        <w:t>的内容。</w:t>
      </w:r>
    </w:p>
    <w:p w14:paraId="352E27FC">
      <w:pPr>
        <w:spacing w:line="340" w:lineRule="exact"/>
        <w:ind w:firstLine="420"/>
        <w:rPr>
          <w:rFonts w:ascii="黑体" w:hAnsi="黑体" w:eastAsia="黑体"/>
        </w:rPr>
      </w:pPr>
      <w:r>
        <w:rPr>
          <w:rFonts w:ascii="黑体" w:hAnsi="黑体" w:eastAsia="黑体"/>
        </w:rPr>
        <w:t>A.结婚</w:t>
      </w:r>
    </w:p>
    <w:p w14:paraId="46C0B880">
      <w:pPr>
        <w:spacing w:line="340" w:lineRule="exact"/>
        <w:ind w:firstLine="420"/>
        <w:rPr>
          <w:rFonts w:ascii="黑体" w:hAnsi="黑体" w:eastAsia="黑体"/>
        </w:rPr>
      </w:pPr>
      <w:r>
        <w:rPr>
          <w:rFonts w:ascii="黑体" w:hAnsi="黑体" w:eastAsia="黑体"/>
        </w:rPr>
        <w:t>B.调整薪资薪酬</w:t>
      </w:r>
    </w:p>
    <w:p w14:paraId="6A72EB0D">
      <w:pPr>
        <w:spacing w:line="340" w:lineRule="exact"/>
        <w:ind w:firstLine="420"/>
        <w:rPr>
          <w:rFonts w:ascii="黑体" w:hAnsi="黑体" w:eastAsia="黑体"/>
        </w:rPr>
      </w:pPr>
      <w:r>
        <w:rPr>
          <w:rFonts w:ascii="黑体" w:hAnsi="黑体" w:eastAsia="黑体"/>
        </w:rPr>
        <w:t>C.调整工作时间</w:t>
      </w:r>
    </w:p>
    <w:p w14:paraId="55B048C8">
      <w:pPr>
        <w:spacing w:line="340" w:lineRule="exact"/>
        <w:ind w:firstLine="420"/>
        <w:rPr>
          <w:rFonts w:ascii="黑体" w:hAnsi="黑体" w:eastAsia="黑体"/>
        </w:rPr>
      </w:pPr>
      <w:r>
        <w:rPr>
          <w:rFonts w:ascii="黑体" w:hAnsi="黑体" w:eastAsia="黑体"/>
        </w:rPr>
        <w:t>D.调换工作岗位</w:t>
      </w:r>
    </w:p>
    <w:p w14:paraId="66E5128C">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45FBC6D5">
      <w:pPr>
        <w:pStyle w:val="26"/>
        <w:spacing w:before="62" w:line="340" w:lineRule="exact"/>
        <w:ind w:firstLine="420"/>
        <w:rPr>
          <w:rFonts w:ascii="黑体" w:hAnsi="黑体"/>
        </w:rPr>
      </w:pPr>
      <w:r>
        <w:rPr>
          <w:rFonts w:hint="eastAsia" w:ascii="黑体" w:hAnsi="黑体"/>
        </w:rPr>
        <w:t xml:space="preserve"> </w:t>
      </w:r>
    </w:p>
    <w:p w14:paraId="5298C47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.各民族劳动者享有</w:t>
      </w:r>
      <w:r>
        <w:rPr>
          <w:rFonts w:hint="eastAsia" w:ascii="黑体" w:hAnsi="黑体"/>
        </w:rPr>
        <w:t>（    ）</w:t>
      </w:r>
      <w:r>
        <w:rPr>
          <w:rFonts w:ascii="黑体" w:hAnsi="黑体"/>
        </w:rPr>
        <w:t>的劳动权利。用人单位招用人员，应当依法对少数民族劳动者给予适当照顾。</w:t>
      </w:r>
    </w:p>
    <w:p w14:paraId="49B6E951">
      <w:pPr>
        <w:spacing w:line="340" w:lineRule="exact"/>
        <w:ind w:firstLine="420"/>
        <w:rPr>
          <w:rFonts w:ascii="黑体" w:hAnsi="黑体" w:eastAsia="黑体"/>
        </w:rPr>
      </w:pPr>
      <w:r>
        <w:rPr>
          <w:rFonts w:ascii="黑体" w:hAnsi="黑体" w:eastAsia="黑体"/>
        </w:rPr>
        <w:t>A.自由</w:t>
      </w:r>
    </w:p>
    <w:p w14:paraId="0921B693">
      <w:pPr>
        <w:spacing w:line="340" w:lineRule="exact"/>
        <w:ind w:firstLine="420"/>
        <w:rPr>
          <w:rFonts w:ascii="黑体" w:hAnsi="黑体" w:eastAsia="黑体"/>
        </w:rPr>
      </w:pPr>
      <w:r>
        <w:rPr>
          <w:rFonts w:ascii="黑体" w:hAnsi="黑体" w:eastAsia="黑体"/>
        </w:rPr>
        <w:t>B.</w:t>
      </w:r>
      <w:r>
        <w:rPr>
          <w:rFonts w:hint="eastAsia" w:ascii="黑体" w:hAnsi="黑体" w:eastAsia="黑体"/>
        </w:rPr>
        <w:t>一致</w:t>
      </w:r>
    </w:p>
    <w:p w14:paraId="6D65D953">
      <w:pPr>
        <w:spacing w:line="340" w:lineRule="exact"/>
        <w:ind w:firstLine="420"/>
        <w:rPr>
          <w:rFonts w:ascii="黑体" w:hAnsi="黑体" w:eastAsia="黑体"/>
        </w:rPr>
      </w:pPr>
      <w:r>
        <w:rPr>
          <w:rFonts w:ascii="黑体" w:hAnsi="黑体" w:eastAsia="黑体"/>
        </w:rPr>
        <w:t>C.优先</w:t>
      </w:r>
    </w:p>
    <w:p w14:paraId="774F40A2">
      <w:pPr>
        <w:spacing w:line="340" w:lineRule="exact"/>
        <w:ind w:firstLine="420"/>
        <w:rPr>
          <w:rFonts w:ascii="黑体" w:hAnsi="黑体" w:eastAsia="黑体"/>
        </w:rPr>
      </w:pPr>
      <w:r>
        <w:rPr>
          <w:rFonts w:ascii="黑体" w:hAnsi="黑体" w:eastAsia="黑体"/>
        </w:rPr>
        <w:t>D.平等</w:t>
      </w:r>
    </w:p>
    <w:p w14:paraId="366F6DE1">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B3AC2FF">
      <w:pPr>
        <w:pStyle w:val="26"/>
        <w:spacing w:before="62" w:line="340" w:lineRule="exact"/>
        <w:ind w:firstLine="420"/>
        <w:rPr>
          <w:rFonts w:ascii="黑体" w:hAnsi="黑体"/>
        </w:rPr>
      </w:pPr>
      <w:r>
        <w:rPr>
          <w:rFonts w:hint="eastAsia" w:ascii="黑体" w:hAnsi="黑体"/>
        </w:rPr>
        <w:t xml:space="preserve"> </w:t>
      </w:r>
    </w:p>
    <w:p w14:paraId="3724D17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.失业人员参加就业培训的，按照有关规定享受政府</w:t>
      </w:r>
      <w:r>
        <w:rPr>
          <w:rFonts w:hint="eastAsia" w:ascii="黑体" w:hAnsi="黑体"/>
        </w:rPr>
        <w:t>（    )</w:t>
      </w:r>
      <w:r>
        <w:rPr>
          <w:rFonts w:ascii="黑体" w:hAnsi="黑体"/>
        </w:rPr>
        <w:t>。</w:t>
      </w:r>
    </w:p>
    <w:p w14:paraId="1A84F4CA">
      <w:pPr>
        <w:spacing w:line="340" w:lineRule="exact"/>
        <w:ind w:firstLine="420"/>
        <w:rPr>
          <w:rFonts w:ascii="黑体" w:hAnsi="黑体" w:eastAsia="黑体"/>
        </w:rPr>
      </w:pPr>
      <w:r>
        <w:rPr>
          <w:rFonts w:ascii="黑体" w:hAnsi="黑体" w:eastAsia="黑体"/>
        </w:rPr>
        <w:t>A.教育津贴</w:t>
      </w:r>
    </w:p>
    <w:p w14:paraId="79AF9716">
      <w:pPr>
        <w:spacing w:line="340" w:lineRule="exact"/>
        <w:ind w:firstLine="420"/>
        <w:rPr>
          <w:rFonts w:ascii="黑体" w:hAnsi="黑体" w:eastAsia="黑体"/>
        </w:rPr>
      </w:pPr>
      <w:r>
        <w:rPr>
          <w:rFonts w:ascii="黑体" w:hAnsi="黑体" w:eastAsia="黑体"/>
        </w:rPr>
        <w:t>B.教育补贴</w:t>
      </w:r>
    </w:p>
    <w:p w14:paraId="60441F8D">
      <w:pPr>
        <w:spacing w:line="340" w:lineRule="exact"/>
        <w:ind w:firstLine="420"/>
        <w:rPr>
          <w:rFonts w:ascii="黑体" w:hAnsi="黑体" w:eastAsia="黑体"/>
        </w:rPr>
      </w:pPr>
      <w:r>
        <w:rPr>
          <w:rFonts w:ascii="黑体" w:hAnsi="黑体" w:eastAsia="黑体"/>
        </w:rPr>
        <w:t>C.培训津贴</w:t>
      </w:r>
    </w:p>
    <w:p w14:paraId="307B481A">
      <w:pPr>
        <w:spacing w:line="340" w:lineRule="exact"/>
        <w:ind w:firstLine="420"/>
        <w:rPr>
          <w:rFonts w:ascii="黑体" w:hAnsi="黑体" w:eastAsia="黑体"/>
        </w:rPr>
      </w:pPr>
      <w:r>
        <w:rPr>
          <w:rFonts w:ascii="黑体" w:hAnsi="黑体" w:eastAsia="黑体"/>
        </w:rPr>
        <w:t>D.培训补贴</w:t>
      </w:r>
    </w:p>
    <w:p w14:paraId="0489EC29">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50147A3B">
      <w:pPr>
        <w:pStyle w:val="26"/>
        <w:spacing w:before="62" w:line="340" w:lineRule="exact"/>
        <w:ind w:firstLine="420"/>
        <w:rPr>
          <w:rFonts w:ascii="黑体" w:hAnsi="黑体"/>
        </w:rPr>
      </w:pPr>
      <w:r>
        <w:rPr>
          <w:rFonts w:hint="eastAsia" w:ascii="黑体" w:hAnsi="黑体"/>
        </w:rPr>
        <w:t xml:space="preserve"> </w:t>
      </w:r>
    </w:p>
    <w:p w14:paraId="3233ED1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.各级人民政府建立健全</w:t>
      </w:r>
      <w:r>
        <w:rPr>
          <w:rFonts w:hint="eastAsia" w:ascii="黑体" w:hAnsi="黑体"/>
        </w:rPr>
        <w:t>（    ）</w:t>
      </w:r>
      <w:r>
        <w:rPr>
          <w:rFonts w:ascii="黑体" w:hAnsi="黑体"/>
        </w:rPr>
        <w:t>制度，采取税费减免、贷款贴息、社会保险补贴、岗位补贴等办法，通过公益性岗位安置等途径，对就业困难人员实行优先扶持和重点帮扶。</w:t>
      </w:r>
    </w:p>
    <w:p w14:paraId="0D1B2536">
      <w:pPr>
        <w:spacing w:line="340" w:lineRule="exact"/>
        <w:ind w:firstLine="420"/>
        <w:rPr>
          <w:rFonts w:ascii="黑体" w:hAnsi="黑体" w:eastAsia="黑体"/>
        </w:rPr>
      </w:pPr>
      <w:r>
        <w:rPr>
          <w:rFonts w:ascii="黑体" w:hAnsi="黑体" w:eastAsia="黑体"/>
        </w:rPr>
        <w:t>A.就业援助</w:t>
      </w:r>
    </w:p>
    <w:p w14:paraId="656F2F47">
      <w:pPr>
        <w:spacing w:line="340" w:lineRule="exact"/>
        <w:ind w:firstLine="420"/>
        <w:rPr>
          <w:rFonts w:ascii="黑体" w:hAnsi="黑体" w:eastAsia="黑体"/>
        </w:rPr>
      </w:pPr>
      <w:r>
        <w:rPr>
          <w:rFonts w:ascii="黑体" w:hAnsi="黑体" w:eastAsia="黑体"/>
        </w:rPr>
        <w:t>B.失业援助</w:t>
      </w:r>
    </w:p>
    <w:p w14:paraId="7575AC81">
      <w:pPr>
        <w:spacing w:line="340" w:lineRule="exact"/>
        <w:ind w:firstLine="420"/>
        <w:rPr>
          <w:rFonts w:ascii="黑体" w:hAnsi="黑体" w:eastAsia="黑体"/>
        </w:rPr>
      </w:pPr>
      <w:r>
        <w:rPr>
          <w:rFonts w:ascii="黑体" w:hAnsi="黑体" w:eastAsia="黑体"/>
        </w:rPr>
        <w:t>C.失业登记</w:t>
      </w:r>
    </w:p>
    <w:p w14:paraId="3E67B86A">
      <w:pPr>
        <w:spacing w:line="340" w:lineRule="exact"/>
        <w:ind w:firstLine="420"/>
        <w:rPr>
          <w:rFonts w:ascii="黑体" w:hAnsi="黑体" w:eastAsia="黑体"/>
        </w:rPr>
      </w:pPr>
      <w:r>
        <w:rPr>
          <w:rFonts w:ascii="黑体" w:hAnsi="黑体" w:eastAsia="黑体"/>
        </w:rPr>
        <w:t>D.职业技能培训</w:t>
      </w:r>
    </w:p>
    <w:p w14:paraId="2C1A958C">
      <w:pPr>
        <w:spacing w:line="340" w:lineRule="exact"/>
        <w:ind w:firstLine="422"/>
        <w:rPr>
          <w:rFonts w:ascii="黑体" w:hAnsi="黑体" w:eastAsia="黑体"/>
        </w:rPr>
      </w:pPr>
      <w:r>
        <w:rPr>
          <w:rFonts w:ascii="黑体" w:hAnsi="黑体" w:eastAsia="黑体"/>
          <w:b/>
        </w:rPr>
        <w:t>答案：</w:t>
      </w:r>
      <w:r>
        <w:rPr>
          <w:rFonts w:ascii="黑体" w:hAnsi="黑体" w:eastAsia="黑体"/>
          <w:kern w:val="0"/>
        </w:rPr>
        <w:t>A</w:t>
      </w:r>
    </w:p>
    <w:p w14:paraId="76C9D1DD">
      <w:pPr>
        <w:pStyle w:val="26"/>
        <w:spacing w:before="62" w:line="340" w:lineRule="exact"/>
        <w:ind w:firstLine="420"/>
        <w:rPr>
          <w:rFonts w:ascii="黑体" w:hAnsi="黑体"/>
        </w:rPr>
      </w:pPr>
      <w:r>
        <w:rPr>
          <w:rFonts w:hint="eastAsia" w:ascii="黑体" w:hAnsi="黑体"/>
        </w:rPr>
        <w:t xml:space="preserve"> </w:t>
      </w:r>
    </w:p>
    <w:p w14:paraId="66065A0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.就业困难人员是指</w:t>
      </w:r>
      <w:r>
        <w:rPr>
          <w:rFonts w:hint="eastAsia" w:ascii="黑体" w:hAnsi="黑体"/>
        </w:rPr>
        <w:t>（    )</w:t>
      </w:r>
      <w:r>
        <w:rPr>
          <w:rFonts w:ascii="黑体" w:hAnsi="黑体"/>
        </w:rPr>
        <w:t>。</w:t>
      </w:r>
    </w:p>
    <w:p w14:paraId="1CB7AC96">
      <w:pPr>
        <w:spacing w:line="340" w:lineRule="exact"/>
        <w:ind w:firstLine="420"/>
        <w:rPr>
          <w:rFonts w:ascii="黑体" w:hAnsi="黑体" w:eastAsia="黑体"/>
        </w:rPr>
      </w:pPr>
      <w:r>
        <w:rPr>
          <w:rFonts w:ascii="黑体" w:hAnsi="黑体" w:eastAsia="黑体"/>
        </w:rPr>
        <w:t>A.因身体状况、技能水平、家庭因素、失去土地等原因难以实现就业，以及连续失业一定时间仍未能实现就业的人员</w:t>
      </w:r>
    </w:p>
    <w:p w14:paraId="4D64B043">
      <w:pPr>
        <w:spacing w:line="340" w:lineRule="exact"/>
        <w:ind w:firstLine="420"/>
        <w:rPr>
          <w:rFonts w:ascii="黑体" w:hAnsi="黑体" w:eastAsia="黑体"/>
        </w:rPr>
      </w:pPr>
      <w:r>
        <w:rPr>
          <w:rFonts w:ascii="黑体" w:hAnsi="黑体" w:eastAsia="黑体"/>
        </w:rPr>
        <w:t>B.屡屡被用工单位辞退的人员</w:t>
      </w:r>
    </w:p>
    <w:p w14:paraId="2ACAD5E7">
      <w:pPr>
        <w:spacing w:line="340" w:lineRule="exact"/>
        <w:ind w:firstLine="420"/>
        <w:rPr>
          <w:rFonts w:ascii="黑体" w:hAnsi="黑体" w:eastAsia="黑体"/>
        </w:rPr>
      </w:pPr>
      <w:r>
        <w:rPr>
          <w:rFonts w:ascii="黑体" w:hAnsi="黑体" w:eastAsia="黑体"/>
        </w:rPr>
        <w:t>C.一直处于就业准备活动中的人员</w:t>
      </w:r>
    </w:p>
    <w:p w14:paraId="427CD769">
      <w:pPr>
        <w:spacing w:line="340" w:lineRule="exact"/>
        <w:ind w:firstLine="420"/>
        <w:rPr>
          <w:rFonts w:ascii="黑体" w:hAnsi="黑体" w:eastAsia="黑体"/>
        </w:rPr>
      </w:pPr>
      <w:r>
        <w:rPr>
          <w:rFonts w:ascii="黑体" w:hAnsi="黑体" w:eastAsia="黑体"/>
        </w:rPr>
        <w:t>D.在就业过程中遇到种种困难的人员</w:t>
      </w:r>
    </w:p>
    <w:p w14:paraId="4A609E7A">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442069BC">
      <w:pPr>
        <w:pStyle w:val="26"/>
        <w:spacing w:before="62" w:line="340" w:lineRule="exact"/>
        <w:ind w:firstLine="420"/>
        <w:rPr>
          <w:rFonts w:ascii="黑体" w:hAnsi="黑体"/>
        </w:rPr>
      </w:pPr>
      <w:r>
        <w:rPr>
          <w:rFonts w:hint="eastAsia" w:ascii="黑体" w:hAnsi="黑体"/>
        </w:rPr>
        <w:t xml:space="preserve"> </w:t>
      </w:r>
    </w:p>
    <w:p w14:paraId="307D63B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.政府投资开发的公益性岗位，应当优先安排</w:t>
      </w:r>
      <w:r>
        <w:rPr>
          <w:rFonts w:hint="eastAsia" w:ascii="黑体" w:hAnsi="黑体"/>
        </w:rPr>
        <w:t>（    )</w:t>
      </w:r>
      <w:r>
        <w:rPr>
          <w:rFonts w:ascii="黑体" w:hAnsi="黑体"/>
        </w:rPr>
        <w:t>。</w:t>
      </w:r>
    </w:p>
    <w:p w14:paraId="55682E96">
      <w:pPr>
        <w:numPr>
          <w:ilvl w:val="0"/>
          <w:numId w:val="2"/>
        </w:numPr>
        <w:spacing w:line="340" w:lineRule="exact"/>
        <w:ind w:firstLine="420"/>
        <w:rPr>
          <w:rFonts w:ascii="黑体" w:hAnsi="黑体" w:eastAsia="黑体"/>
        </w:rPr>
      </w:pPr>
      <w:r>
        <w:rPr>
          <w:rFonts w:ascii="黑体" w:hAnsi="黑体" w:eastAsia="黑体"/>
        </w:rPr>
        <w:t>就业意愿强</w:t>
      </w:r>
      <w:r>
        <w:rPr>
          <w:rFonts w:hint="eastAsia" w:ascii="黑体" w:hAnsi="黑体" w:eastAsia="黑体"/>
        </w:rPr>
        <w:t>烈的</w:t>
      </w:r>
      <w:r>
        <w:rPr>
          <w:rFonts w:ascii="黑体" w:hAnsi="黑体" w:eastAsia="黑体"/>
        </w:rPr>
        <w:t>人员</w:t>
      </w:r>
    </w:p>
    <w:p w14:paraId="18D02409">
      <w:pPr>
        <w:spacing w:line="340" w:lineRule="exact"/>
        <w:ind w:left="420" w:firstLine="0" w:firstLineChars="0"/>
        <w:rPr>
          <w:rFonts w:ascii="黑体" w:hAnsi="黑体" w:eastAsia="黑体"/>
        </w:rPr>
      </w:pPr>
      <w:r>
        <w:rPr>
          <w:rFonts w:ascii="黑体" w:hAnsi="黑体" w:eastAsia="黑体"/>
        </w:rPr>
        <w:t>B.</w:t>
      </w:r>
      <w:r>
        <w:rPr>
          <w:rFonts w:hint="eastAsia" w:ascii="黑体" w:hAnsi="黑体" w:eastAsia="黑体"/>
        </w:rPr>
        <w:t>符合岗位要求的人员</w:t>
      </w:r>
    </w:p>
    <w:p w14:paraId="04032432">
      <w:pPr>
        <w:spacing w:line="340" w:lineRule="exact"/>
        <w:ind w:firstLine="420"/>
        <w:rPr>
          <w:rFonts w:ascii="黑体" w:hAnsi="黑体" w:eastAsia="黑体"/>
        </w:rPr>
      </w:pPr>
      <w:r>
        <w:rPr>
          <w:rFonts w:ascii="黑体" w:hAnsi="黑体" w:eastAsia="黑体"/>
        </w:rPr>
        <w:t>C.符合岗位要求的就业困难人员</w:t>
      </w:r>
    </w:p>
    <w:p w14:paraId="07904B1D">
      <w:pPr>
        <w:spacing w:line="340" w:lineRule="exact"/>
        <w:ind w:firstLine="420"/>
        <w:rPr>
          <w:rFonts w:ascii="黑体" w:hAnsi="黑体" w:eastAsia="黑体"/>
        </w:rPr>
      </w:pPr>
      <w:r>
        <w:rPr>
          <w:rFonts w:ascii="黑体" w:hAnsi="黑体" w:eastAsia="黑体"/>
        </w:rPr>
        <w:t>D.领取低保的人员</w:t>
      </w:r>
    </w:p>
    <w:p w14:paraId="459E4CCF">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C292CE2">
      <w:pPr>
        <w:pStyle w:val="26"/>
        <w:spacing w:before="62" w:line="340" w:lineRule="exact"/>
        <w:ind w:firstLine="420"/>
        <w:rPr>
          <w:rFonts w:ascii="黑体" w:hAnsi="黑体"/>
        </w:rPr>
      </w:pPr>
      <w:r>
        <w:rPr>
          <w:rFonts w:hint="eastAsia" w:ascii="黑体" w:hAnsi="黑体"/>
        </w:rPr>
        <w:t xml:space="preserve">    </w:t>
      </w:r>
    </w:p>
    <w:p w14:paraId="3955969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w:t>
      </w:r>
      <w:r>
        <w:rPr>
          <w:rFonts w:ascii="黑体" w:hAnsi="黑体"/>
        </w:rPr>
        <w:t>以上公共就业服务机构建立综合性服务场所，集中为劳动者和用人单位提供一站式就业服务，并承担劳动保障行政部门安排的其他工作。</w:t>
      </w:r>
    </w:p>
    <w:p w14:paraId="237F8F87">
      <w:pPr>
        <w:spacing w:line="340" w:lineRule="exact"/>
        <w:ind w:firstLine="420"/>
        <w:rPr>
          <w:rFonts w:ascii="黑体" w:hAnsi="黑体" w:eastAsia="黑体"/>
        </w:rPr>
      </w:pPr>
      <w:r>
        <w:rPr>
          <w:rFonts w:ascii="黑体" w:hAnsi="黑体" w:eastAsia="黑体"/>
        </w:rPr>
        <w:t>A.地市级</w:t>
      </w:r>
    </w:p>
    <w:p w14:paraId="6FB1F200">
      <w:pPr>
        <w:spacing w:line="340" w:lineRule="exact"/>
        <w:ind w:firstLine="420"/>
        <w:rPr>
          <w:rFonts w:ascii="黑体" w:hAnsi="黑体" w:eastAsia="黑体"/>
        </w:rPr>
      </w:pPr>
      <w:r>
        <w:rPr>
          <w:rFonts w:ascii="黑体" w:hAnsi="黑体" w:eastAsia="黑体"/>
        </w:rPr>
        <w:t>B.县级</w:t>
      </w:r>
    </w:p>
    <w:p w14:paraId="189DE08A">
      <w:pPr>
        <w:spacing w:line="340" w:lineRule="exact"/>
        <w:ind w:firstLine="420"/>
        <w:rPr>
          <w:rFonts w:ascii="黑体" w:hAnsi="黑体" w:eastAsia="黑体"/>
        </w:rPr>
      </w:pPr>
      <w:r>
        <w:rPr>
          <w:rFonts w:ascii="黑体" w:hAnsi="黑体" w:eastAsia="黑体"/>
        </w:rPr>
        <w:t>C.省级</w:t>
      </w:r>
    </w:p>
    <w:p w14:paraId="7BBBCF64">
      <w:pPr>
        <w:spacing w:line="340" w:lineRule="exact"/>
        <w:ind w:firstLine="420"/>
        <w:rPr>
          <w:rFonts w:ascii="黑体" w:hAnsi="黑体" w:eastAsia="黑体"/>
        </w:rPr>
      </w:pPr>
      <w:r>
        <w:rPr>
          <w:rFonts w:ascii="黑体" w:hAnsi="黑体" w:eastAsia="黑体"/>
        </w:rPr>
        <w:t>D.</w:t>
      </w:r>
      <w:r>
        <w:rPr>
          <w:rFonts w:hint="eastAsia" w:ascii="黑体" w:hAnsi="黑体" w:eastAsia="黑体"/>
        </w:rPr>
        <w:t>乡镇</w:t>
      </w:r>
      <w:r>
        <w:rPr>
          <w:rFonts w:ascii="黑体" w:hAnsi="黑体" w:eastAsia="黑体"/>
        </w:rPr>
        <w:t>级</w:t>
      </w:r>
    </w:p>
    <w:p w14:paraId="6F10378C">
      <w:pPr>
        <w:pStyle w:val="26"/>
        <w:spacing w:before="62" w:line="340" w:lineRule="exact"/>
        <w:ind w:firstLine="422"/>
        <w:rPr>
          <w:rFonts w:ascii="黑体" w:hAnsi="黑体"/>
        </w:rPr>
      </w:pPr>
      <w:r>
        <w:rPr>
          <w:rFonts w:ascii="黑体" w:hAnsi="黑体"/>
          <w:b/>
        </w:rPr>
        <w:t>答案：</w:t>
      </w:r>
      <w:r>
        <w:rPr>
          <w:rFonts w:ascii="黑体" w:hAnsi="黑体"/>
        </w:rPr>
        <w:t>B</w:t>
      </w:r>
    </w:p>
    <w:p w14:paraId="4A538EBC">
      <w:pPr>
        <w:pStyle w:val="26"/>
        <w:spacing w:before="62" w:line="340" w:lineRule="exact"/>
        <w:ind w:firstLine="420"/>
        <w:rPr>
          <w:rFonts w:ascii="黑体" w:hAnsi="黑体"/>
        </w:rPr>
      </w:pPr>
      <w:r>
        <w:rPr>
          <w:rFonts w:hint="eastAsia" w:ascii="黑体" w:hAnsi="黑体"/>
        </w:rPr>
        <w:t xml:space="preserve">  </w:t>
      </w:r>
    </w:p>
    <w:p w14:paraId="328D48C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.下列人员中，</w:t>
      </w:r>
      <w:r>
        <w:rPr>
          <w:rFonts w:hint="eastAsia" w:ascii="黑体" w:hAnsi="黑体"/>
        </w:rPr>
        <w:t>不可以</w:t>
      </w:r>
      <w:r>
        <w:rPr>
          <w:rFonts w:ascii="黑体" w:hAnsi="黑体"/>
        </w:rPr>
        <w:t>进行失业登记的是</w:t>
      </w:r>
      <w:r>
        <w:rPr>
          <w:rFonts w:hint="eastAsia" w:ascii="黑体" w:hAnsi="黑体"/>
        </w:rPr>
        <w:t>：（    )</w:t>
      </w:r>
    </w:p>
    <w:p w14:paraId="712DA29A">
      <w:pPr>
        <w:spacing w:line="340" w:lineRule="exact"/>
        <w:ind w:firstLine="420"/>
        <w:rPr>
          <w:rFonts w:ascii="黑体" w:hAnsi="黑体" w:eastAsia="黑体"/>
        </w:rPr>
      </w:pPr>
      <w:r>
        <w:rPr>
          <w:rFonts w:ascii="黑体" w:hAnsi="黑体" w:eastAsia="黑体"/>
        </w:rPr>
        <w:t>A.年满16周岁，从各类学校毕业、肄业的</w:t>
      </w:r>
    </w:p>
    <w:p w14:paraId="7EC3E381">
      <w:pPr>
        <w:spacing w:line="340" w:lineRule="exact"/>
        <w:ind w:firstLine="420"/>
        <w:rPr>
          <w:rFonts w:ascii="黑体" w:hAnsi="黑体" w:eastAsia="黑体"/>
        </w:rPr>
      </w:pPr>
      <w:r>
        <w:rPr>
          <w:rFonts w:ascii="黑体" w:hAnsi="黑体" w:eastAsia="黑体"/>
        </w:rPr>
        <w:t>B.现役军人</w:t>
      </w:r>
    </w:p>
    <w:p w14:paraId="3BFBCBEB">
      <w:pPr>
        <w:spacing w:line="340" w:lineRule="exact"/>
        <w:ind w:firstLine="420"/>
        <w:rPr>
          <w:rFonts w:ascii="黑体" w:hAnsi="黑体" w:eastAsia="黑体"/>
        </w:rPr>
      </w:pPr>
      <w:r>
        <w:rPr>
          <w:rFonts w:ascii="黑体" w:hAnsi="黑体" w:eastAsia="黑体"/>
        </w:rPr>
        <w:t>C.个体工商户业主或私营企业业主停业、破产停止经营的</w:t>
      </w:r>
    </w:p>
    <w:p w14:paraId="45CABA2E">
      <w:pPr>
        <w:spacing w:line="340" w:lineRule="exact"/>
        <w:ind w:firstLine="420"/>
        <w:rPr>
          <w:rFonts w:ascii="黑体" w:hAnsi="黑体" w:eastAsia="黑体"/>
        </w:rPr>
      </w:pPr>
      <w:r>
        <w:rPr>
          <w:rFonts w:ascii="黑体" w:hAnsi="黑体" w:eastAsia="黑体"/>
        </w:rPr>
        <w:t>D.承包土地被征用，符合当地规定条件的</w:t>
      </w:r>
    </w:p>
    <w:p w14:paraId="0D555F50">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31E41E2">
      <w:pPr>
        <w:pStyle w:val="26"/>
        <w:spacing w:before="62" w:line="340" w:lineRule="exact"/>
        <w:ind w:firstLine="420"/>
        <w:rPr>
          <w:rFonts w:ascii="黑体" w:hAnsi="黑体"/>
        </w:rPr>
      </w:pPr>
      <w:r>
        <w:rPr>
          <w:rFonts w:hint="eastAsia" w:ascii="黑体" w:hAnsi="黑体"/>
        </w:rPr>
        <w:t xml:space="preserve"> </w:t>
      </w:r>
    </w:p>
    <w:p w14:paraId="00AB610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w:t>
      </w:r>
      <w:r>
        <w:rPr>
          <w:rFonts w:ascii="黑体" w:hAnsi="黑体"/>
        </w:rPr>
        <w:t>外国人在中国就业管理规定</w:t>
      </w:r>
      <w:r>
        <w:rPr>
          <w:rFonts w:hint="eastAsia" w:ascii="黑体" w:hAnsi="黑体"/>
        </w:rPr>
        <w:t>》</w:t>
      </w:r>
      <w:r>
        <w:rPr>
          <w:rFonts w:ascii="黑体" w:hAnsi="黑体"/>
        </w:rPr>
        <w:t>所称外国人在中国就业，指没有取得</w:t>
      </w:r>
      <w:r>
        <w:rPr>
          <w:rFonts w:hint="eastAsia" w:ascii="黑体" w:hAnsi="黑体"/>
        </w:rPr>
        <w:t>（    ）</w:t>
      </w:r>
      <w:r>
        <w:rPr>
          <w:rFonts w:ascii="黑体" w:hAnsi="黑体"/>
        </w:rPr>
        <w:t>的外国人在中国境内依法从事社会劳动并获取劳动报酬的行为。</w:t>
      </w:r>
    </w:p>
    <w:p w14:paraId="49B6AE4C">
      <w:pPr>
        <w:spacing w:line="340" w:lineRule="exact"/>
        <w:ind w:firstLine="420"/>
        <w:rPr>
          <w:rFonts w:ascii="黑体" w:hAnsi="黑体" w:eastAsia="黑体"/>
        </w:rPr>
      </w:pPr>
      <w:r>
        <w:rPr>
          <w:rFonts w:ascii="黑体" w:hAnsi="黑体" w:eastAsia="黑体"/>
        </w:rPr>
        <w:t>A.定居权</w:t>
      </w:r>
    </w:p>
    <w:p w14:paraId="00498882">
      <w:pPr>
        <w:spacing w:line="340" w:lineRule="exact"/>
        <w:ind w:firstLine="420"/>
        <w:rPr>
          <w:rFonts w:ascii="黑体" w:hAnsi="黑体" w:eastAsia="黑体"/>
        </w:rPr>
      </w:pPr>
      <w:r>
        <w:rPr>
          <w:rFonts w:ascii="黑体" w:hAnsi="黑体" w:eastAsia="黑体"/>
        </w:rPr>
        <w:t>B.居住证</w:t>
      </w:r>
    </w:p>
    <w:p w14:paraId="20069B93">
      <w:pPr>
        <w:spacing w:line="340" w:lineRule="exact"/>
        <w:ind w:firstLine="420"/>
        <w:rPr>
          <w:rFonts w:ascii="黑体" w:hAnsi="黑体" w:eastAsia="黑体"/>
        </w:rPr>
      </w:pPr>
      <w:r>
        <w:rPr>
          <w:rFonts w:ascii="黑体" w:hAnsi="黑体" w:eastAsia="黑体"/>
        </w:rPr>
        <w:t>C.户籍</w:t>
      </w:r>
    </w:p>
    <w:p w14:paraId="388B20A9">
      <w:pPr>
        <w:spacing w:line="340" w:lineRule="exact"/>
        <w:ind w:firstLine="420"/>
        <w:rPr>
          <w:rFonts w:ascii="黑体" w:hAnsi="黑体" w:eastAsia="黑体"/>
        </w:rPr>
      </w:pPr>
      <w:r>
        <w:rPr>
          <w:rFonts w:ascii="黑体" w:hAnsi="黑体" w:eastAsia="黑体"/>
        </w:rPr>
        <w:t>D.暂住证</w:t>
      </w:r>
    </w:p>
    <w:p w14:paraId="4C70B57B">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5A34656">
      <w:pPr>
        <w:pStyle w:val="26"/>
        <w:spacing w:before="62" w:line="340" w:lineRule="exact"/>
        <w:ind w:firstLine="420"/>
        <w:rPr>
          <w:rFonts w:ascii="黑体" w:hAnsi="黑体"/>
        </w:rPr>
      </w:pPr>
      <w:r>
        <w:rPr>
          <w:rFonts w:hint="eastAsia" w:ascii="黑体" w:hAnsi="黑体"/>
        </w:rPr>
        <w:t xml:space="preserve"> </w:t>
      </w:r>
    </w:p>
    <w:p w14:paraId="607DDDA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.在中国就业的外国人应持</w:t>
      </w:r>
      <w:r>
        <w:rPr>
          <w:rFonts w:hint="eastAsia" w:ascii="黑体" w:hAnsi="黑体"/>
        </w:rPr>
        <w:t>（    ）</w:t>
      </w:r>
      <w:r>
        <w:rPr>
          <w:rFonts w:ascii="黑体" w:hAnsi="黑体"/>
        </w:rPr>
        <w:t>签证入境（有互免签证协议的，按协议办理），入境后取得《外国人就业证》和外国人居留证件，方可在中国境内就业。</w:t>
      </w:r>
    </w:p>
    <w:p w14:paraId="57ACCD7E">
      <w:pPr>
        <w:numPr>
          <w:ilvl w:val="0"/>
          <w:numId w:val="3"/>
        </w:numPr>
        <w:spacing w:line="340" w:lineRule="exact"/>
        <w:ind w:firstLine="420"/>
        <w:rPr>
          <w:rFonts w:ascii="黑体" w:hAnsi="黑体" w:eastAsia="黑体"/>
        </w:rPr>
      </w:pPr>
      <w:r>
        <w:rPr>
          <w:rFonts w:ascii="黑体" w:hAnsi="黑体" w:eastAsia="黑体"/>
        </w:rPr>
        <w:t>G字</w:t>
      </w:r>
    </w:p>
    <w:p w14:paraId="1B5450B7">
      <w:pPr>
        <w:numPr>
          <w:ilvl w:val="0"/>
          <w:numId w:val="3"/>
        </w:numPr>
        <w:spacing w:line="340" w:lineRule="exact"/>
        <w:ind w:firstLine="420"/>
        <w:rPr>
          <w:rFonts w:ascii="黑体" w:hAnsi="黑体" w:eastAsia="黑体"/>
        </w:rPr>
      </w:pPr>
      <w:r>
        <w:rPr>
          <w:rFonts w:ascii="黑体" w:hAnsi="黑体" w:eastAsia="黑体"/>
        </w:rPr>
        <w:t>Z字</w:t>
      </w:r>
    </w:p>
    <w:p w14:paraId="0CA92C37">
      <w:pPr>
        <w:numPr>
          <w:ilvl w:val="0"/>
          <w:numId w:val="3"/>
        </w:numPr>
        <w:spacing w:line="340" w:lineRule="exact"/>
        <w:ind w:firstLine="420"/>
        <w:rPr>
          <w:rFonts w:ascii="黑体" w:hAnsi="黑体" w:eastAsia="黑体"/>
        </w:rPr>
      </w:pPr>
      <w:r>
        <w:rPr>
          <w:rFonts w:ascii="黑体" w:hAnsi="黑体" w:eastAsia="黑体"/>
        </w:rPr>
        <w:t>M字</w:t>
      </w:r>
    </w:p>
    <w:p w14:paraId="5111E224">
      <w:pPr>
        <w:numPr>
          <w:ilvl w:val="0"/>
          <w:numId w:val="3"/>
        </w:numPr>
        <w:spacing w:line="340" w:lineRule="exact"/>
        <w:ind w:firstLine="420"/>
        <w:rPr>
          <w:rFonts w:ascii="黑体" w:hAnsi="黑体" w:eastAsia="黑体"/>
        </w:rPr>
      </w:pPr>
      <w:r>
        <w:rPr>
          <w:rFonts w:ascii="黑体" w:hAnsi="黑体" w:eastAsia="黑体"/>
        </w:rPr>
        <w:t>L字</w:t>
      </w:r>
    </w:p>
    <w:p w14:paraId="361D66B4">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36176E09">
      <w:pPr>
        <w:pStyle w:val="26"/>
        <w:spacing w:before="62" w:line="340" w:lineRule="exact"/>
        <w:ind w:firstLine="420"/>
        <w:rPr>
          <w:rFonts w:ascii="黑体" w:hAnsi="黑体"/>
        </w:rPr>
      </w:pPr>
      <w:r>
        <w:rPr>
          <w:rFonts w:hint="eastAsia" w:ascii="黑体" w:hAnsi="黑体"/>
        </w:rPr>
        <w:t xml:space="preserve"> </w:t>
      </w:r>
    </w:p>
    <w:p w14:paraId="2E75F84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.就业补助资金是由</w:t>
      </w:r>
      <w:r>
        <w:rPr>
          <w:rFonts w:hint="eastAsia" w:ascii="黑体" w:hAnsi="黑体"/>
        </w:rPr>
        <w:t>（    ）</w:t>
      </w:r>
      <w:r>
        <w:rPr>
          <w:rFonts w:ascii="黑体" w:hAnsi="黑体"/>
        </w:rPr>
        <w:t>以上人民政府设立，通过一般公共预算安排用于促进就业创业的专项资金。</w:t>
      </w:r>
    </w:p>
    <w:p w14:paraId="7EC2357F">
      <w:pPr>
        <w:numPr>
          <w:ilvl w:val="0"/>
          <w:numId w:val="4"/>
        </w:numPr>
        <w:spacing w:line="340" w:lineRule="exact"/>
        <w:ind w:firstLine="420"/>
        <w:rPr>
          <w:rFonts w:ascii="黑体" w:hAnsi="黑体" w:eastAsia="黑体"/>
        </w:rPr>
      </w:pPr>
      <w:r>
        <w:rPr>
          <w:rFonts w:ascii="黑体" w:hAnsi="黑体" w:eastAsia="黑体"/>
        </w:rPr>
        <w:t>省级</w:t>
      </w:r>
    </w:p>
    <w:p w14:paraId="7B8B3F72">
      <w:pPr>
        <w:numPr>
          <w:ilvl w:val="0"/>
          <w:numId w:val="4"/>
        </w:numPr>
        <w:spacing w:line="340" w:lineRule="exact"/>
        <w:ind w:firstLine="420"/>
        <w:rPr>
          <w:rFonts w:ascii="黑体" w:hAnsi="黑体" w:eastAsia="黑体"/>
        </w:rPr>
      </w:pPr>
      <w:r>
        <w:rPr>
          <w:rFonts w:ascii="黑体" w:hAnsi="黑体" w:eastAsia="黑体"/>
        </w:rPr>
        <w:t>地市级</w:t>
      </w:r>
    </w:p>
    <w:p w14:paraId="280DF16D">
      <w:pPr>
        <w:numPr>
          <w:ilvl w:val="0"/>
          <w:numId w:val="4"/>
        </w:numPr>
        <w:spacing w:line="340" w:lineRule="exact"/>
        <w:ind w:firstLine="420"/>
        <w:rPr>
          <w:rFonts w:ascii="黑体" w:hAnsi="黑体" w:eastAsia="黑体"/>
        </w:rPr>
      </w:pPr>
      <w:r>
        <w:rPr>
          <w:rFonts w:ascii="黑体" w:hAnsi="黑体" w:eastAsia="黑体"/>
        </w:rPr>
        <w:t>县级</w:t>
      </w:r>
    </w:p>
    <w:p w14:paraId="39F3A390">
      <w:pPr>
        <w:numPr>
          <w:ilvl w:val="0"/>
          <w:numId w:val="4"/>
        </w:numPr>
        <w:spacing w:line="340" w:lineRule="exact"/>
        <w:ind w:firstLine="420"/>
        <w:rPr>
          <w:rFonts w:ascii="黑体" w:hAnsi="黑体" w:eastAsia="黑体"/>
        </w:rPr>
      </w:pPr>
      <w:r>
        <w:rPr>
          <w:rFonts w:ascii="黑体" w:hAnsi="黑体" w:eastAsia="黑体"/>
        </w:rPr>
        <w:t>乡镇级</w:t>
      </w:r>
    </w:p>
    <w:p w14:paraId="52D6914B">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CB9F60C">
      <w:pPr>
        <w:pStyle w:val="26"/>
        <w:spacing w:before="62" w:line="340" w:lineRule="exact"/>
        <w:ind w:firstLine="420"/>
        <w:rPr>
          <w:rFonts w:ascii="黑体" w:hAnsi="黑体"/>
        </w:rPr>
      </w:pPr>
      <w:r>
        <w:rPr>
          <w:rFonts w:hint="eastAsia" w:ascii="黑体" w:hAnsi="黑体"/>
        </w:rPr>
        <w:t xml:space="preserve"> </w:t>
      </w:r>
    </w:p>
    <w:p w14:paraId="2C7F667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.《就业补助资金管理办法》规定，享受职业培训补贴的人员范围</w:t>
      </w:r>
      <w:r>
        <w:rPr>
          <w:rFonts w:hint="eastAsia" w:ascii="黑体" w:hAnsi="黑体"/>
        </w:rPr>
        <w:t>不</w:t>
      </w:r>
      <w:r>
        <w:rPr>
          <w:rFonts w:ascii="黑体" w:hAnsi="黑体"/>
        </w:rPr>
        <w:t>包括</w:t>
      </w:r>
      <w:r>
        <w:rPr>
          <w:rFonts w:hint="eastAsia" w:ascii="黑体" w:hAnsi="黑体"/>
        </w:rPr>
        <w:t>（    )。</w:t>
      </w:r>
    </w:p>
    <w:p w14:paraId="2E8AE7A1">
      <w:pPr>
        <w:numPr>
          <w:ilvl w:val="0"/>
          <w:numId w:val="5"/>
        </w:numPr>
        <w:spacing w:line="340" w:lineRule="exact"/>
        <w:ind w:firstLine="420"/>
        <w:rPr>
          <w:rFonts w:ascii="黑体" w:hAnsi="黑体" w:eastAsia="黑体"/>
        </w:rPr>
      </w:pPr>
      <w:r>
        <w:rPr>
          <w:rFonts w:hint="eastAsia" w:ascii="黑体" w:hAnsi="黑体" w:eastAsia="黑体"/>
        </w:rPr>
        <w:t>应届小学毕业生</w:t>
      </w:r>
    </w:p>
    <w:p w14:paraId="21E4E3C2">
      <w:pPr>
        <w:numPr>
          <w:ilvl w:val="0"/>
          <w:numId w:val="5"/>
        </w:numPr>
        <w:spacing w:line="340" w:lineRule="exact"/>
        <w:ind w:firstLine="420"/>
        <w:rPr>
          <w:rFonts w:ascii="黑体" w:hAnsi="黑体" w:eastAsia="黑体"/>
        </w:rPr>
      </w:pPr>
      <w:r>
        <w:rPr>
          <w:rFonts w:hint="eastAsia" w:ascii="黑体" w:hAnsi="黑体" w:eastAsia="黑体"/>
        </w:rPr>
        <w:t>应届初高中毕业生</w:t>
      </w:r>
    </w:p>
    <w:p w14:paraId="65023BE7">
      <w:pPr>
        <w:spacing w:line="340" w:lineRule="exact"/>
        <w:ind w:firstLine="420"/>
        <w:rPr>
          <w:rFonts w:ascii="黑体" w:hAnsi="黑体" w:eastAsia="黑体"/>
        </w:rPr>
      </w:pPr>
      <w:r>
        <w:rPr>
          <w:rFonts w:ascii="黑体" w:hAnsi="黑体" w:eastAsia="黑体"/>
        </w:rPr>
        <w:t>C.</w:t>
      </w:r>
      <w:r>
        <w:rPr>
          <w:rFonts w:hint="eastAsia" w:ascii="黑体" w:hAnsi="黑体" w:eastAsia="黑体"/>
        </w:rPr>
        <w:t>毕业年度高校毕业生</w:t>
      </w:r>
    </w:p>
    <w:p w14:paraId="21C0F020">
      <w:pPr>
        <w:spacing w:line="340" w:lineRule="exact"/>
        <w:ind w:firstLine="420"/>
        <w:rPr>
          <w:rFonts w:ascii="黑体" w:hAnsi="黑体" w:eastAsia="黑体"/>
        </w:rPr>
      </w:pPr>
      <w:r>
        <w:rPr>
          <w:rFonts w:ascii="黑体" w:hAnsi="黑体" w:eastAsia="黑体"/>
        </w:rPr>
        <w:t>D.</w:t>
      </w:r>
      <w:r>
        <w:rPr>
          <w:rFonts w:hint="eastAsia" w:ascii="黑体" w:hAnsi="黑体" w:eastAsia="黑体"/>
        </w:rPr>
        <w:t>城镇登记失业人员</w:t>
      </w:r>
    </w:p>
    <w:p w14:paraId="01C8C1FD">
      <w:pPr>
        <w:spacing w:line="340" w:lineRule="exact"/>
        <w:ind w:firstLine="422"/>
        <w:rPr>
          <w:rFonts w:ascii="黑体" w:hAnsi="黑体" w:eastAsia="黑体"/>
        </w:rPr>
      </w:pPr>
      <w:r>
        <w:rPr>
          <w:rFonts w:ascii="黑体" w:hAnsi="黑体" w:eastAsia="黑体"/>
          <w:b/>
        </w:rPr>
        <w:t>答案：</w:t>
      </w:r>
      <w:r>
        <w:rPr>
          <w:rFonts w:hint="eastAsia" w:ascii="黑体" w:hAnsi="黑体" w:eastAsia="黑体"/>
        </w:rPr>
        <w:t>A</w:t>
      </w:r>
    </w:p>
    <w:p w14:paraId="104461F9">
      <w:pPr>
        <w:pStyle w:val="26"/>
        <w:spacing w:before="62" w:line="340" w:lineRule="exact"/>
        <w:ind w:firstLine="420"/>
        <w:rPr>
          <w:rFonts w:ascii="黑体" w:hAnsi="黑体"/>
        </w:rPr>
      </w:pPr>
      <w:r>
        <w:rPr>
          <w:rFonts w:hint="eastAsia" w:ascii="黑体" w:hAnsi="黑体"/>
        </w:rPr>
        <w:t xml:space="preserve"> </w:t>
      </w:r>
    </w:p>
    <w:p w14:paraId="196276B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.《就业补助资金管理办法》</w:t>
      </w:r>
      <w:r>
        <w:rPr>
          <w:rFonts w:hint="eastAsia" w:ascii="黑体" w:hAnsi="黑体"/>
        </w:rPr>
        <w:t>规定，</w:t>
      </w:r>
      <w:r>
        <w:rPr>
          <w:rFonts w:ascii="黑体" w:hAnsi="黑体"/>
        </w:rPr>
        <w:t>通过初次职业技能鉴定并取得职业资格证书（不含培训合格证）的毕业年度高校毕业生，可享受</w:t>
      </w:r>
      <w:r>
        <w:rPr>
          <w:rFonts w:hint="eastAsia" w:ascii="黑体" w:hAnsi="黑体"/>
        </w:rPr>
        <w:t>（    )</w:t>
      </w:r>
      <w:r>
        <w:rPr>
          <w:rFonts w:ascii="黑体" w:hAnsi="黑体"/>
        </w:rPr>
        <w:t>。</w:t>
      </w:r>
    </w:p>
    <w:p w14:paraId="71720135">
      <w:pPr>
        <w:numPr>
          <w:ilvl w:val="0"/>
          <w:numId w:val="6"/>
        </w:numPr>
        <w:spacing w:line="340" w:lineRule="exact"/>
        <w:ind w:firstLine="420"/>
        <w:rPr>
          <w:rFonts w:ascii="黑体" w:hAnsi="黑体" w:eastAsia="黑体"/>
        </w:rPr>
      </w:pPr>
      <w:r>
        <w:rPr>
          <w:rFonts w:ascii="黑体" w:hAnsi="黑体" w:eastAsia="黑体"/>
        </w:rPr>
        <w:t>职业培训补贴</w:t>
      </w:r>
    </w:p>
    <w:p w14:paraId="3DA53235">
      <w:pPr>
        <w:numPr>
          <w:ilvl w:val="0"/>
          <w:numId w:val="6"/>
        </w:numPr>
        <w:spacing w:line="340" w:lineRule="exact"/>
        <w:ind w:firstLine="420"/>
        <w:rPr>
          <w:rFonts w:ascii="黑体" w:hAnsi="黑体" w:eastAsia="黑体"/>
        </w:rPr>
      </w:pPr>
      <w:r>
        <w:rPr>
          <w:rFonts w:ascii="黑体" w:hAnsi="黑体" w:eastAsia="黑体"/>
        </w:rPr>
        <w:t>就业见习补贴</w:t>
      </w:r>
    </w:p>
    <w:p w14:paraId="05840116">
      <w:pPr>
        <w:spacing w:line="340" w:lineRule="exact"/>
        <w:ind w:firstLine="420"/>
        <w:rPr>
          <w:rFonts w:ascii="黑体" w:hAnsi="黑体" w:eastAsia="黑体"/>
        </w:rPr>
      </w:pPr>
      <w:r>
        <w:rPr>
          <w:rFonts w:ascii="黑体" w:hAnsi="黑体" w:eastAsia="黑体"/>
        </w:rPr>
        <w:t>C.职业技能鉴定补贴</w:t>
      </w:r>
    </w:p>
    <w:p w14:paraId="342A56B3">
      <w:pPr>
        <w:spacing w:line="340" w:lineRule="exact"/>
        <w:ind w:firstLine="420"/>
        <w:rPr>
          <w:rFonts w:ascii="黑体" w:hAnsi="黑体" w:eastAsia="黑体"/>
        </w:rPr>
      </w:pPr>
      <w:r>
        <w:rPr>
          <w:rFonts w:ascii="黑体" w:hAnsi="黑体" w:eastAsia="黑体"/>
        </w:rPr>
        <w:t>D.社会保险补贴</w:t>
      </w:r>
    </w:p>
    <w:p w14:paraId="574CE339">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586CC9A">
      <w:pPr>
        <w:pStyle w:val="26"/>
        <w:spacing w:before="62" w:line="340" w:lineRule="exact"/>
        <w:ind w:firstLine="420"/>
        <w:rPr>
          <w:rFonts w:ascii="黑体" w:hAnsi="黑体"/>
        </w:rPr>
      </w:pPr>
      <w:r>
        <w:rPr>
          <w:rFonts w:hint="eastAsia" w:ascii="黑体" w:hAnsi="黑体"/>
        </w:rPr>
        <w:t xml:space="preserve"> </w:t>
      </w:r>
    </w:p>
    <w:p w14:paraId="4C32AA5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.《就业补助资金管理办法》规定</w:t>
      </w:r>
      <w:r>
        <w:rPr>
          <w:rFonts w:hint="eastAsia" w:ascii="黑体" w:hAnsi="黑体"/>
        </w:rPr>
        <w:t>，</w:t>
      </w:r>
      <w:r>
        <w:rPr>
          <w:rFonts w:ascii="黑体" w:hAnsi="黑体"/>
        </w:rPr>
        <w:t>对</w:t>
      </w:r>
      <w:r>
        <w:rPr>
          <w:rFonts w:hint="eastAsia" w:ascii="黑体" w:hAnsi="黑体"/>
        </w:rPr>
        <w:t>(    ）</w:t>
      </w:r>
      <w:r>
        <w:rPr>
          <w:rFonts w:ascii="黑体" w:hAnsi="黑体"/>
        </w:rPr>
        <w:t>企业新招用毕业年度高校毕业生，签订1年以上劳动合同并缴纳社会保险费的，给予1年社会保险补贴。</w:t>
      </w:r>
    </w:p>
    <w:p w14:paraId="4EBD4D41">
      <w:pPr>
        <w:numPr>
          <w:ilvl w:val="0"/>
          <w:numId w:val="7"/>
        </w:numPr>
        <w:spacing w:line="340" w:lineRule="exact"/>
        <w:ind w:firstLine="420"/>
        <w:rPr>
          <w:rFonts w:ascii="黑体" w:hAnsi="黑体" w:eastAsia="黑体"/>
        </w:rPr>
      </w:pPr>
      <w:r>
        <w:rPr>
          <w:rFonts w:ascii="黑体" w:hAnsi="黑体" w:eastAsia="黑体"/>
        </w:rPr>
        <w:t>小型微型</w:t>
      </w:r>
    </w:p>
    <w:p w14:paraId="4F49904D">
      <w:pPr>
        <w:numPr>
          <w:ilvl w:val="0"/>
          <w:numId w:val="7"/>
        </w:numPr>
        <w:spacing w:line="340" w:lineRule="exact"/>
        <w:ind w:firstLine="420"/>
        <w:rPr>
          <w:rFonts w:ascii="黑体" w:hAnsi="黑体" w:eastAsia="黑体"/>
        </w:rPr>
      </w:pPr>
      <w:r>
        <w:rPr>
          <w:rFonts w:ascii="黑体" w:hAnsi="黑体" w:eastAsia="黑体"/>
        </w:rPr>
        <w:t>非公有制</w:t>
      </w:r>
    </w:p>
    <w:p w14:paraId="5431C412">
      <w:pPr>
        <w:spacing w:line="340" w:lineRule="exact"/>
        <w:ind w:firstLine="420"/>
        <w:rPr>
          <w:rFonts w:ascii="黑体" w:hAnsi="黑体" w:eastAsia="黑体"/>
        </w:rPr>
      </w:pPr>
      <w:r>
        <w:rPr>
          <w:rFonts w:ascii="黑体" w:hAnsi="黑体" w:eastAsia="黑体"/>
        </w:rPr>
        <w:t>C.公有制</w:t>
      </w:r>
    </w:p>
    <w:p w14:paraId="143BC82C">
      <w:pPr>
        <w:spacing w:line="340" w:lineRule="exact"/>
        <w:ind w:firstLine="420"/>
        <w:rPr>
          <w:rFonts w:ascii="黑体" w:hAnsi="黑体" w:eastAsia="黑体"/>
        </w:rPr>
      </w:pPr>
      <w:r>
        <w:rPr>
          <w:rFonts w:ascii="黑体" w:hAnsi="黑体" w:eastAsia="黑体"/>
        </w:rPr>
        <w:t>D.各类</w:t>
      </w:r>
    </w:p>
    <w:p w14:paraId="547B0D76">
      <w:pPr>
        <w:spacing w:line="340" w:lineRule="exact"/>
        <w:ind w:firstLine="422"/>
        <w:rPr>
          <w:rFonts w:ascii="黑体" w:hAnsi="黑体" w:eastAsia="黑体"/>
        </w:rPr>
      </w:pPr>
      <w:r>
        <w:rPr>
          <w:rFonts w:ascii="黑体" w:hAnsi="黑体" w:eastAsia="黑体"/>
          <w:b/>
        </w:rPr>
        <w:t>答案：</w:t>
      </w:r>
      <w:r>
        <w:rPr>
          <w:rFonts w:ascii="黑体" w:hAnsi="黑体" w:eastAsia="黑体"/>
          <w:bCs/>
        </w:rPr>
        <w:t>A</w:t>
      </w:r>
    </w:p>
    <w:p w14:paraId="383CE53F">
      <w:pPr>
        <w:pStyle w:val="26"/>
        <w:spacing w:before="62" w:line="340" w:lineRule="exact"/>
        <w:ind w:firstLine="420"/>
        <w:rPr>
          <w:rFonts w:ascii="黑体" w:hAnsi="黑体"/>
        </w:rPr>
      </w:pPr>
      <w:r>
        <w:rPr>
          <w:rFonts w:hint="eastAsia" w:ascii="黑体" w:hAnsi="黑体"/>
        </w:rPr>
        <w:t xml:space="preserve"> </w:t>
      </w:r>
    </w:p>
    <w:p w14:paraId="5C975A9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.《就业补助资金管理办法》规定</w:t>
      </w:r>
      <w:r>
        <w:rPr>
          <w:rFonts w:hint="eastAsia" w:ascii="黑体" w:hAnsi="黑体"/>
        </w:rPr>
        <w:t>，</w:t>
      </w:r>
      <w:r>
        <w:rPr>
          <w:rFonts w:ascii="黑体" w:hAnsi="黑体"/>
        </w:rPr>
        <w:t>对高校毕业生离校</w:t>
      </w:r>
      <w:r>
        <w:rPr>
          <w:rFonts w:hint="eastAsia" w:ascii="黑体" w:hAnsi="黑体"/>
        </w:rPr>
        <w:t>（    ）</w:t>
      </w:r>
      <w:r>
        <w:rPr>
          <w:rFonts w:ascii="黑体" w:hAnsi="黑体"/>
        </w:rPr>
        <w:t>年内灵活就业后缴纳的社会保险费，国家给予一定数额的社会保险补贴。</w:t>
      </w:r>
    </w:p>
    <w:p w14:paraId="357AE344">
      <w:pPr>
        <w:numPr>
          <w:ilvl w:val="0"/>
          <w:numId w:val="8"/>
        </w:numPr>
        <w:spacing w:line="340" w:lineRule="exact"/>
        <w:ind w:firstLine="420"/>
        <w:rPr>
          <w:rFonts w:ascii="黑体" w:hAnsi="黑体" w:eastAsia="黑体"/>
        </w:rPr>
      </w:pPr>
      <w:r>
        <w:rPr>
          <w:rFonts w:ascii="黑体" w:hAnsi="黑体" w:eastAsia="黑体"/>
        </w:rPr>
        <w:t>半年</w:t>
      </w:r>
    </w:p>
    <w:p w14:paraId="466D7913">
      <w:pPr>
        <w:numPr>
          <w:ilvl w:val="0"/>
          <w:numId w:val="8"/>
        </w:numPr>
        <w:spacing w:line="340" w:lineRule="exact"/>
        <w:ind w:firstLine="420"/>
        <w:rPr>
          <w:rFonts w:ascii="黑体" w:hAnsi="黑体" w:eastAsia="黑体"/>
        </w:rPr>
      </w:pPr>
      <w:r>
        <w:rPr>
          <w:rFonts w:ascii="黑体" w:hAnsi="黑体" w:eastAsia="黑体"/>
        </w:rPr>
        <w:t>1年</w:t>
      </w:r>
    </w:p>
    <w:p w14:paraId="70CAB1C7">
      <w:pPr>
        <w:numPr>
          <w:ilvl w:val="0"/>
          <w:numId w:val="8"/>
        </w:numPr>
        <w:spacing w:line="340" w:lineRule="exact"/>
        <w:ind w:firstLine="420"/>
        <w:rPr>
          <w:rFonts w:ascii="黑体" w:hAnsi="黑体" w:eastAsia="黑体"/>
        </w:rPr>
      </w:pPr>
      <w:r>
        <w:rPr>
          <w:rFonts w:ascii="黑体" w:hAnsi="黑体" w:eastAsia="黑体"/>
        </w:rPr>
        <w:t>2年</w:t>
      </w:r>
    </w:p>
    <w:p w14:paraId="2B13245E">
      <w:pPr>
        <w:numPr>
          <w:ilvl w:val="0"/>
          <w:numId w:val="8"/>
        </w:numPr>
        <w:spacing w:line="340" w:lineRule="exact"/>
        <w:ind w:firstLine="420"/>
        <w:rPr>
          <w:rFonts w:ascii="黑体" w:hAnsi="黑体" w:eastAsia="黑体"/>
        </w:rPr>
      </w:pPr>
      <w:r>
        <w:rPr>
          <w:rFonts w:ascii="黑体" w:hAnsi="黑体" w:eastAsia="黑体"/>
        </w:rPr>
        <w:t>5年</w:t>
      </w:r>
    </w:p>
    <w:p w14:paraId="1866F468">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1FBA4DC2">
      <w:pPr>
        <w:pStyle w:val="26"/>
        <w:spacing w:before="62" w:line="340" w:lineRule="exact"/>
        <w:ind w:firstLine="420"/>
        <w:rPr>
          <w:rFonts w:ascii="黑体" w:hAnsi="黑体"/>
        </w:rPr>
      </w:pPr>
      <w:r>
        <w:rPr>
          <w:rFonts w:hint="eastAsia" w:ascii="黑体" w:hAnsi="黑体"/>
        </w:rPr>
        <w:t xml:space="preserve"> </w:t>
      </w:r>
    </w:p>
    <w:p w14:paraId="5E356E4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.《就业补助资金管理办法》规定</w:t>
      </w:r>
      <w:r>
        <w:rPr>
          <w:rFonts w:hint="eastAsia" w:ascii="黑体" w:hAnsi="黑体"/>
        </w:rPr>
        <w:t>，</w:t>
      </w:r>
      <w:r>
        <w:rPr>
          <w:rFonts w:ascii="黑体" w:hAnsi="黑体"/>
        </w:rPr>
        <w:t>对就业困难人员灵活就业后缴纳的社会保险费，给予一定数额的社会保险补贴，补贴标准原则上不超过其实际缴费的</w:t>
      </w:r>
      <w:r>
        <w:rPr>
          <w:rFonts w:hint="eastAsia" w:ascii="黑体" w:hAnsi="黑体"/>
        </w:rPr>
        <w:t>（    )</w:t>
      </w:r>
      <w:r>
        <w:rPr>
          <w:rFonts w:ascii="黑体" w:hAnsi="黑体"/>
        </w:rPr>
        <w:t>。</w:t>
      </w:r>
    </w:p>
    <w:p w14:paraId="42D3CD5E">
      <w:pPr>
        <w:spacing w:line="340" w:lineRule="exact"/>
        <w:ind w:firstLine="420"/>
        <w:rPr>
          <w:rFonts w:ascii="黑体" w:hAnsi="黑体" w:eastAsia="黑体"/>
        </w:rPr>
      </w:pPr>
      <w:r>
        <w:rPr>
          <w:rFonts w:ascii="黑体" w:hAnsi="黑体" w:eastAsia="黑体"/>
        </w:rPr>
        <w:t>A.1/3</w:t>
      </w:r>
    </w:p>
    <w:p w14:paraId="527A5E7F">
      <w:pPr>
        <w:spacing w:line="340" w:lineRule="exact"/>
        <w:ind w:firstLine="420"/>
        <w:rPr>
          <w:rFonts w:ascii="黑体" w:hAnsi="黑体" w:eastAsia="黑体"/>
        </w:rPr>
      </w:pPr>
      <w:r>
        <w:rPr>
          <w:rFonts w:ascii="黑体" w:hAnsi="黑体" w:eastAsia="黑体"/>
        </w:rPr>
        <w:t>B.1/2</w:t>
      </w:r>
    </w:p>
    <w:p w14:paraId="3B8815B0">
      <w:pPr>
        <w:spacing w:line="340" w:lineRule="exact"/>
        <w:ind w:firstLine="420"/>
        <w:rPr>
          <w:rFonts w:ascii="黑体" w:hAnsi="黑体" w:eastAsia="黑体"/>
        </w:rPr>
      </w:pPr>
      <w:r>
        <w:rPr>
          <w:rFonts w:ascii="黑体" w:hAnsi="黑体" w:eastAsia="黑体"/>
        </w:rPr>
        <w:t>C.2/3</w:t>
      </w:r>
    </w:p>
    <w:p w14:paraId="6EB4DBD3">
      <w:pPr>
        <w:spacing w:line="340" w:lineRule="exact"/>
        <w:ind w:firstLine="420"/>
        <w:rPr>
          <w:rFonts w:ascii="黑体" w:hAnsi="黑体" w:eastAsia="黑体"/>
        </w:rPr>
      </w:pPr>
      <w:r>
        <w:rPr>
          <w:rFonts w:ascii="黑体" w:hAnsi="黑体" w:eastAsia="黑体"/>
        </w:rPr>
        <w:t>D.3/4</w:t>
      </w:r>
    </w:p>
    <w:p w14:paraId="2B621428">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A7214BE">
      <w:pPr>
        <w:pStyle w:val="26"/>
        <w:spacing w:before="62" w:line="340" w:lineRule="exact"/>
        <w:ind w:firstLine="420"/>
        <w:rPr>
          <w:rFonts w:ascii="黑体" w:hAnsi="黑体"/>
        </w:rPr>
      </w:pPr>
      <w:r>
        <w:rPr>
          <w:rFonts w:hint="eastAsia" w:ascii="黑体" w:hAnsi="黑体"/>
        </w:rPr>
        <w:t xml:space="preserve">  </w:t>
      </w:r>
    </w:p>
    <w:p w14:paraId="1ED25C5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.《就业补助资金管理办法》规定</w:t>
      </w:r>
      <w:r>
        <w:rPr>
          <w:rFonts w:hint="eastAsia" w:ascii="黑体" w:hAnsi="黑体"/>
        </w:rPr>
        <w:t>，</w:t>
      </w:r>
      <w:r>
        <w:rPr>
          <w:rFonts w:ascii="黑体" w:hAnsi="黑体"/>
        </w:rPr>
        <w:t>对公益性岗位安置的就业困难人员给予岗位补贴，补贴标准参照</w:t>
      </w:r>
      <w:r>
        <w:rPr>
          <w:rFonts w:hint="eastAsia" w:ascii="黑体" w:hAnsi="黑体"/>
        </w:rPr>
        <w:t>（    ）</w:t>
      </w:r>
      <w:r>
        <w:rPr>
          <w:rFonts w:ascii="黑体" w:hAnsi="黑体"/>
        </w:rPr>
        <w:t>执行。</w:t>
      </w:r>
    </w:p>
    <w:p w14:paraId="072CC37B">
      <w:pPr>
        <w:numPr>
          <w:ilvl w:val="0"/>
          <w:numId w:val="9"/>
        </w:numPr>
        <w:spacing w:line="340" w:lineRule="exact"/>
        <w:ind w:firstLine="420"/>
        <w:rPr>
          <w:rFonts w:ascii="黑体" w:hAnsi="黑体" w:eastAsia="黑体"/>
        </w:rPr>
      </w:pPr>
      <w:r>
        <w:rPr>
          <w:rFonts w:ascii="黑体" w:hAnsi="黑体" w:eastAsia="黑体"/>
        </w:rPr>
        <w:t>当地最低工资标准</w:t>
      </w:r>
    </w:p>
    <w:p w14:paraId="5B540BAA">
      <w:pPr>
        <w:numPr>
          <w:ilvl w:val="0"/>
          <w:numId w:val="9"/>
        </w:numPr>
        <w:spacing w:line="340" w:lineRule="exact"/>
        <w:ind w:firstLine="420"/>
        <w:rPr>
          <w:rFonts w:ascii="黑体" w:hAnsi="黑体" w:eastAsia="黑体"/>
        </w:rPr>
      </w:pPr>
      <w:r>
        <w:rPr>
          <w:rFonts w:ascii="黑体" w:hAnsi="黑体" w:eastAsia="黑体"/>
        </w:rPr>
        <w:t>当地社会平均工资标准</w:t>
      </w:r>
    </w:p>
    <w:p w14:paraId="42506BA0">
      <w:pPr>
        <w:spacing w:line="340" w:lineRule="exact"/>
        <w:ind w:firstLine="420"/>
        <w:rPr>
          <w:rFonts w:ascii="黑体" w:hAnsi="黑体" w:eastAsia="黑体"/>
        </w:rPr>
      </w:pPr>
      <w:r>
        <w:rPr>
          <w:rFonts w:ascii="黑体" w:hAnsi="黑体" w:eastAsia="黑体"/>
        </w:rPr>
        <w:t>C.当地同等岗位工资标准</w:t>
      </w:r>
    </w:p>
    <w:p w14:paraId="223D9E10">
      <w:pPr>
        <w:spacing w:line="340" w:lineRule="exact"/>
        <w:ind w:firstLine="420"/>
        <w:rPr>
          <w:rFonts w:ascii="黑体" w:hAnsi="黑体" w:eastAsia="黑体"/>
        </w:rPr>
      </w:pPr>
      <w:r>
        <w:rPr>
          <w:rFonts w:ascii="黑体" w:hAnsi="黑体" w:eastAsia="黑体"/>
        </w:rPr>
        <w:t>D.当地失业保险金领取标准</w:t>
      </w:r>
    </w:p>
    <w:p w14:paraId="30E5837C">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65F25EE">
      <w:pPr>
        <w:pStyle w:val="26"/>
        <w:spacing w:before="62" w:line="340" w:lineRule="exact"/>
        <w:ind w:firstLine="420"/>
        <w:rPr>
          <w:rFonts w:hint="eastAsia" w:ascii="黑体" w:hAnsi="黑体"/>
        </w:rPr>
      </w:pPr>
      <w:r>
        <w:rPr>
          <w:rFonts w:hint="eastAsia" w:ascii="黑体" w:hAnsi="黑体"/>
        </w:rPr>
        <w:t xml:space="preserve"> </w:t>
      </w:r>
    </w:p>
    <w:p w14:paraId="30CA137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.《就业补助资金管理办法》规定</w:t>
      </w:r>
      <w:r>
        <w:rPr>
          <w:rFonts w:hint="eastAsia" w:ascii="黑体" w:hAnsi="黑体"/>
        </w:rPr>
        <w:t>，</w:t>
      </w:r>
      <w:r>
        <w:rPr>
          <w:rFonts w:ascii="黑体" w:hAnsi="黑体"/>
        </w:rPr>
        <w:t>对吸纳符合条件人员参加就业见习的单位，给予一定标准的就业见习补贴，用于见习单位支付见习人员见习期间基本生活费、为见习人员办理</w:t>
      </w:r>
      <w:r>
        <w:rPr>
          <w:rFonts w:hint="eastAsia" w:ascii="黑体" w:hAnsi="黑体"/>
        </w:rPr>
        <w:t>（    ）</w:t>
      </w:r>
      <w:r>
        <w:rPr>
          <w:rFonts w:ascii="黑体" w:hAnsi="黑体"/>
        </w:rPr>
        <w:t>保险，以及对见习人员的指导管理费用。</w:t>
      </w:r>
    </w:p>
    <w:p w14:paraId="5359FCA5">
      <w:pPr>
        <w:spacing w:line="340" w:lineRule="exact"/>
        <w:ind w:firstLine="420"/>
        <w:rPr>
          <w:rFonts w:ascii="黑体" w:hAnsi="黑体" w:eastAsia="黑体"/>
        </w:rPr>
      </w:pPr>
      <w:r>
        <w:rPr>
          <w:rFonts w:ascii="黑体" w:hAnsi="黑体" w:eastAsia="黑体"/>
        </w:rPr>
        <w:t>A.养老</w:t>
      </w:r>
    </w:p>
    <w:p w14:paraId="3E3E312A">
      <w:pPr>
        <w:spacing w:line="340" w:lineRule="exact"/>
        <w:ind w:firstLine="420"/>
        <w:rPr>
          <w:rFonts w:ascii="黑体" w:hAnsi="黑体" w:eastAsia="黑体"/>
        </w:rPr>
      </w:pPr>
      <w:r>
        <w:rPr>
          <w:rFonts w:ascii="黑体" w:hAnsi="黑体" w:eastAsia="黑体"/>
        </w:rPr>
        <w:t>B.医疗</w:t>
      </w:r>
    </w:p>
    <w:p w14:paraId="72F0EF52">
      <w:pPr>
        <w:spacing w:line="340" w:lineRule="exact"/>
        <w:ind w:firstLine="420"/>
        <w:rPr>
          <w:rFonts w:ascii="黑体" w:hAnsi="黑体" w:eastAsia="黑体"/>
        </w:rPr>
      </w:pPr>
      <w:r>
        <w:rPr>
          <w:rFonts w:ascii="黑体" w:hAnsi="黑体" w:eastAsia="黑体"/>
        </w:rPr>
        <w:t>C.工伤</w:t>
      </w:r>
    </w:p>
    <w:p w14:paraId="201A1F8B">
      <w:pPr>
        <w:spacing w:line="340" w:lineRule="exact"/>
        <w:ind w:firstLine="420"/>
        <w:rPr>
          <w:rFonts w:ascii="黑体" w:hAnsi="黑体" w:eastAsia="黑体"/>
        </w:rPr>
      </w:pPr>
      <w:r>
        <w:rPr>
          <w:rFonts w:ascii="黑体" w:hAnsi="黑体" w:eastAsia="黑体"/>
        </w:rPr>
        <w:t>D.人身意外伤害</w:t>
      </w:r>
    </w:p>
    <w:p w14:paraId="0E9BC676">
      <w:pPr>
        <w:spacing w:line="340" w:lineRule="exact"/>
        <w:ind w:firstLine="422"/>
        <w:rPr>
          <w:rFonts w:ascii="黑体" w:hAnsi="黑体" w:eastAsia="黑体"/>
        </w:rPr>
      </w:pPr>
      <w:r>
        <w:rPr>
          <w:rFonts w:ascii="黑体" w:hAnsi="黑体" w:eastAsia="黑体"/>
          <w:b/>
        </w:rPr>
        <w:t>答案：</w:t>
      </w:r>
      <w:r>
        <w:rPr>
          <w:rFonts w:ascii="黑体" w:hAnsi="黑体" w:eastAsia="黑体"/>
        </w:rPr>
        <w:t>D</w:t>
      </w:r>
      <w:r>
        <w:rPr>
          <w:rFonts w:hint="eastAsia" w:ascii="黑体" w:hAnsi="黑体"/>
        </w:rPr>
        <w:t xml:space="preserve"> </w:t>
      </w:r>
    </w:p>
    <w:p w14:paraId="799C7E3B">
      <w:pPr>
        <w:pStyle w:val="26"/>
        <w:spacing w:before="62" w:line="340" w:lineRule="exact"/>
        <w:ind w:firstLine="420"/>
        <w:rPr>
          <w:rFonts w:ascii="黑体" w:hAnsi="黑体"/>
        </w:rPr>
      </w:pPr>
      <w:r>
        <w:rPr>
          <w:rFonts w:hint="eastAsia" w:ascii="黑体" w:hAnsi="黑体"/>
        </w:rPr>
        <w:t xml:space="preserve"> </w:t>
      </w:r>
    </w:p>
    <w:p w14:paraId="2AB916D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.以下</w:t>
      </w:r>
      <w:r>
        <w:rPr>
          <w:rFonts w:hint="eastAsia" w:ascii="黑体" w:hAnsi="黑体"/>
        </w:rPr>
        <w:t>不属于</w:t>
      </w:r>
      <w:r>
        <w:rPr>
          <w:rFonts w:ascii="黑体" w:hAnsi="黑体"/>
        </w:rPr>
        <w:t>高校毕业生基层服务项目的是</w:t>
      </w:r>
      <w:r>
        <w:rPr>
          <w:rFonts w:hint="eastAsia" w:ascii="黑体" w:hAnsi="黑体"/>
        </w:rPr>
        <w:t>（    )</w:t>
      </w:r>
      <w:r>
        <w:rPr>
          <w:rFonts w:ascii="黑体" w:hAnsi="黑体"/>
        </w:rPr>
        <w:t>。</w:t>
      </w:r>
    </w:p>
    <w:p w14:paraId="19AD0E58">
      <w:pPr>
        <w:spacing w:line="340" w:lineRule="exact"/>
        <w:ind w:firstLine="420"/>
        <w:rPr>
          <w:rFonts w:ascii="黑体" w:hAnsi="黑体" w:eastAsia="黑体"/>
        </w:rPr>
      </w:pPr>
      <w:r>
        <w:rPr>
          <w:rFonts w:ascii="黑体" w:hAnsi="黑体" w:eastAsia="黑体"/>
        </w:rPr>
        <w:t>A.大学生村官</w:t>
      </w:r>
    </w:p>
    <w:p w14:paraId="1F0C0536">
      <w:pPr>
        <w:spacing w:line="340" w:lineRule="exact"/>
        <w:ind w:firstLine="420"/>
        <w:rPr>
          <w:rFonts w:ascii="黑体" w:hAnsi="黑体" w:eastAsia="黑体"/>
        </w:rPr>
      </w:pPr>
      <w:r>
        <w:rPr>
          <w:rFonts w:ascii="黑体" w:hAnsi="黑体" w:eastAsia="黑体"/>
        </w:rPr>
        <w:t>B.“三支一扶”计划</w:t>
      </w:r>
    </w:p>
    <w:p w14:paraId="2B30A7C9">
      <w:pPr>
        <w:spacing w:line="340" w:lineRule="exact"/>
        <w:ind w:firstLine="420"/>
        <w:rPr>
          <w:rFonts w:ascii="黑体" w:hAnsi="黑体" w:eastAsia="黑体"/>
        </w:rPr>
      </w:pPr>
      <w:r>
        <w:rPr>
          <w:rFonts w:ascii="黑体" w:hAnsi="黑体" w:eastAsia="黑体"/>
        </w:rPr>
        <w:t>C.志愿服务西部计划</w:t>
      </w:r>
    </w:p>
    <w:p w14:paraId="04A18238">
      <w:pPr>
        <w:spacing w:line="340" w:lineRule="exact"/>
        <w:ind w:firstLine="420"/>
        <w:rPr>
          <w:rFonts w:ascii="黑体" w:hAnsi="黑体" w:eastAsia="黑体"/>
        </w:rPr>
      </w:pPr>
      <w:r>
        <w:rPr>
          <w:rFonts w:ascii="黑体" w:hAnsi="黑体" w:eastAsia="黑体"/>
        </w:rPr>
        <w:t>D.公益性岗位</w:t>
      </w:r>
    </w:p>
    <w:p w14:paraId="430D5AA9">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4496030A">
      <w:pPr>
        <w:pStyle w:val="26"/>
        <w:spacing w:before="62" w:line="340" w:lineRule="exact"/>
        <w:ind w:firstLine="420"/>
        <w:rPr>
          <w:rFonts w:ascii="黑体" w:hAnsi="黑体"/>
        </w:rPr>
      </w:pPr>
      <w:r>
        <w:rPr>
          <w:rFonts w:hint="eastAsia" w:ascii="黑体" w:hAnsi="黑体"/>
        </w:rPr>
        <w:t xml:space="preserve">   </w:t>
      </w:r>
    </w:p>
    <w:p w14:paraId="4AD4A3D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.高校毕业生在基层就业可根据需要自愿迁移</w:t>
      </w:r>
      <w:r>
        <w:rPr>
          <w:rFonts w:hint="eastAsia" w:ascii="黑体" w:hAnsi="黑体"/>
        </w:rPr>
        <w:t>（    )</w:t>
      </w:r>
      <w:r>
        <w:rPr>
          <w:rFonts w:ascii="黑体" w:hAnsi="黑体"/>
        </w:rPr>
        <w:t>。</w:t>
      </w:r>
    </w:p>
    <w:p w14:paraId="5A9EDCB4">
      <w:pPr>
        <w:spacing w:line="340" w:lineRule="exact"/>
        <w:ind w:firstLine="420"/>
        <w:rPr>
          <w:rFonts w:ascii="黑体" w:hAnsi="黑体" w:eastAsia="黑体"/>
        </w:rPr>
      </w:pPr>
      <w:r>
        <w:rPr>
          <w:rFonts w:ascii="黑体" w:hAnsi="黑体" w:eastAsia="黑体"/>
        </w:rPr>
        <w:t>A.户口</w:t>
      </w:r>
    </w:p>
    <w:p w14:paraId="1B85BE8F">
      <w:pPr>
        <w:spacing w:line="340" w:lineRule="exact"/>
        <w:ind w:firstLine="420"/>
        <w:rPr>
          <w:rFonts w:ascii="黑体" w:hAnsi="黑体" w:eastAsia="黑体"/>
        </w:rPr>
      </w:pPr>
      <w:r>
        <w:rPr>
          <w:rFonts w:ascii="黑体" w:hAnsi="黑体" w:eastAsia="黑体"/>
        </w:rPr>
        <w:t>B.档案</w:t>
      </w:r>
    </w:p>
    <w:p w14:paraId="74EC2D44">
      <w:pPr>
        <w:spacing w:line="340" w:lineRule="exact"/>
        <w:ind w:firstLine="420"/>
        <w:rPr>
          <w:rFonts w:ascii="黑体" w:hAnsi="黑体" w:eastAsia="黑体"/>
        </w:rPr>
      </w:pPr>
      <w:r>
        <w:rPr>
          <w:rFonts w:ascii="黑体" w:hAnsi="黑体" w:eastAsia="黑体"/>
        </w:rPr>
        <w:t>C.组织关系</w:t>
      </w:r>
    </w:p>
    <w:p w14:paraId="2391882F">
      <w:pPr>
        <w:spacing w:line="340" w:lineRule="exact"/>
        <w:ind w:firstLine="420"/>
        <w:rPr>
          <w:rFonts w:ascii="黑体" w:hAnsi="黑体" w:eastAsia="黑体"/>
        </w:rPr>
      </w:pPr>
      <w:r>
        <w:rPr>
          <w:rFonts w:ascii="黑体" w:hAnsi="黑体" w:eastAsia="黑体"/>
        </w:rPr>
        <w:t>D.工资关系</w:t>
      </w:r>
    </w:p>
    <w:p w14:paraId="21223DEE">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B80CC9F">
      <w:pPr>
        <w:pStyle w:val="26"/>
        <w:spacing w:before="62" w:line="340" w:lineRule="exact"/>
        <w:ind w:firstLine="420"/>
        <w:rPr>
          <w:rFonts w:ascii="黑体" w:hAnsi="黑体"/>
        </w:rPr>
      </w:pPr>
      <w:r>
        <w:rPr>
          <w:rFonts w:hint="eastAsia" w:ascii="黑体" w:hAnsi="黑体"/>
        </w:rPr>
        <w:t xml:space="preserve"> </w:t>
      </w:r>
    </w:p>
    <w:p w14:paraId="7A1EF87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.按照国家最新规定，符合创业担保贷款申请条件的人员自主创业的，可申请最高不超过</w:t>
      </w:r>
      <w:r>
        <w:rPr>
          <w:rFonts w:hint="eastAsia" w:ascii="黑体" w:hAnsi="黑体"/>
        </w:rPr>
        <w:t>（    ）</w:t>
      </w:r>
      <w:r>
        <w:rPr>
          <w:rFonts w:ascii="黑体" w:hAnsi="黑体"/>
        </w:rPr>
        <w:t>元的创业担保贷款。</w:t>
      </w:r>
    </w:p>
    <w:p w14:paraId="112EE39F">
      <w:pPr>
        <w:spacing w:line="340" w:lineRule="exact"/>
        <w:ind w:firstLine="420"/>
        <w:rPr>
          <w:rFonts w:ascii="黑体" w:hAnsi="黑体" w:eastAsia="黑体"/>
        </w:rPr>
      </w:pPr>
      <w:r>
        <w:rPr>
          <w:rFonts w:ascii="黑体" w:hAnsi="黑体" w:eastAsia="黑体"/>
        </w:rPr>
        <w:t>A.10万</w:t>
      </w:r>
    </w:p>
    <w:p w14:paraId="4EDEFDF0">
      <w:pPr>
        <w:spacing w:line="340" w:lineRule="exact"/>
        <w:ind w:firstLine="420"/>
        <w:rPr>
          <w:rFonts w:ascii="黑体" w:hAnsi="黑体" w:eastAsia="黑体"/>
        </w:rPr>
      </w:pPr>
      <w:r>
        <w:rPr>
          <w:rFonts w:ascii="黑体" w:hAnsi="黑体" w:eastAsia="黑体"/>
        </w:rPr>
        <w:t>B.12万</w:t>
      </w:r>
    </w:p>
    <w:p w14:paraId="5BC0BC59">
      <w:pPr>
        <w:spacing w:line="340" w:lineRule="exact"/>
        <w:ind w:firstLine="420"/>
        <w:rPr>
          <w:rFonts w:ascii="黑体" w:hAnsi="黑体" w:eastAsia="黑体"/>
        </w:rPr>
      </w:pPr>
      <w:r>
        <w:rPr>
          <w:rFonts w:ascii="黑体" w:hAnsi="黑体" w:eastAsia="黑体"/>
        </w:rPr>
        <w:t>C.15万</w:t>
      </w:r>
    </w:p>
    <w:p w14:paraId="0C068C36">
      <w:pPr>
        <w:spacing w:line="340" w:lineRule="exact"/>
        <w:ind w:firstLine="420"/>
        <w:rPr>
          <w:rFonts w:ascii="黑体" w:hAnsi="黑体" w:eastAsia="黑体"/>
        </w:rPr>
      </w:pPr>
      <w:r>
        <w:rPr>
          <w:rFonts w:ascii="黑体" w:hAnsi="黑体" w:eastAsia="黑体"/>
        </w:rPr>
        <w:t>D.20万</w:t>
      </w:r>
    </w:p>
    <w:p w14:paraId="723D99FA">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40490C06">
      <w:pPr>
        <w:pStyle w:val="26"/>
        <w:spacing w:before="62" w:line="340" w:lineRule="exact"/>
        <w:ind w:firstLine="420"/>
        <w:rPr>
          <w:rFonts w:ascii="黑体" w:hAnsi="黑体"/>
        </w:rPr>
      </w:pPr>
      <w:r>
        <w:rPr>
          <w:rFonts w:hint="eastAsia" w:ascii="黑体" w:hAnsi="黑体"/>
        </w:rPr>
        <w:t xml:space="preserve"> </w:t>
      </w:r>
    </w:p>
    <w:p w14:paraId="538C4B7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.《国务院关于推动创新创业高质量发展打造“双创”升级版的意见》（国发〔2018〕32号）提出，健全农民工返乡创业服务体系，推出一批</w:t>
      </w:r>
      <w:r>
        <w:rPr>
          <w:rFonts w:hint="eastAsia" w:ascii="黑体" w:hAnsi="黑体"/>
        </w:rPr>
        <w:t>（    ）</w:t>
      </w:r>
      <w:r>
        <w:rPr>
          <w:rFonts w:ascii="黑体" w:hAnsi="黑体"/>
        </w:rPr>
        <w:t>和农村创新创业典型县。</w:t>
      </w:r>
    </w:p>
    <w:p w14:paraId="4837919C">
      <w:pPr>
        <w:spacing w:line="340" w:lineRule="exact"/>
        <w:ind w:firstLine="420"/>
        <w:rPr>
          <w:rFonts w:ascii="黑体" w:hAnsi="黑体" w:eastAsia="黑体"/>
        </w:rPr>
      </w:pPr>
      <w:r>
        <w:rPr>
          <w:rFonts w:ascii="黑体" w:hAnsi="黑体" w:eastAsia="黑体"/>
        </w:rPr>
        <w:t>A</w:t>
      </w:r>
      <w:r>
        <w:rPr>
          <w:rFonts w:hint="eastAsia" w:ascii="黑体" w:hAnsi="黑体" w:eastAsia="黑体"/>
        </w:rPr>
        <w:t>.</w:t>
      </w:r>
      <w:r>
        <w:rPr>
          <w:rFonts w:ascii="黑体" w:hAnsi="黑体" w:eastAsia="黑体"/>
        </w:rPr>
        <w:t>返乡创业试点县</w:t>
      </w:r>
    </w:p>
    <w:p w14:paraId="16D9D9CD">
      <w:pPr>
        <w:spacing w:line="340" w:lineRule="exact"/>
        <w:ind w:firstLine="420"/>
        <w:rPr>
          <w:rFonts w:ascii="黑体" w:hAnsi="黑体" w:eastAsia="黑体"/>
        </w:rPr>
      </w:pPr>
      <w:r>
        <w:rPr>
          <w:rFonts w:ascii="黑体" w:hAnsi="黑体" w:eastAsia="黑体"/>
        </w:rPr>
        <w:t>B</w:t>
      </w:r>
      <w:r>
        <w:rPr>
          <w:rFonts w:hint="eastAsia" w:ascii="黑体" w:hAnsi="黑体" w:eastAsia="黑体"/>
        </w:rPr>
        <w:t>.</w:t>
      </w:r>
      <w:r>
        <w:rPr>
          <w:rFonts w:ascii="黑体" w:hAnsi="黑体" w:eastAsia="黑体"/>
        </w:rPr>
        <w:t>返乡创业示范县</w:t>
      </w:r>
    </w:p>
    <w:p w14:paraId="3E8555EE">
      <w:pPr>
        <w:spacing w:line="340" w:lineRule="exact"/>
        <w:ind w:firstLine="420"/>
        <w:rPr>
          <w:rFonts w:ascii="黑体" w:hAnsi="黑体" w:eastAsia="黑体"/>
        </w:rPr>
      </w:pPr>
      <w:r>
        <w:rPr>
          <w:rFonts w:ascii="黑体" w:hAnsi="黑体" w:eastAsia="黑体"/>
        </w:rPr>
        <w:t>C</w:t>
      </w:r>
      <w:r>
        <w:rPr>
          <w:rFonts w:hint="eastAsia" w:ascii="黑体" w:hAnsi="黑体" w:eastAsia="黑体"/>
        </w:rPr>
        <w:t>.</w:t>
      </w:r>
      <w:r>
        <w:rPr>
          <w:rFonts w:ascii="黑体" w:hAnsi="黑体" w:eastAsia="黑体"/>
        </w:rPr>
        <w:t>返乡创业重点县</w:t>
      </w:r>
    </w:p>
    <w:p w14:paraId="1C3E57BE">
      <w:pPr>
        <w:spacing w:line="340" w:lineRule="exact"/>
        <w:ind w:firstLine="420"/>
        <w:rPr>
          <w:rFonts w:ascii="黑体" w:hAnsi="黑体" w:eastAsia="黑体"/>
        </w:rPr>
      </w:pPr>
      <w:r>
        <w:rPr>
          <w:rFonts w:ascii="黑体" w:hAnsi="黑体" w:eastAsia="黑体"/>
        </w:rPr>
        <w:t>D</w:t>
      </w:r>
      <w:r>
        <w:rPr>
          <w:rFonts w:hint="eastAsia" w:ascii="黑体" w:hAnsi="黑体" w:eastAsia="黑体"/>
        </w:rPr>
        <w:t>.</w:t>
      </w:r>
      <w:r>
        <w:rPr>
          <w:rFonts w:ascii="黑体" w:hAnsi="黑体" w:eastAsia="黑体"/>
        </w:rPr>
        <w:t>返乡创业先进县</w:t>
      </w:r>
    </w:p>
    <w:p w14:paraId="1EB8C40E">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CB9381B">
      <w:pPr>
        <w:pStyle w:val="26"/>
        <w:spacing w:before="62" w:line="340" w:lineRule="exact"/>
        <w:ind w:firstLine="420"/>
        <w:rPr>
          <w:rFonts w:ascii="黑体" w:hAnsi="黑体"/>
        </w:rPr>
      </w:pPr>
      <w:r>
        <w:rPr>
          <w:rFonts w:hint="eastAsia" w:ascii="黑体" w:hAnsi="黑体"/>
        </w:rPr>
        <w:t xml:space="preserve"> </w:t>
      </w:r>
    </w:p>
    <w:p w14:paraId="680BA96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.《国务院关于推动创新创业高质量发展打造“双创”升级版的意见》（国发〔2018〕32号）提出，要深入实施</w:t>
      </w:r>
      <w:r>
        <w:rPr>
          <w:rFonts w:hint="eastAsia" w:ascii="黑体" w:hAnsi="黑体"/>
        </w:rPr>
        <w:t>(    ）</w:t>
      </w:r>
      <w:r>
        <w:rPr>
          <w:rFonts w:ascii="黑体" w:hAnsi="黑体"/>
        </w:rPr>
        <w:t>启动支持计划</w:t>
      </w:r>
      <w:r>
        <w:rPr>
          <w:rFonts w:hint="eastAsia" w:ascii="黑体" w:hAnsi="黑体"/>
        </w:rPr>
        <w:t>，遴选资助一批高层次人才回国创新创业项目</w:t>
      </w:r>
      <w:r>
        <w:rPr>
          <w:rFonts w:ascii="黑体" w:hAnsi="黑体"/>
        </w:rPr>
        <w:t>。</w:t>
      </w:r>
    </w:p>
    <w:p w14:paraId="226EB7C6">
      <w:pPr>
        <w:spacing w:line="340" w:lineRule="exact"/>
        <w:ind w:firstLine="420"/>
        <w:rPr>
          <w:rFonts w:ascii="黑体" w:hAnsi="黑体" w:eastAsia="黑体"/>
        </w:rPr>
      </w:pPr>
      <w:r>
        <w:rPr>
          <w:rFonts w:ascii="黑体" w:hAnsi="黑体" w:eastAsia="黑体"/>
        </w:rPr>
        <w:t>A.大学生创业</w:t>
      </w:r>
    </w:p>
    <w:p w14:paraId="0C8CFB3A">
      <w:pPr>
        <w:spacing w:line="340" w:lineRule="exact"/>
        <w:ind w:firstLine="420"/>
        <w:rPr>
          <w:rFonts w:ascii="黑体" w:hAnsi="黑体" w:eastAsia="黑体"/>
        </w:rPr>
      </w:pPr>
      <w:r>
        <w:rPr>
          <w:rFonts w:ascii="黑体" w:hAnsi="黑体" w:eastAsia="黑体"/>
        </w:rPr>
        <w:t>B.农民工返乡创业</w:t>
      </w:r>
    </w:p>
    <w:p w14:paraId="178EA0D0">
      <w:pPr>
        <w:spacing w:line="340" w:lineRule="exact"/>
        <w:ind w:firstLine="420"/>
        <w:rPr>
          <w:rFonts w:ascii="黑体" w:hAnsi="黑体" w:eastAsia="黑体"/>
        </w:rPr>
      </w:pPr>
      <w:r>
        <w:rPr>
          <w:rFonts w:ascii="黑体" w:hAnsi="黑体" w:eastAsia="黑体"/>
        </w:rPr>
        <w:t>C.留学人员回国创新创业</w:t>
      </w:r>
    </w:p>
    <w:p w14:paraId="55BBFCA4">
      <w:pPr>
        <w:spacing w:line="340" w:lineRule="exact"/>
        <w:ind w:firstLine="420"/>
        <w:rPr>
          <w:rFonts w:ascii="黑体" w:hAnsi="黑体" w:eastAsia="黑体"/>
        </w:rPr>
      </w:pPr>
      <w:r>
        <w:rPr>
          <w:rFonts w:ascii="黑体" w:hAnsi="黑体" w:eastAsia="黑体"/>
        </w:rPr>
        <w:t>D.事业单位专业技术人员离岗创业</w:t>
      </w:r>
    </w:p>
    <w:p w14:paraId="27D7F87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362F13A">
      <w:pPr>
        <w:pStyle w:val="26"/>
        <w:spacing w:before="62" w:line="340" w:lineRule="exact"/>
        <w:ind w:firstLine="420"/>
        <w:rPr>
          <w:rFonts w:ascii="黑体" w:hAnsi="黑体"/>
        </w:rPr>
      </w:pPr>
      <w:r>
        <w:rPr>
          <w:rFonts w:hint="eastAsia" w:ascii="黑体" w:hAnsi="黑体"/>
        </w:rPr>
        <w:t xml:space="preserve"> </w:t>
      </w:r>
    </w:p>
    <w:p w14:paraId="21B60C4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.办理高校毕业生档案转递手续，转正定级表、</w:t>
      </w:r>
      <w:r>
        <w:rPr>
          <w:rFonts w:hint="eastAsia" w:ascii="黑体" w:hAnsi="黑体"/>
        </w:rPr>
        <w:t>(    ）</w:t>
      </w:r>
      <w:r>
        <w:rPr>
          <w:rFonts w:ascii="黑体" w:hAnsi="黑体"/>
        </w:rPr>
        <w:t>不再作为接收审核档案的必备材料。</w:t>
      </w:r>
    </w:p>
    <w:p w14:paraId="60010B47">
      <w:pPr>
        <w:spacing w:line="340" w:lineRule="exact"/>
        <w:ind w:firstLine="420"/>
        <w:rPr>
          <w:rFonts w:ascii="黑体" w:hAnsi="黑体" w:eastAsia="黑体"/>
        </w:rPr>
      </w:pPr>
      <w:r>
        <w:rPr>
          <w:rFonts w:ascii="黑体" w:hAnsi="黑体" w:eastAsia="黑体"/>
        </w:rPr>
        <w:t>A.调整改派手续</w:t>
      </w:r>
    </w:p>
    <w:p w14:paraId="231A91B0">
      <w:pPr>
        <w:spacing w:line="340" w:lineRule="exact"/>
        <w:ind w:firstLine="420"/>
        <w:rPr>
          <w:rFonts w:ascii="黑体" w:hAnsi="黑体" w:eastAsia="黑体"/>
        </w:rPr>
      </w:pPr>
      <w:r>
        <w:rPr>
          <w:rFonts w:ascii="黑体" w:hAnsi="黑体" w:eastAsia="黑体"/>
        </w:rPr>
        <w:t>B.组织关系介绍信</w:t>
      </w:r>
    </w:p>
    <w:p w14:paraId="4D53E02F">
      <w:pPr>
        <w:spacing w:line="340" w:lineRule="exact"/>
        <w:ind w:firstLine="420"/>
        <w:rPr>
          <w:rFonts w:ascii="黑体" w:hAnsi="黑体" w:eastAsia="黑体"/>
        </w:rPr>
      </w:pPr>
      <w:r>
        <w:rPr>
          <w:rFonts w:ascii="黑体" w:hAnsi="黑体" w:eastAsia="黑体"/>
        </w:rPr>
        <w:t>C.毕业证书</w:t>
      </w:r>
    </w:p>
    <w:p w14:paraId="25CC3D59">
      <w:pPr>
        <w:spacing w:line="340" w:lineRule="exact"/>
        <w:ind w:firstLine="420"/>
        <w:rPr>
          <w:rFonts w:ascii="黑体" w:hAnsi="黑体" w:eastAsia="黑体"/>
        </w:rPr>
      </w:pPr>
      <w:r>
        <w:rPr>
          <w:rFonts w:ascii="黑体" w:hAnsi="黑体" w:eastAsia="黑体"/>
        </w:rPr>
        <w:t>D.就业协议书</w:t>
      </w:r>
    </w:p>
    <w:p w14:paraId="275A43BE">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7866071">
      <w:pPr>
        <w:spacing w:line="340" w:lineRule="exact"/>
        <w:ind w:firstLine="420"/>
        <w:rPr>
          <w:rFonts w:ascii="黑体" w:hAnsi="黑体" w:eastAsia="黑体"/>
        </w:rPr>
      </w:pPr>
    </w:p>
    <w:p w14:paraId="109DBF7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.《人力资源社会保障部财政部国务院扶贫办关于切实做好就业扶贫工作的指导意见》（人社部发〔2016〕119号）要求，各地</w:t>
      </w:r>
      <w:r>
        <w:rPr>
          <w:rFonts w:hint="eastAsia" w:ascii="黑体" w:hAnsi="黑体"/>
        </w:rPr>
        <w:t>（    ）</w:t>
      </w:r>
      <w:r>
        <w:rPr>
          <w:rFonts w:ascii="黑体" w:hAnsi="黑体"/>
        </w:rPr>
        <w:t>要在建档立卡工作基础上，切实担负摸查贫困劳动力就业失业基础信息的责任。</w:t>
      </w:r>
    </w:p>
    <w:p w14:paraId="0EC73417">
      <w:pPr>
        <w:spacing w:line="340" w:lineRule="exact"/>
        <w:ind w:firstLine="420"/>
        <w:rPr>
          <w:rFonts w:ascii="黑体" w:hAnsi="黑体" w:eastAsia="黑体"/>
        </w:rPr>
      </w:pPr>
      <w:r>
        <w:rPr>
          <w:rFonts w:ascii="黑体" w:hAnsi="黑体" w:eastAsia="黑体"/>
        </w:rPr>
        <w:t>A.人社部门</w:t>
      </w:r>
    </w:p>
    <w:p w14:paraId="0B261380">
      <w:pPr>
        <w:spacing w:line="340" w:lineRule="exact"/>
        <w:ind w:firstLine="420"/>
        <w:rPr>
          <w:rFonts w:ascii="黑体" w:hAnsi="黑体" w:eastAsia="黑体"/>
        </w:rPr>
      </w:pPr>
      <w:r>
        <w:rPr>
          <w:rFonts w:ascii="黑体" w:hAnsi="黑体" w:eastAsia="黑体"/>
        </w:rPr>
        <w:t>B.扶贫部门</w:t>
      </w:r>
    </w:p>
    <w:p w14:paraId="4EC6D15E">
      <w:pPr>
        <w:spacing w:line="340" w:lineRule="exact"/>
        <w:ind w:firstLine="420"/>
        <w:rPr>
          <w:rFonts w:ascii="黑体" w:hAnsi="黑体" w:eastAsia="黑体"/>
        </w:rPr>
      </w:pPr>
      <w:r>
        <w:rPr>
          <w:rFonts w:ascii="黑体" w:hAnsi="黑体" w:eastAsia="黑体"/>
        </w:rPr>
        <w:t>C.公安部门</w:t>
      </w:r>
    </w:p>
    <w:p w14:paraId="3C5AE202">
      <w:pPr>
        <w:spacing w:line="340" w:lineRule="exact"/>
        <w:ind w:firstLine="420"/>
        <w:rPr>
          <w:rFonts w:ascii="黑体" w:hAnsi="黑体" w:eastAsia="黑体"/>
        </w:rPr>
      </w:pPr>
      <w:r>
        <w:rPr>
          <w:rFonts w:ascii="黑体" w:hAnsi="黑体" w:eastAsia="黑体"/>
        </w:rPr>
        <w:t>D.人社基层平台</w:t>
      </w:r>
    </w:p>
    <w:p w14:paraId="059D3EEC">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19439AFF">
      <w:pPr>
        <w:pStyle w:val="26"/>
        <w:spacing w:before="62" w:line="340" w:lineRule="exact"/>
        <w:ind w:firstLine="420"/>
        <w:rPr>
          <w:rFonts w:ascii="黑体" w:hAnsi="黑体"/>
        </w:rPr>
      </w:pPr>
    </w:p>
    <w:p w14:paraId="07A4E20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.《人力资源社会保障部财政部关于进一步加大就业扶贫政策支持力度着力提高劳务组织化程度的通知》（人社部发〔2018〕46号）规定，鼓励贫困村利用</w:t>
      </w:r>
      <w:r>
        <w:rPr>
          <w:rFonts w:hint="eastAsia" w:ascii="黑体" w:hAnsi="黑体"/>
        </w:rPr>
        <w:t>（    ）</w:t>
      </w:r>
      <w:r>
        <w:rPr>
          <w:rFonts w:ascii="黑体" w:hAnsi="黑体"/>
        </w:rPr>
        <w:t>等资金开发公益性岗位，安置贫困劳动力就业。</w:t>
      </w:r>
    </w:p>
    <w:p w14:paraId="5B80B9D4">
      <w:pPr>
        <w:spacing w:line="340" w:lineRule="exact"/>
        <w:ind w:firstLine="420"/>
        <w:rPr>
          <w:rFonts w:ascii="黑体" w:hAnsi="黑体" w:eastAsia="黑体"/>
        </w:rPr>
      </w:pPr>
      <w:r>
        <w:rPr>
          <w:rFonts w:ascii="黑体" w:hAnsi="黑体" w:eastAsia="黑体"/>
        </w:rPr>
        <w:t>A.扶贫贷款</w:t>
      </w:r>
    </w:p>
    <w:p w14:paraId="7465E130">
      <w:pPr>
        <w:spacing w:line="340" w:lineRule="exact"/>
        <w:ind w:firstLine="420"/>
        <w:rPr>
          <w:rFonts w:ascii="黑体" w:hAnsi="黑体" w:eastAsia="黑体"/>
        </w:rPr>
      </w:pPr>
      <w:r>
        <w:rPr>
          <w:rFonts w:ascii="黑体" w:hAnsi="黑体" w:eastAsia="黑体"/>
        </w:rPr>
        <w:t>B.创业担保贷款</w:t>
      </w:r>
    </w:p>
    <w:p w14:paraId="037CF337">
      <w:pPr>
        <w:spacing w:line="340" w:lineRule="exact"/>
        <w:ind w:firstLine="420"/>
        <w:rPr>
          <w:rFonts w:ascii="黑体" w:hAnsi="黑体" w:eastAsia="黑体"/>
        </w:rPr>
      </w:pPr>
      <w:r>
        <w:rPr>
          <w:rFonts w:ascii="黑体" w:hAnsi="黑体" w:eastAsia="黑体"/>
        </w:rPr>
        <w:t>C.县财政拨款</w:t>
      </w:r>
    </w:p>
    <w:p w14:paraId="6B8B335C">
      <w:pPr>
        <w:spacing w:line="340" w:lineRule="exact"/>
        <w:ind w:firstLine="420"/>
        <w:rPr>
          <w:rFonts w:ascii="黑体" w:hAnsi="黑体" w:eastAsia="黑体"/>
        </w:rPr>
      </w:pPr>
      <w:r>
        <w:rPr>
          <w:rFonts w:ascii="黑体" w:hAnsi="黑体" w:eastAsia="黑体"/>
        </w:rPr>
        <w:t>D.村集体收益</w:t>
      </w:r>
    </w:p>
    <w:p w14:paraId="563E3AF8">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1D1EA0D0">
      <w:pPr>
        <w:pStyle w:val="26"/>
        <w:spacing w:before="62" w:line="340" w:lineRule="exact"/>
        <w:ind w:firstLine="420"/>
        <w:rPr>
          <w:rFonts w:ascii="黑体" w:hAnsi="黑体"/>
        </w:rPr>
      </w:pPr>
    </w:p>
    <w:p w14:paraId="0AAA001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.有条件的地方可鼓励人力资源服务机构、劳务经纪人等市场主体参与劳务输出工作，对开展贫困劳动力有组织劳务输出的，给予</w:t>
      </w:r>
      <w:r>
        <w:rPr>
          <w:rFonts w:hint="eastAsia" w:ascii="黑体" w:hAnsi="黑体"/>
        </w:rPr>
        <w:t>（    )</w:t>
      </w:r>
      <w:r>
        <w:rPr>
          <w:rFonts w:ascii="黑体" w:hAnsi="黑体"/>
        </w:rPr>
        <w:t>。</w:t>
      </w:r>
    </w:p>
    <w:p w14:paraId="36D23FE8">
      <w:pPr>
        <w:spacing w:line="340" w:lineRule="exact"/>
        <w:ind w:firstLine="420"/>
        <w:rPr>
          <w:rFonts w:ascii="黑体" w:hAnsi="黑体" w:eastAsia="黑体"/>
        </w:rPr>
      </w:pPr>
      <w:r>
        <w:rPr>
          <w:rFonts w:ascii="黑体" w:hAnsi="黑体" w:eastAsia="黑体"/>
        </w:rPr>
        <w:t>A.就业创业服务补助</w:t>
      </w:r>
    </w:p>
    <w:p w14:paraId="3AEA810C">
      <w:pPr>
        <w:spacing w:line="340" w:lineRule="exact"/>
        <w:ind w:firstLine="420"/>
        <w:rPr>
          <w:rFonts w:ascii="黑体" w:hAnsi="黑体" w:eastAsia="黑体"/>
        </w:rPr>
      </w:pPr>
      <w:r>
        <w:rPr>
          <w:rFonts w:ascii="黑体" w:hAnsi="黑体" w:eastAsia="黑体"/>
        </w:rPr>
        <w:t>B.求职创业补助</w:t>
      </w:r>
    </w:p>
    <w:p w14:paraId="51657410">
      <w:pPr>
        <w:spacing w:line="340" w:lineRule="exact"/>
        <w:ind w:firstLine="420"/>
        <w:rPr>
          <w:rFonts w:ascii="黑体" w:hAnsi="黑体" w:eastAsia="黑体"/>
        </w:rPr>
      </w:pPr>
      <w:r>
        <w:rPr>
          <w:rFonts w:ascii="黑体" w:hAnsi="黑体" w:eastAsia="黑体"/>
        </w:rPr>
        <w:t>C.社会保险补助</w:t>
      </w:r>
    </w:p>
    <w:p w14:paraId="3C226753">
      <w:pPr>
        <w:spacing w:line="340" w:lineRule="exact"/>
        <w:ind w:firstLine="420"/>
        <w:rPr>
          <w:rFonts w:ascii="黑体" w:hAnsi="黑体" w:eastAsia="黑体"/>
        </w:rPr>
      </w:pPr>
      <w:r>
        <w:rPr>
          <w:rFonts w:ascii="黑体" w:hAnsi="黑体" w:eastAsia="黑体"/>
        </w:rPr>
        <w:t>D.职业培训补助</w:t>
      </w:r>
    </w:p>
    <w:p w14:paraId="0EE2A902">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B2BEF68">
      <w:pPr>
        <w:pStyle w:val="26"/>
        <w:spacing w:before="62" w:line="340" w:lineRule="exact"/>
        <w:ind w:firstLine="420"/>
        <w:rPr>
          <w:rFonts w:ascii="黑体" w:hAnsi="黑体"/>
        </w:rPr>
      </w:pPr>
      <w:r>
        <w:rPr>
          <w:rFonts w:hint="eastAsia" w:ascii="黑体" w:hAnsi="黑体"/>
        </w:rPr>
        <w:t xml:space="preserve"> </w:t>
      </w:r>
    </w:p>
    <w:p w14:paraId="78F3FFC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.输出地要深入摸底调查，对有劳动能力和转移就业意愿的人员建立实名台账，详细了解他们的技能水平、培训需求、岗位要求、意向输入地，形成</w:t>
      </w:r>
      <w:r>
        <w:rPr>
          <w:rFonts w:hint="eastAsia" w:ascii="黑体" w:hAnsi="黑体"/>
        </w:rPr>
        <w:t>（    )</w:t>
      </w:r>
      <w:r>
        <w:rPr>
          <w:rFonts w:ascii="黑体" w:hAnsi="黑体"/>
        </w:rPr>
        <w:t>。</w:t>
      </w:r>
    </w:p>
    <w:p w14:paraId="43A9141E">
      <w:pPr>
        <w:spacing w:line="340" w:lineRule="exact"/>
        <w:ind w:firstLine="420"/>
        <w:rPr>
          <w:rFonts w:ascii="黑体" w:hAnsi="黑体" w:eastAsia="黑体"/>
        </w:rPr>
      </w:pPr>
      <w:r>
        <w:rPr>
          <w:rFonts w:ascii="黑体" w:hAnsi="黑体" w:eastAsia="黑体"/>
        </w:rPr>
        <w:t>A.就业需求清单</w:t>
      </w:r>
    </w:p>
    <w:p w14:paraId="4875A907">
      <w:pPr>
        <w:spacing w:line="340" w:lineRule="exact"/>
        <w:ind w:firstLine="420"/>
        <w:rPr>
          <w:rFonts w:ascii="黑体" w:hAnsi="黑体" w:eastAsia="黑体"/>
        </w:rPr>
      </w:pPr>
      <w:r>
        <w:rPr>
          <w:rFonts w:ascii="黑体" w:hAnsi="黑体" w:eastAsia="黑体"/>
        </w:rPr>
        <w:t>B.就业供给清单</w:t>
      </w:r>
    </w:p>
    <w:p w14:paraId="64E23B1F">
      <w:pPr>
        <w:spacing w:line="340" w:lineRule="exact"/>
        <w:ind w:firstLine="420"/>
        <w:rPr>
          <w:rFonts w:ascii="黑体" w:hAnsi="黑体" w:eastAsia="黑体"/>
        </w:rPr>
      </w:pPr>
      <w:r>
        <w:rPr>
          <w:rFonts w:ascii="黑体" w:hAnsi="黑体" w:eastAsia="黑体"/>
        </w:rPr>
        <w:t>C.岗位需求清单</w:t>
      </w:r>
    </w:p>
    <w:p w14:paraId="5602FC56">
      <w:pPr>
        <w:spacing w:line="340" w:lineRule="exact"/>
        <w:ind w:firstLine="420"/>
        <w:rPr>
          <w:rFonts w:ascii="黑体" w:hAnsi="黑体" w:eastAsia="黑体"/>
        </w:rPr>
      </w:pPr>
      <w:r>
        <w:rPr>
          <w:rFonts w:ascii="黑体" w:hAnsi="黑体" w:eastAsia="黑体"/>
        </w:rPr>
        <w:t>D.岗位供给清单</w:t>
      </w:r>
    </w:p>
    <w:p w14:paraId="4B97548B">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7934885">
      <w:pPr>
        <w:pStyle w:val="26"/>
        <w:spacing w:before="62" w:line="340" w:lineRule="exact"/>
        <w:ind w:firstLine="420"/>
        <w:rPr>
          <w:rFonts w:ascii="黑体" w:hAnsi="黑体"/>
        </w:rPr>
      </w:pPr>
      <w:r>
        <w:rPr>
          <w:rFonts w:hint="eastAsia" w:ascii="黑体" w:hAnsi="黑体"/>
        </w:rPr>
        <w:t xml:space="preserve"> </w:t>
      </w:r>
    </w:p>
    <w:p w14:paraId="3225000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.统筹规划城市范围内公共就业服务机构建设，合理布局服务网点，推广“</w:t>
      </w:r>
      <w:r>
        <w:rPr>
          <w:rFonts w:hint="eastAsia" w:ascii="黑体" w:hAnsi="黑体"/>
        </w:rPr>
        <w:t>（    ）</w:t>
      </w:r>
      <w:r>
        <w:rPr>
          <w:rFonts w:ascii="黑体" w:hAnsi="黑体"/>
        </w:rPr>
        <w:t>分钟服务圈”模式。</w:t>
      </w:r>
    </w:p>
    <w:p w14:paraId="507F234C">
      <w:pPr>
        <w:spacing w:line="340" w:lineRule="exact"/>
        <w:ind w:firstLine="420"/>
        <w:rPr>
          <w:rFonts w:ascii="黑体" w:hAnsi="黑体" w:eastAsia="黑体"/>
        </w:rPr>
      </w:pPr>
      <w:r>
        <w:rPr>
          <w:rFonts w:ascii="黑体" w:hAnsi="黑体" w:eastAsia="黑体"/>
        </w:rPr>
        <w:t>A.10</w:t>
      </w:r>
    </w:p>
    <w:p w14:paraId="387A0622">
      <w:pPr>
        <w:spacing w:line="340" w:lineRule="exact"/>
        <w:ind w:firstLine="420"/>
        <w:rPr>
          <w:rFonts w:ascii="黑体" w:hAnsi="黑体" w:eastAsia="黑体"/>
        </w:rPr>
      </w:pPr>
      <w:r>
        <w:rPr>
          <w:rFonts w:ascii="黑体" w:hAnsi="黑体" w:eastAsia="黑体"/>
        </w:rPr>
        <w:t>B.15</w:t>
      </w:r>
    </w:p>
    <w:p w14:paraId="3C4A12EE">
      <w:pPr>
        <w:spacing w:line="340" w:lineRule="exact"/>
        <w:ind w:firstLine="420"/>
        <w:rPr>
          <w:rFonts w:ascii="黑体" w:hAnsi="黑体" w:eastAsia="黑体"/>
        </w:rPr>
      </w:pPr>
      <w:r>
        <w:rPr>
          <w:rFonts w:ascii="黑体" w:hAnsi="黑体" w:eastAsia="黑体"/>
        </w:rPr>
        <w:t>C.20</w:t>
      </w:r>
    </w:p>
    <w:p w14:paraId="00C5005E">
      <w:pPr>
        <w:spacing w:line="340" w:lineRule="exact"/>
        <w:ind w:firstLine="420"/>
        <w:rPr>
          <w:rFonts w:ascii="黑体" w:hAnsi="黑体" w:eastAsia="黑体"/>
        </w:rPr>
      </w:pPr>
      <w:r>
        <w:rPr>
          <w:rFonts w:ascii="黑体" w:hAnsi="黑体" w:eastAsia="黑体"/>
        </w:rPr>
        <w:t>D.25</w:t>
      </w:r>
    </w:p>
    <w:p w14:paraId="20ABC9B4">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360DD72">
      <w:pPr>
        <w:pStyle w:val="26"/>
        <w:spacing w:before="62" w:line="340" w:lineRule="exact"/>
        <w:ind w:firstLine="420"/>
        <w:rPr>
          <w:rFonts w:ascii="黑体" w:hAnsi="黑体"/>
        </w:rPr>
      </w:pPr>
    </w:p>
    <w:p w14:paraId="62F2B81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.《普惠金融发展专项资金管理办法》规定</w:t>
      </w:r>
      <w:r>
        <w:rPr>
          <w:rFonts w:hint="eastAsia" w:ascii="黑体" w:hAnsi="黑体"/>
        </w:rPr>
        <w:t>，</w:t>
      </w:r>
      <w:r>
        <w:rPr>
          <w:rFonts w:ascii="黑体" w:hAnsi="黑体"/>
        </w:rPr>
        <w:t>享受财政贴息支持的创业担保贷款，作为借款人的个人和小微企业应通过</w:t>
      </w:r>
      <w:r>
        <w:rPr>
          <w:rFonts w:hint="eastAsia" w:ascii="黑体" w:hAnsi="黑体"/>
        </w:rPr>
        <w:t>（    ）</w:t>
      </w:r>
      <w:r>
        <w:rPr>
          <w:rFonts w:ascii="黑体" w:hAnsi="黑体"/>
        </w:rPr>
        <w:t>的借款主体资格审核。</w:t>
      </w:r>
    </w:p>
    <w:p w14:paraId="148E0FD9">
      <w:pPr>
        <w:spacing w:line="340" w:lineRule="exact"/>
        <w:ind w:firstLine="420"/>
        <w:rPr>
          <w:rFonts w:ascii="黑体" w:hAnsi="黑体" w:eastAsia="黑体"/>
        </w:rPr>
      </w:pPr>
      <w:r>
        <w:rPr>
          <w:rFonts w:ascii="黑体" w:hAnsi="黑体" w:eastAsia="黑体"/>
        </w:rPr>
        <w:t>A.人力资源社会保障部门</w:t>
      </w:r>
    </w:p>
    <w:p w14:paraId="2902AD1C">
      <w:pPr>
        <w:spacing w:line="340" w:lineRule="exact"/>
        <w:ind w:firstLine="420"/>
        <w:rPr>
          <w:rFonts w:ascii="黑体" w:hAnsi="黑体" w:eastAsia="黑体"/>
        </w:rPr>
      </w:pPr>
      <w:r>
        <w:rPr>
          <w:rFonts w:ascii="黑体" w:hAnsi="黑体" w:eastAsia="黑体"/>
        </w:rPr>
        <w:t>B.人民银行</w:t>
      </w:r>
    </w:p>
    <w:p w14:paraId="66B7C444">
      <w:pPr>
        <w:spacing w:line="340" w:lineRule="exact"/>
        <w:ind w:firstLine="420"/>
        <w:rPr>
          <w:rFonts w:ascii="黑体" w:hAnsi="黑体" w:eastAsia="黑体"/>
        </w:rPr>
      </w:pPr>
      <w:r>
        <w:rPr>
          <w:rFonts w:ascii="黑体" w:hAnsi="黑体" w:eastAsia="黑体"/>
        </w:rPr>
        <w:t>C.财政部门</w:t>
      </w:r>
    </w:p>
    <w:p w14:paraId="32F14E47">
      <w:pPr>
        <w:spacing w:line="340" w:lineRule="exact"/>
        <w:ind w:firstLine="420"/>
        <w:rPr>
          <w:rFonts w:ascii="黑体" w:hAnsi="黑体" w:eastAsia="黑体"/>
        </w:rPr>
      </w:pPr>
      <w:r>
        <w:rPr>
          <w:rFonts w:ascii="黑体" w:hAnsi="黑体" w:eastAsia="黑体"/>
        </w:rPr>
        <w:t>D.担保基金运营管理机构</w:t>
      </w:r>
    </w:p>
    <w:p w14:paraId="6E54D102">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99B6C3F">
      <w:pPr>
        <w:pStyle w:val="26"/>
        <w:spacing w:before="62" w:line="340" w:lineRule="exact"/>
        <w:ind w:firstLine="420"/>
        <w:rPr>
          <w:rFonts w:ascii="黑体" w:hAnsi="黑体"/>
        </w:rPr>
      </w:pPr>
      <w:r>
        <w:rPr>
          <w:rFonts w:hint="eastAsia" w:ascii="黑体" w:hAnsi="黑体"/>
        </w:rPr>
        <w:t xml:space="preserve"> </w:t>
      </w:r>
    </w:p>
    <w:p w14:paraId="12EAD6F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.《普惠金融发展专项资金管理办法》规定，</w:t>
      </w:r>
      <w:r>
        <w:rPr>
          <w:rFonts w:hint="eastAsia" w:ascii="黑体" w:hAnsi="黑体"/>
        </w:rPr>
        <w:t>（    ）</w:t>
      </w:r>
      <w:r>
        <w:rPr>
          <w:rFonts w:ascii="黑体" w:hAnsi="黑体"/>
        </w:rPr>
        <w:t>要按照国家财务会计制度和创业担保贷款政策有关规定，计算创业担保贷款应贴息金额，按季度向地市级财政部门申请贴息资金。地市级财政部门审核通过后，在1个月内向经办银行拨付。</w:t>
      </w:r>
    </w:p>
    <w:p w14:paraId="5645D689">
      <w:pPr>
        <w:spacing w:line="340" w:lineRule="exact"/>
        <w:ind w:firstLine="420"/>
        <w:rPr>
          <w:rFonts w:ascii="黑体" w:hAnsi="黑体" w:eastAsia="黑体"/>
        </w:rPr>
      </w:pPr>
      <w:r>
        <w:rPr>
          <w:rFonts w:ascii="黑体" w:hAnsi="黑体" w:eastAsia="黑体"/>
        </w:rPr>
        <w:t>A.市级人社部门</w:t>
      </w:r>
    </w:p>
    <w:p w14:paraId="50443BEE">
      <w:pPr>
        <w:spacing w:line="340" w:lineRule="exact"/>
        <w:ind w:firstLine="420"/>
        <w:rPr>
          <w:rFonts w:ascii="黑体" w:hAnsi="黑体" w:eastAsia="黑体"/>
        </w:rPr>
      </w:pPr>
      <w:r>
        <w:rPr>
          <w:rFonts w:ascii="黑体" w:hAnsi="黑体" w:eastAsia="黑体"/>
        </w:rPr>
        <w:t>B.经办银行</w:t>
      </w:r>
    </w:p>
    <w:p w14:paraId="64BC0475">
      <w:pPr>
        <w:spacing w:line="340" w:lineRule="exact"/>
        <w:ind w:firstLine="420"/>
        <w:rPr>
          <w:rFonts w:ascii="黑体" w:hAnsi="黑体" w:eastAsia="黑体"/>
        </w:rPr>
      </w:pPr>
      <w:r>
        <w:rPr>
          <w:rFonts w:ascii="黑体" w:hAnsi="黑体" w:eastAsia="黑体"/>
        </w:rPr>
        <w:t>C.担保机构</w:t>
      </w:r>
    </w:p>
    <w:p w14:paraId="1C03E508">
      <w:pPr>
        <w:spacing w:line="340" w:lineRule="exact"/>
        <w:ind w:firstLine="420"/>
        <w:rPr>
          <w:rFonts w:ascii="黑体" w:hAnsi="黑体" w:eastAsia="黑体"/>
        </w:rPr>
      </w:pPr>
      <w:r>
        <w:rPr>
          <w:rFonts w:ascii="黑体" w:hAnsi="黑体" w:eastAsia="黑体"/>
        </w:rPr>
        <w:t>D.县级财政部门</w:t>
      </w:r>
    </w:p>
    <w:p w14:paraId="5C76264B">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0AB29EA">
      <w:pPr>
        <w:pStyle w:val="26"/>
        <w:spacing w:before="62" w:line="340" w:lineRule="exact"/>
        <w:ind w:firstLine="420"/>
        <w:rPr>
          <w:rFonts w:ascii="黑体" w:hAnsi="黑体"/>
        </w:rPr>
      </w:pPr>
      <w:r>
        <w:rPr>
          <w:rFonts w:hint="eastAsia" w:ascii="黑体" w:hAnsi="黑体"/>
        </w:rPr>
        <w:t xml:space="preserve"> </w:t>
      </w:r>
    </w:p>
    <w:p w14:paraId="32AA931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.《普惠金融发展专项资金管理办法》规定，建立创业担保贷款奖励机制。按各地当年新发放创业担保贷款总额的</w:t>
      </w:r>
      <w:r>
        <w:rPr>
          <w:rFonts w:hint="eastAsia" w:ascii="黑体" w:hAnsi="黑体"/>
        </w:rPr>
        <w:t>（    )</w:t>
      </w:r>
      <w:r>
        <w:rPr>
          <w:rFonts w:ascii="黑体" w:hAnsi="黑体"/>
        </w:rPr>
        <w:t>，奖励创业担保贷款工作成效突出的经办银行、创业担保贷款担保基金运营管理机构等单位，用于其工作经费补助。</w:t>
      </w:r>
    </w:p>
    <w:p w14:paraId="54D898DD">
      <w:pPr>
        <w:spacing w:line="340" w:lineRule="exact"/>
        <w:ind w:firstLine="420"/>
        <w:rPr>
          <w:rFonts w:ascii="黑体" w:hAnsi="黑体" w:eastAsia="黑体"/>
        </w:rPr>
      </w:pPr>
      <w:r>
        <w:rPr>
          <w:rFonts w:ascii="黑体" w:hAnsi="黑体" w:eastAsia="黑体"/>
        </w:rPr>
        <w:t>A.2%</w:t>
      </w:r>
    </w:p>
    <w:p w14:paraId="146D3E24">
      <w:pPr>
        <w:spacing w:line="340" w:lineRule="exact"/>
        <w:ind w:firstLine="420"/>
        <w:rPr>
          <w:rFonts w:ascii="黑体" w:hAnsi="黑体" w:eastAsia="黑体"/>
        </w:rPr>
      </w:pPr>
      <w:r>
        <w:rPr>
          <w:rFonts w:ascii="黑体" w:hAnsi="黑体" w:eastAsia="黑体"/>
        </w:rPr>
        <w:t>B.</w:t>
      </w:r>
      <w:r>
        <w:rPr>
          <w:rFonts w:hint="eastAsia" w:ascii="黑体" w:hAnsi="黑体" w:eastAsia="黑体"/>
        </w:rPr>
        <w:t>1.5</w:t>
      </w:r>
      <w:r>
        <w:rPr>
          <w:rFonts w:ascii="黑体" w:hAnsi="黑体" w:eastAsia="黑体"/>
        </w:rPr>
        <w:t>%</w:t>
      </w:r>
    </w:p>
    <w:p w14:paraId="3DF5951D">
      <w:pPr>
        <w:spacing w:line="340" w:lineRule="exact"/>
        <w:ind w:firstLine="420"/>
        <w:rPr>
          <w:rFonts w:ascii="黑体" w:hAnsi="黑体" w:eastAsia="黑体"/>
        </w:rPr>
      </w:pPr>
      <w:r>
        <w:rPr>
          <w:rFonts w:ascii="黑体" w:hAnsi="黑体" w:eastAsia="黑体"/>
        </w:rPr>
        <w:t>C.1%</w:t>
      </w:r>
    </w:p>
    <w:p w14:paraId="11664F8E">
      <w:pPr>
        <w:spacing w:line="340" w:lineRule="exact"/>
        <w:ind w:firstLine="420"/>
        <w:rPr>
          <w:rFonts w:ascii="黑体" w:hAnsi="黑体" w:eastAsia="黑体"/>
        </w:rPr>
      </w:pPr>
      <w:r>
        <w:rPr>
          <w:rFonts w:ascii="黑体" w:hAnsi="黑体" w:eastAsia="黑体"/>
        </w:rPr>
        <w:t>D.</w:t>
      </w:r>
      <w:r>
        <w:rPr>
          <w:rFonts w:hint="eastAsia" w:ascii="黑体" w:hAnsi="黑体" w:eastAsia="黑体"/>
        </w:rPr>
        <w:t>0.5</w:t>
      </w:r>
      <w:r>
        <w:rPr>
          <w:rFonts w:ascii="黑体" w:hAnsi="黑体" w:eastAsia="黑体"/>
        </w:rPr>
        <w:t>%</w:t>
      </w:r>
    </w:p>
    <w:p w14:paraId="1D06C225">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C5E5E45">
      <w:pPr>
        <w:pStyle w:val="26"/>
        <w:spacing w:before="62" w:line="340" w:lineRule="exact"/>
        <w:ind w:firstLine="420"/>
        <w:rPr>
          <w:rFonts w:ascii="黑体" w:hAnsi="黑体"/>
        </w:rPr>
      </w:pPr>
      <w:r>
        <w:rPr>
          <w:rFonts w:hint="eastAsia" w:ascii="黑体" w:hAnsi="黑体"/>
        </w:rPr>
        <w:t xml:space="preserve"> </w:t>
      </w:r>
    </w:p>
    <w:p w14:paraId="2E3BE22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.《普惠金融发展专项资金管理办法》规定，贷款利率可在贷款合同签订日贷款基础利率的基础上上浮一定幅度，具体标准为贫困地区上浮不超过</w:t>
      </w:r>
      <w:r>
        <w:rPr>
          <w:rFonts w:hint="eastAsia" w:ascii="黑体" w:hAnsi="黑体"/>
        </w:rPr>
        <w:t>（    ）</w:t>
      </w:r>
      <w:r>
        <w:rPr>
          <w:rFonts w:ascii="黑体" w:hAnsi="黑体"/>
        </w:rPr>
        <w:t>个百分点。</w:t>
      </w:r>
    </w:p>
    <w:p w14:paraId="4A5F1841">
      <w:pPr>
        <w:spacing w:line="340" w:lineRule="exact"/>
        <w:ind w:firstLine="420"/>
        <w:rPr>
          <w:rFonts w:ascii="黑体" w:hAnsi="黑体" w:eastAsia="黑体"/>
        </w:rPr>
      </w:pPr>
      <w:r>
        <w:rPr>
          <w:rFonts w:ascii="黑体" w:hAnsi="黑体" w:eastAsia="黑体"/>
        </w:rPr>
        <w:t>A.1</w:t>
      </w:r>
    </w:p>
    <w:p w14:paraId="3D3250A7">
      <w:pPr>
        <w:spacing w:line="340" w:lineRule="exact"/>
        <w:ind w:firstLine="420"/>
        <w:rPr>
          <w:rFonts w:ascii="黑体" w:hAnsi="黑体" w:eastAsia="黑体"/>
        </w:rPr>
      </w:pPr>
      <w:r>
        <w:rPr>
          <w:rFonts w:ascii="黑体" w:hAnsi="黑体" w:eastAsia="黑体"/>
        </w:rPr>
        <w:t>B.2</w:t>
      </w:r>
    </w:p>
    <w:p w14:paraId="4E4CE4BE">
      <w:pPr>
        <w:spacing w:line="340" w:lineRule="exact"/>
        <w:ind w:firstLine="420"/>
        <w:rPr>
          <w:rFonts w:ascii="黑体" w:hAnsi="黑体" w:eastAsia="黑体"/>
        </w:rPr>
      </w:pPr>
      <w:r>
        <w:rPr>
          <w:rFonts w:ascii="黑体" w:hAnsi="黑体" w:eastAsia="黑体"/>
        </w:rPr>
        <w:t>C.3</w:t>
      </w:r>
    </w:p>
    <w:p w14:paraId="76F03133">
      <w:pPr>
        <w:spacing w:line="340" w:lineRule="exact"/>
        <w:ind w:firstLine="420"/>
        <w:rPr>
          <w:rFonts w:ascii="黑体" w:hAnsi="黑体" w:eastAsia="黑体"/>
        </w:rPr>
      </w:pPr>
      <w:r>
        <w:rPr>
          <w:rFonts w:ascii="黑体" w:hAnsi="黑体" w:eastAsia="黑体"/>
        </w:rPr>
        <w:t>D.4</w:t>
      </w:r>
    </w:p>
    <w:p w14:paraId="779C6C1B">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522DC44">
      <w:pPr>
        <w:pStyle w:val="26"/>
        <w:spacing w:before="62" w:line="340" w:lineRule="exact"/>
        <w:ind w:firstLine="420"/>
        <w:rPr>
          <w:rFonts w:ascii="黑体" w:hAnsi="黑体"/>
        </w:rPr>
      </w:pPr>
    </w:p>
    <w:p w14:paraId="6EDDECE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不</w:t>
      </w:r>
      <w:r>
        <w:rPr>
          <w:rFonts w:ascii="黑体" w:hAnsi="黑体"/>
        </w:rPr>
        <w:t>属于创业担保贷款政策支持范围的是</w:t>
      </w:r>
      <w:r>
        <w:rPr>
          <w:rFonts w:hint="eastAsia" w:ascii="黑体" w:hAnsi="黑体"/>
        </w:rPr>
        <w:t>（    )</w:t>
      </w:r>
      <w:r>
        <w:rPr>
          <w:rFonts w:ascii="黑体" w:hAnsi="黑体"/>
        </w:rPr>
        <w:t>。</w:t>
      </w:r>
    </w:p>
    <w:p w14:paraId="52D6B6BB">
      <w:pPr>
        <w:spacing w:line="340" w:lineRule="exact"/>
        <w:ind w:firstLine="420"/>
        <w:rPr>
          <w:rFonts w:ascii="黑体" w:hAnsi="黑体" w:eastAsia="黑体"/>
        </w:rPr>
      </w:pPr>
      <w:r>
        <w:rPr>
          <w:rFonts w:ascii="黑体" w:hAnsi="黑体" w:eastAsia="黑体"/>
        </w:rPr>
        <w:t>A.城镇登记失业人员</w:t>
      </w:r>
    </w:p>
    <w:p w14:paraId="122D092A">
      <w:pPr>
        <w:spacing w:line="340" w:lineRule="exact"/>
        <w:ind w:firstLine="420"/>
        <w:rPr>
          <w:rFonts w:ascii="黑体" w:hAnsi="黑体" w:eastAsia="黑体"/>
        </w:rPr>
      </w:pPr>
      <w:r>
        <w:rPr>
          <w:rFonts w:ascii="黑体" w:hAnsi="黑体" w:eastAsia="黑体"/>
        </w:rPr>
        <w:t>B.就业困难人员</w:t>
      </w:r>
    </w:p>
    <w:p w14:paraId="64C552F1">
      <w:pPr>
        <w:spacing w:line="340" w:lineRule="exact"/>
        <w:ind w:firstLine="420"/>
        <w:rPr>
          <w:rFonts w:ascii="黑体" w:hAnsi="黑体" w:eastAsia="黑体"/>
        </w:rPr>
      </w:pPr>
      <w:r>
        <w:rPr>
          <w:rFonts w:ascii="黑体" w:hAnsi="黑体" w:eastAsia="黑体"/>
        </w:rPr>
        <w:t>C.高校和科研院所</w:t>
      </w:r>
    </w:p>
    <w:p w14:paraId="010BDAB8">
      <w:pPr>
        <w:spacing w:line="340" w:lineRule="exact"/>
        <w:ind w:firstLine="420"/>
        <w:rPr>
          <w:rFonts w:ascii="黑体" w:hAnsi="黑体" w:eastAsia="黑体"/>
        </w:rPr>
      </w:pPr>
      <w:r>
        <w:rPr>
          <w:rFonts w:ascii="黑体" w:hAnsi="黑体" w:eastAsia="黑体"/>
        </w:rPr>
        <w:t>D.网络商户</w:t>
      </w:r>
    </w:p>
    <w:p w14:paraId="3ED27F4A">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145E1848">
      <w:pPr>
        <w:pStyle w:val="26"/>
        <w:spacing w:before="62" w:line="340" w:lineRule="exact"/>
        <w:ind w:firstLine="420"/>
        <w:rPr>
          <w:rFonts w:ascii="黑体" w:hAnsi="黑体"/>
        </w:rPr>
      </w:pPr>
      <w:r>
        <w:rPr>
          <w:rFonts w:hint="eastAsia" w:ascii="黑体" w:hAnsi="黑体"/>
        </w:rPr>
        <w:t xml:space="preserve">  </w:t>
      </w:r>
    </w:p>
    <w:p w14:paraId="7AAC128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关于进一步支持和促进重点群体创业就业有关税收政策的通知》规定，企业招用建档立卡贫困人口，与其签订1年以上期限劳动合同并依法缴纳社会保险费的，在3年内按实际招用人数予以定额依次扣减增值税、城市维护建设税、教育费附加、地方教育附加和企业所得税优惠。定额标准为每人每年（    )，最高可上浮30%。</w:t>
      </w:r>
    </w:p>
    <w:p w14:paraId="36509446">
      <w:pPr>
        <w:spacing w:line="340" w:lineRule="exact"/>
        <w:ind w:firstLine="420"/>
        <w:rPr>
          <w:rFonts w:ascii="黑体" w:hAnsi="黑体" w:eastAsia="黑体"/>
        </w:rPr>
      </w:pPr>
      <w:r>
        <w:rPr>
          <w:rFonts w:hint="eastAsia" w:ascii="黑体" w:hAnsi="黑体" w:eastAsia="黑体"/>
        </w:rPr>
        <w:t>A.6000元</w:t>
      </w:r>
    </w:p>
    <w:p w14:paraId="4C550E61">
      <w:pPr>
        <w:spacing w:line="340" w:lineRule="exact"/>
        <w:ind w:firstLine="420"/>
        <w:rPr>
          <w:rFonts w:ascii="黑体" w:hAnsi="黑体" w:eastAsia="黑体"/>
        </w:rPr>
      </w:pPr>
      <w:r>
        <w:rPr>
          <w:rFonts w:hint="eastAsia" w:ascii="黑体" w:hAnsi="黑体" w:eastAsia="黑体"/>
        </w:rPr>
        <w:t>B.8000元</w:t>
      </w:r>
    </w:p>
    <w:p w14:paraId="76158DFB">
      <w:pPr>
        <w:spacing w:line="340" w:lineRule="exact"/>
        <w:ind w:firstLine="420"/>
        <w:rPr>
          <w:rFonts w:ascii="黑体" w:hAnsi="黑体" w:eastAsia="黑体"/>
        </w:rPr>
      </w:pPr>
      <w:r>
        <w:rPr>
          <w:rFonts w:hint="eastAsia" w:ascii="黑体" w:hAnsi="黑体" w:eastAsia="黑体"/>
        </w:rPr>
        <w:t>C.10000元</w:t>
      </w:r>
    </w:p>
    <w:p w14:paraId="33F4C1DB">
      <w:pPr>
        <w:spacing w:line="340" w:lineRule="exact"/>
        <w:ind w:firstLine="420"/>
        <w:rPr>
          <w:rFonts w:ascii="黑体" w:hAnsi="黑体" w:eastAsia="黑体"/>
        </w:rPr>
      </w:pPr>
      <w:r>
        <w:rPr>
          <w:rFonts w:hint="eastAsia" w:ascii="黑体" w:hAnsi="黑体" w:eastAsia="黑体"/>
        </w:rPr>
        <w:t>D.12000元</w:t>
      </w:r>
    </w:p>
    <w:p w14:paraId="4FBDC925">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A</w:t>
      </w:r>
    </w:p>
    <w:p w14:paraId="55542EC5">
      <w:pPr>
        <w:pStyle w:val="26"/>
        <w:spacing w:before="62" w:line="340" w:lineRule="exact"/>
        <w:ind w:firstLine="420"/>
        <w:rPr>
          <w:rFonts w:ascii="黑体" w:hAnsi="黑体"/>
        </w:rPr>
      </w:pPr>
      <w:r>
        <w:rPr>
          <w:rFonts w:hint="eastAsia" w:ascii="黑体" w:hAnsi="黑体" w:cs="黑体"/>
        </w:rPr>
        <w:t xml:space="preserve"> </w:t>
      </w:r>
    </w:p>
    <w:p w14:paraId="5FA455D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通过公益性岗位安置就业困难人员的单位申请公益性岗位补贴，应向当地人力资源社会保障部门提供</w:t>
      </w:r>
      <w:r>
        <w:rPr>
          <w:rFonts w:hint="eastAsia" w:ascii="黑体" w:hAnsi="黑体" w:cs="黑体"/>
        </w:rPr>
        <w:t>基本身份类证明复印件和</w:t>
      </w:r>
      <w:r>
        <w:rPr>
          <w:rFonts w:hint="eastAsia" w:ascii="黑体" w:hAnsi="黑体"/>
        </w:rPr>
        <w:t>（    ）。</w:t>
      </w:r>
    </w:p>
    <w:p w14:paraId="3E7EF79F">
      <w:pPr>
        <w:numPr>
          <w:ilvl w:val="0"/>
          <w:numId w:val="10"/>
        </w:numPr>
        <w:adjustRightInd/>
        <w:snapToGrid/>
        <w:spacing w:line="340" w:lineRule="exact"/>
        <w:ind w:firstLine="420"/>
        <w:rPr>
          <w:rFonts w:ascii="黑体" w:hAnsi="黑体" w:eastAsia="黑体"/>
          <w:szCs w:val="21"/>
        </w:rPr>
      </w:pPr>
      <w:r>
        <w:rPr>
          <w:rFonts w:hint="eastAsia" w:ascii="黑体" w:hAnsi="黑体" w:eastAsia="黑体"/>
          <w:szCs w:val="21"/>
        </w:rPr>
        <w:t>就业困难人员证明</w:t>
      </w:r>
    </w:p>
    <w:p w14:paraId="27EE5DAA">
      <w:pPr>
        <w:spacing w:line="340" w:lineRule="exact"/>
        <w:ind w:firstLine="420"/>
        <w:rPr>
          <w:rFonts w:ascii="黑体" w:hAnsi="黑体" w:eastAsia="黑体"/>
        </w:rPr>
      </w:pPr>
      <w:r>
        <w:rPr>
          <w:rFonts w:hint="eastAsia" w:ascii="黑体" w:hAnsi="黑体" w:eastAsia="黑体"/>
        </w:rPr>
        <w:t>B.单位发放工资明细账（单）</w:t>
      </w:r>
    </w:p>
    <w:p w14:paraId="7E8C007F">
      <w:pPr>
        <w:spacing w:line="340" w:lineRule="exact"/>
        <w:ind w:firstLine="420"/>
        <w:rPr>
          <w:rFonts w:ascii="黑体" w:hAnsi="黑体" w:eastAsia="黑体"/>
        </w:rPr>
      </w:pPr>
      <w:r>
        <w:rPr>
          <w:rFonts w:hint="eastAsia" w:ascii="黑体" w:hAnsi="黑体" w:eastAsia="黑体"/>
        </w:rPr>
        <w:t>C.享受公益性岗位补贴年限证明材料</w:t>
      </w:r>
    </w:p>
    <w:p w14:paraId="5BFBFBC0">
      <w:pPr>
        <w:spacing w:line="340" w:lineRule="exact"/>
        <w:ind w:firstLine="420"/>
        <w:rPr>
          <w:rFonts w:ascii="黑体" w:hAnsi="黑体" w:eastAsia="黑体"/>
        </w:rPr>
      </w:pPr>
      <w:r>
        <w:rPr>
          <w:rFonts w:hint="eastAsia" w:ascii="黑体" w:hAnsi="黑体" w:eastAsia="黑体"/>
        </w:rPr>
        <w:t>D.人员考勤表</w:t>
      </w:r>
    </w:p>
    <w:p w14:paraId="6CF5D914">
      <w:pPr>
        <w:adjustRightInd/>
        <w:snapToGrid/>
        <w:spacing w:line="340" w:lineRule="exact"/>
        <w:ind w:firstLine="422"/>
        <w:rPr>
          <w:rFonts w:ascii="黑体" w:hAnsi="黑体" w:eastAsia="黑体"/>
          <w:szCs w:val="21"/>
        </w:rPr>
      </w:pPr>
      <w:r>
        <w:rPr>
          <w:rFonts w:hint="eastAsia" w:ascii="黑体" w:hAnsi="黑体" w:eastAsia="黑体" w:cs="宋体"/>
          <w:b/>
          <w:bCs/>
          <w:szCs w:val="21"/>
        </w:rPr>
        <w:t>答案：</w:t>
      </w:r>
      <w:r>
        <w:rPr>
          <w:rFonts w:hint="eastAsia" w:ascii="黑体" w:hAnsi="黑体" w:eastAsia="黑体"/>
          <w:szCs w:val="21"/>
        </w:rPr>
        <w:t>B</w:t>
      </w:r>
    </w:p>
    <w:p w14:paraId="004732C4">
      <w:pPr>
        <w:pStyle w:val="26"/>
        <w:spacing w:before="62" w:line="340" w:lineRule="exact"/>
        <w:ind w:firstLine="420"/>
        <w:rPr>
          <w:rFonts w:ascii="黑体" w:hAnsi="黑体"/>
        </w:rPr>
      </w:pPr>
    </w:p>
    <w:p w14:paraId="2896D8A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灵活就业的就业困难人员和灵活就业的符合条件高校毕业生，向当地人力资源社会保障部门申请社会保险补贴，（    ）材料不再提供。</w:t>
      </w:r>
    </w:p>
    <w:p w14:paraId="3E03546B">
      <w:pPr>
        <w:adjustRightInd/>
        <w:snapToGrid/>
        <w:spacing w:line="340" w:lineRule="exact"/>
        <w:ind w:left="420" w:leftChars="200" w:firstLine="0" w:firstLineChars="0"/>
        <w:rPr>
          <w:rFonts w:ascii="黑体" w:hAnsi="黑体" w:eastAsia="黑体"/>
          <w:szCs w:val="21"/>
        </w:rPr>
      </w:pPr>
      <w:r>
        <w:rPr>
          <w:rFonts w:hint="eastAsia" w:ascii="黑体" w:hAnsi="黑体" w:eastAsia="黑体"/>
          <w:szCs w:val="21"/>
        </w:rPr>
        <w:t xml:space="preserve">A.基本身份类证明（或毕业证书）原件或复印件  </w:t>
      </w:r>
    </w:p>
    <w:p w14:paraId="20CA521B">
      <w:pPr>
        <w:adjustRightInd/>
        <w:snapToGrid/>
        <w:spacing w:line="340" w:lineRule="exact"/>
        <w:ind w:firstLine="0" w:firstLineChars="0"/>
        <w:rPr>
          <w:rFonts w:ascii="黑体" w:hAnsi="黑体" w:eastAsia="黑体"/>
          <w:szCs w:val="21"/>
        </w:rPr>
      </w:pP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 xml:space="preserve"> B.灵活就业证明材料  </w:t>
      </w:r>
    </w:p>
    <w:p w14:paraId="0CBCA95B">
      <w:pPr>
        <w:adjustRightInd/>
        <w:snapToGrid/>
        <w:spacing w:line="340" w:lineRule="exact"/>
        <w:ind w:firstLine="0" w:firstLineChars="0"/>
        <w:rPr>
          <w:rFonts w:ascii="黑体" w:hAnsi="黑体" w:eastAsia="黑体"/>
          <w:szCs w:val="21"/>
        </w:rPr>
      </w:pP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 xml:space="preserve"> C.职业资格证书  </w:t>
      </w:r>
    </w:p>
    <w:p w14:paraId="3CB9CFD7">
      <w:pPr>
        <w:tabs>
          <w:tab w:val="left" w:pos="366"/>
        </w:tabs>
        <w:adjustRightInd/>
        <w:snapToGrid/>
        <w:spacing w:line="340" w:lineRule="exact"/>
        <w:ind w:firstLine="0" w:firstLineChars="0"/>
        <w:rPr>
          <w:rFonts w:ascii="黑体" w:hAnsi="黑体" w:eastAsia="黑体"/>
          <w:szCs w:val="21"/>
        </w:rPr>
      </w:pP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 xml:space="preserve"> D.社会保险缴费明细账（单）</w:t>
      </w:r>
    </w:p>
    <w:p w14:paraId="3F674565">
      <w:pPr>
        <w:adjustRightInd/>
        <w:snapToGrid/>
        <w:spacing w:line="340" w:lineRule="exact"/>
        <w:ind w:firstLine="422"/>
        <w:rPr>
          <w:rFonts w:ascii="黑体" w:hAnsi="黑体" w:eastAsia="黑体"/>
          <w:szCs w:val="21"/>
        </w:rPr>
      </w:pPr>
      <w:r>
        <w:rPr>
          <w:rFonts w:hint="eastAsia" w:ascii="黑体" w:hAnsi="黑体" w:eastAsia="黑体"/>
          <w:b/>
          <w:bCs/>
          <w:szCs w:val="21"/>
        </w:rPr>
        <w:t>答案：</w:t>
      </w:r>
      <w:r>
        <w:rPr>
          <w:rFonts w:hint="eastAsia" w:ascii="黑体" w:hAnsi="黑体" w:eastAsia="黑体"/>
          <w:szCs w:val="21"/>
        </w:rPr>
        <w:t>D</w:t>
      </w:r>
    </w:p>
    <w:p w14:paraId="78C3BBA4">
      <w:pPr>
        <w:pStyle w:val="26"/>
        <w:spacing w:before="62" w:line="340" w:lineRule="exact"/>
        <w:ind w:firstLine="420"/>
        <w:rPr>
          <w:rFonts w:ascii="黑体" w:hAnsi="黑体"/>
        </w:rPr>
      </w:pPr>
      <w:r>
        <w:rPr>
          <w:rFonts w:hint="eastAsia" w:ascii="黑体" w:hAnsi="黑体"/>
        </w:rPr>
        <w:t xml:space="preserve"> </w:t>
      </w:r>
    </w:p>
    <w:p w14:paraId="1C04D43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劳动者办理失业登记时，各地可采取劳动者书面承诺的方式，在（    ）工作日内办结失业登记，以适当方式主动反馈办理结果。</w:t>
      </w:r>
    </w:p>
    <w:p w14:paraId="004E859F">
      <w:pPr>
        <w:adjustRightInd/>
        <w:snapToGrid/>
        <w:spacing w:line="340" w:lineRule="exact"/>
        <w:ind w:firstLine="420"/>
        <w:rPr>
          <w:rFonts w:ascii="黑体" w:hAnsi="黑体" w:eastAsia="黑体"/>
          <w:szCs w:val="21"/>
        </w:rPr>
      </w:pPr>
      <w:r>
        <w:rPr>
          <w:rFonts w:hint="eastAsia" w:ascii="黑体" w:hAnsi="黑体" w:eastAsia="黑体"/>
          <w:szCs w:val="21"/>
        </w:rPr>
        <w:t>A</w:t>
      </w:r>
      <w:r>
        <w:rPr>
          <w:rFonts w:hint="eastAsia" w:ascii="黑体" w:hAnsi="黑体" w:eastAsia="黑体" w:cs="宋体"/>
        </w:rPr>
        <w:t>.</w:t>
      </w:r>
      <w:r>
        <w:rPr>
          <w:rFonts w:hint="eastAsia" w:ascii="黑体" w:hAnsi="黑体" w:eastAsia="黑体"/>
          <w:szCs w:val="21"/>
        </w:rPr>
        <w:t xml:space="preserve">3个 </w:t>
      </w:r>
    </w:p>
    <w:p w14:paraId="5F68E25A">
      <w:pPr>
        <w:adjustRightInd/>
        <w:snapToGrid/>
        <w:spacing w:line="340" w:lineRule="exact"/>
        <w:ind w:firstLine="420"/>
        <w:rPr>
          <w:rFonts w:ascii="黑体" w:hAnsi="黑体" w:eastAsia="黑体"/>
          <w:szCs w:val="21"/>
        </w:rPr>
      </w:pPr>
      <w:r>
        <w:rPr>
          <w:rFonts w:hint="eastAsia" w:ascii="黑体" w:hAnsi="黑体" w:eastAsia="黑体"/>
          <w:szCs w:val="21"/>
        </w:rPr>
        <w:t>B</w:t>
      </w:r>
      <w:r>
        <w:rPr>
          <w:rFonts w:hint="eastAsia" w:ascii="黑体" w:hAnsi="黑体" w:eastAsia="黑体" w:cs="宋体"/>
        </w:rPr>
        <w:t>.</w:t>
      </w:r>
      <w:r>
        <w:rPr>
          <w:rFonts w:hint="eastAsia" w:ascii="黑体" w:hAnsi="黑体" w:eastAsia="黑体"/>
          <w:szCs w:val="21"/>
        </w:rPr>
        <w:t xml:space="preserve">5个 </w:t>
      </w:r>
    </w:p>
    <w:p w14:paraId="55C07C60">
      <w:pPr>
        <w:adjustRightInd/>
        <w:snapToGrid/>
        <w:spacing w:line="340" w:lineRule="exact"/>
        <w:ind w:firstLine="420"/>
        <w:rPr>
          <w:rFonts w:ascii="黑体" w:hAnsi="黑体" w:eastAsia="黑体"/>
          <w:szCs w:val="21"/>
        </w:rPr>
      </w:pPr>
      <w:r>
        <w:rPr>
          <w:rFonts w:hint="eastAsia" w:ascii="黑体" w:hAnsi="黑体" w:eastAsia="黑体"/>
          <w:szCs w:val="21"/>
        </w:rPr>
        <w:t>C</w:t>
      </w:r>
      <w:r>
        <w:rPr>
          <w:rFonts w:hint="eastAsia" w:ascii="黑体" w:hAnsi="黑体" w:eastAsia="黑体" w:cs="宋体"/>
        </w:rPr>
        <w:t>.</w:t>
      </w:r>
      <w:r>
        <w:rPr>
          <w:rFonts w:hint="eastAsia" w:ascii="黑体" w:hAnsi="黑体" w:eastAsia="黑体"/>
          <w:szCs w:val="21"/>
        </w:rPr>
        <w:t xml:space="preserve">7个 </w:t>
      </w:r>
    </w:p>
    <w:p w14:paraId="54704365">
      <w:pPr>
        <w:adjustRightInd/>
        <w:snapToGrid/>
        <w:spacing w:line="340" w:lineRule="exact"/>
        <w:ind w:firstLine="420"/>
        <w:rPr>
          <w:rFonts w:ascii="黑体" w:hAnsi="黑体" w:eastAsia="黑体"/>
          <w:szCs w:val="21"/>
        </w:rPr>
      </w:pPr>
      <w:r>
        <w:rPr>
          <w:rFonts w:hint="eastAsia" w:ascii="黑体" w:hAnsi="黑体" w:eastAsia="黑体"/>
          <w:szCs w:val="21"/>
        </w:rPr>
        <w:t>D</w:t>
      </w:r>
      <w:r>
        <w:rPr>
          <w:rFonts w:hint="eastAsia" w:ascii="黑体" w:hAnsi="黑体" w:eastAsia="黑体" w:cs="宋体"/>
        </w:rPr>
        <w:t>.</w:t>
      </w:r>
      <w:r>
        <w:rPr>
          <w:rFonts w:hint="eastAsia" w:ascii="黑体" w:hAnsi="黑体" w:eastAsia="黑体"/>
          <w:szCs w:val="21"/>
        </w:rPr>
        <w:t>10个</w:t>
      </w:r>
    </w:p>
    <w:p w14:paraId="71D64F55">
      <w:pPr>
        <w:adjustRightInd/>
        <w:snapToGrid/>
        <w:spacing w:line="340" w:lineRule="exact"/>
        <w:ind w:firstLine="422"/>
        <w:rPr>
          <w:rFonts w:ascii="黑体" w:hAnsi="黑体" w:eastAsia="黑体"/>
          <w:szCs w:val="21"/>
        </w:rPr>
      </w:pPr>
      <w:r>
        <w:rPr>
          <w:rFonts w:hint="eastAsia" w:ascii="黑体" w:hAnsi="黑体" w:eastAsia="黑体" w:cs="宋体"/>
          <w:b/>
          <w:bCs/>
          <w:szCs w:val="21"/>
        </w:rPr>
        <w:t>答案：</w:t>
      </w:r>
      <w:r>
        <w:rPr>
          <w:rFonts w:hint="eastAsia" w:ascii="黑体" w:hAnsi="黑体" w:eastAsia="黑体"/>
          <w:szCs w:val="21"/>
        </w:rPr>
        <w:t>C</w:t>
      </w:r>
    </w:p>
    <w:p w14:paraId="45AE6152">
      <w:pPr>
        <w:pStyle w:val="26"/>
        <w:spacing w:before="62" w:line="340" w:lineRule="exact"/>
        <w:ind w:firstLine="420"/>
        <w:rPr>
          <w:rFonts w:ascii="黑体" w:hAnsi="黑体"/>
        </w:rPr>
      </w:pPr>
      <w:r>
        <w:rPr>
          <w:rFonts w:hint="eastAsia" w:ascii="黑体" w:hAnsi="黑体"/>
        </w:rPr>
        <w:t xml:space="preserve">  </w:t>
      </w:r>
    </w:p>
    <w:p w14:paraId="010B51A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对首次创业、正常经营（    ）以上的返乡入乡创业人员，可给予一次性创业补贴。</w:t>
      </w:r>
    </w:p>
    <w:p w14:paraId="2A47EFD9">
      <w:pPr>
        <w:pStyle w:val="36"/>
        <w:spacing w:line="340" w:lineRule="exact"/>
        <w:ind w:left="0" w:firstLine="420" w:firstLineChars="200"/>
        <w:rPr>
          <w:rFonts w:ascii="黑体" w:hAnsi="黑体" w:eastAsia="黑体" w:cs="宋体"/>
          <w:szCs w:val="21"/>
        </w:rPr>
      </w:pPr>
      <w:r>
        <w:rPr>
          <w:rFonts w:hint="eastAsia" w:ascii="黑体" w:hAnsi="黑体" w:eastAsia="黑体" w:cs="宋体"/>
          <w:szCs w:val="21"/>
        </w:rPr>
        <w:t>A</w:t>
      </w:r>
      <w:r>
        <w:rPr>
          <w:rFonts w:hint="eastAsia" w:ascii="黑体" w:hAnsi="黑体" w:eastAsia="黑体" w:cs="宋体"/>
        </w:rPr>
        <w:t>.</w:t>
      </w:r>
      <w:r>
        <w:rPr>
          <w:rFonts w:hint="eastAsia" w:ascii="黑体" w:hAnsi="黑体" w:eastAsia="黑体" w:cs="宋体"/>
          <w:szCs w:val="21"/>
        </w:rPr>
        <w:t xml:space="preserve">3个月 </w:t>
      </w:r>
    </w:p>
    <w:p w14:paraId="24C9278F">
      <w:pPr>
        <w:pStyle w:val="36"/>
        <w:spacing w:line="340" w:lineRule="exact"/>
        <w:ind w:left="0" w:firstLine="420" w:firstLineChars="200"/>
        <w:rPr>
          <w:rFonts w:ascii="黑体" w:hAnsi="黑体" w:eastAsia="黑体" w:cs="宋体"/>
          <w:szCs w:val="21"/>
        </w:rPr>
      </w:pPr>
      <w:r>
        <w:rPr>
          <w:rFonts w:hint="eastAsia" w:ascii="黑体" w:hAnsi="黑体" w:eastAsia="黑体" w:cs="宋体"/>
          <w:szCs w:val="21"/>
        </w:rPr>
        <w:t>B</w:t>
      </w:r>
      <w:r>
        <w:rPr>
          <w:rFonts w:hint="eastAsia" w:ascii="黑体" w:hAnsi="黑体" w:eastAsia="黑体" w:cs="宋体"/>
        </w:rPr>
        <w:t>.</w:t>
      </w:r>
      <w:r>
        <w:rPr>
          <w:rFonts w:hint="eastAsia" w:ascii="黑体" w:hAnsi="黑体" w:eastAsia="黑体" w:cs="宋体"/>
          <w:szCs w:val="21"/>
        </w:rPr>
        <w:t xml:space="preserve">半年 </w:t>
      </w:r>
    </w:p>
    <w:p w14:paraId="53FF621E">
      <w:pPr>
        <w:pStyle w:val="36"/>
        <w:spacing w:line="340" w:lineRule="exact"/>
        <w:ind w:left="0" w:firstLine="420" w:firstLineChars="200"/>
        <w:rPr>
          <w:rFonts w:ascii="黑体" w:hAnsi="黑体" w:eastAsia="黑体" w:cs="宋体"/>
          <w:szCs w:val="21"/>
        </w:rPr>
      </w:pPr>
      <w:r>
        <w:rPr>
          <w:rFonts w:hint="eastAsia" w:ascii="黑体" w:hAnsi="黑体" w:eastAsia="黑体" w:cs="宋体"/>
          <w:szCs w:val="21"/>
        </w:rPr>
        <w:t>C</w:t>
      </w:r>
      <w:r>
        <w:rPr>
          <w:rFonts w:hint="eastAsia" w:ascii="黑体" w:hAnsi="黑体" w:eastAsia="黑体" w:cs="宋体"/>
        </w:rPr>
        <w:t>.</w:t>
      </w:r>
      <w:r>
        <w:rPr>
          <w:rFonts w:hint="eastAsia" w:ascii="黑体" w:hAnsi="黑体" w:eastAsia="黑体" w:cs="宋体"/>
          <w:szCs w:val="21"/>
        </w:rPr>
        <w:t xml:space="preserve">1年  </w:t>
      </w:r>
    </w:p>
    <w:p w14:paraId="0763EDD5">
      <w:pPr>
        <w:pStyle w:val="36"/>
        <w:spacing w:line="340" w:lineRule="exact"/>
        <w:ind w:left="0" w:firstLine="420" w:firstLineChars="200"/>
        <w:rPr>
          <w:rFonts w:ascii="黑体" w:hAnsi="黑体" w:eastAsia="黑体" w:cs="宋体"/>
          <w:szCs w:val="21"/>
        </w:rPr>
      </w:pPr>
      <w:r>
        <w:rPr>
          <w:rFonts w:hint="eastAsia" w:ascii="黑体" w:hAnsi="黑体" w:eastAsia="黑体" w:cs="宋体"/>
          <w:szCs w:val="21"/>
        </w:rPr>
        <w:t>D</w:t>
      </w:r>
      <w:r>
        <w:rPr>
          <w:rFonts w:hint="eastAsia" w:ascii="黑体" w:hAnsi="黑体" w:eastAsia="黑体" w:cs="宋体"/>
        </w:rPr>
        <w:t>.</w:t>
      </w:r>
      <w:r>
        <w:rPr>
          <w:rFonts w:hint="eastAsia" w:ascii="黑体" w:hAnsi="黑体" w:eastAsia="黑体" w:cs="宋体"/>
          <w:szCs w:val="21"/>
        </w:rPr>
        <w:t xml:space="preserve">2年   </w:t>
      </w:r>
    </w:p>
    <w:p w14:paraId="1FA7C6C5">
      <w:pPr>
        <w:pStyle w:val="36"/>
        <w:spacing w:line="340" w:lineRule="exact"/>
        <w:ind w:left="0" w:firstLine="422" w:firstLineChars="200"/>
        <w:rPr>
          <w:rFonts w:ascii="黑体" w:hAnsi="黑体" w:eastAsia="黑体" w:cs="宋体"/>
          <w:szCs w:val="21"/>
        </w:rPr>
      </w:pPr>
      <w:r>
        <w:rPr>
          <w:rFonts w:hint="eastAsia" w:ascii="黑体" w:hAnsi="黑体" w:eastAsia="黑体" w:cs="宋体"/>
          <w:b/>
          <w:bCs/>
          <w:szCs w:val="21"/>
        </w:rPr>
        <w:t>答案：</w:t>
      </w:r>
      <w:r>
        <w:rPr>
          <w:rFonts w:hint="eastAsia" w:ascii="黑体" w:hAnsi="黑体" w:eastAsia="黑体"/>
          <w:szCs w:val="21"/>
        </w:rPr>
        <w:t>C</w:t>
      </w:r>
    </w:p>
    <w:p w14:paraId="71E39DBE">
      <w:pPr>
        <w:pStyle w:val="26"/>
        <w:spacing w:before="62" w:line="340" w:lineRule="exact"/>
        <w:ind w:firstLine="420"/>
        <w:rPr>
          <w:rFonts w:ascii="黑体" w:hAnsi="黑体"/>
        </w:rPr>
      </w:pPr>
    </w:p>
    <w:p w14:paraId="59EA433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关于公益性岗位社会保险补贴，下列说法正确的是（    ）。</w:t>
      </w:r>
    </w:p>
    <w:p w14:paraId="0B2206ED">
      <w:pPr>
        <w:overflowPunct w:val="0"/>
        <w:adjustRightInd/>
        <w:snapToGrid/>
        <w:spacing w:line="340" w:lineRule="exact"/>
        <w:ind w:firstLine="420"/>
        <w:jc w:val="left"/>
        <w:rPr>
          <w:rFonts w:ascii="黑体" w:hAnsi="黑体" w:eastAsia="黑体" w:cs="宋体"/>
          <w:szCs w:val="21"/>
        </w:rPr>
      </w:pPr>
      <w:r>
        <w:rPr>
          <w:rFonts w:hint="eastAsia" w:ascii="黑体" w:hAnsi="黑体" w:eastAsia="黑体" w:cs="宋体"/>
          <w:szCs w:val="21"/>
        </w:rPr>
        <w:t>A.包括用人单位和劳动者缴纳的基本养老保险费、基本医疗保险费、失业保险费</w:t>
      </w:r>
    </w:p>
    <w:p w14:paraId="3370796E">
      <w:pPr>
        <w:overflowPunct w:val="0"/>
        <w:adjustRightInd/>
        <w:snapToGrid/>
        <w:spacing w:line="340" w:lineRule="exact"/>
        <w:ind w:firstLine="420"/>
        <w:jc w:val="left"/>
        <w:rPr>
          <w:rFonts w:ascii="黑体" w:hAnsi="黑体" w:eastAsia="黑体" w:cs="宋体"/>
          <w:szCs w:val="21"/>
        </w:rPr>
      </w:pPr>
      <w:r>
        <w:rPr>
          <w:rFonts w:hint="eastAsia" w:ascii="黑体" w:hAnsi="黑体" w:eastAsia="黑体" w:cs="宋体"/>
          <w:szCs w:val="21"/>
        </w:rPr>
        <w:t>B.包括用人单位缴纳的基本养老保险费、基本医疗保险费、失业保险费</w:t>
      </w:r>
    </w:p>
    <w:p w14:paraId="7CEF47CD">
      <w:pPr>
        <w:overflowPunct w:val="0"/>
        <w:adjustRightInd/>
        <w:snapToGrid/>
        <w:spacing w:line="340" w:lineRule="exact"/>
        <w:ind w:firstLine="420"/>
        <w:jc w:val="left"/>
        <w:rPr>
          <w:rFonts w:ascii="黑体" w:hAnsi="黑体" w:eastAsia="黑体" w:cs="宋体"/>
          <w:szCs w:val="21"/>
        </w:rPr>
      </w:pPr>
      <w:r>
        <w:rPr>
          <w:rFonts w:hint="eastAsia" w:ascii="黑体" w:hAnsi="黑体" w:eastAsia="黑体" w:cs="宋体"/>
          <w:szCs w:val="21"/>
        </w:rPr>
        <w:t>C.包括用人单位缴纳的工伤保险费</w:t>
      </w:r>
    </w:p>
    <w:p w14:paraId="02A27152">
      <w:pPr>
        <w:overflowPunct w:val="0"/>
        <w:adjustRightInd/>
        <w:snapToGrid/>
        <w:spacing w:line="340" w:lineRule="exact"/>
        <w:ind w:firstLine="420"/>
        <w:jc w:val="left"/>
        <w:rPr>
          <w:rFonts w:ascii="黑体" w:hAnsi="黑体" w:eastAsia="黑体" w:cs="宋体"/>
          <w:szCs w:val="21"/>
        </w:rPr>
      </w:pPr>
      <w:r>
        <w:rPr>
          <w:rFonts w:hint="eastAsia" w:ascii="黑体" w:hAnsi="黑体" w:eastAsia="黑体" w:cs="宋体"/>
          <w:szCs w:val="21"/>
        </w:rPr>
        <w:t>D.包括所有社会保险费</w:t>
      </w:r>
    </w:p>
    <w:p w14:paraId="2CE2155B">
      <w:pPr>
        <w:pStyle w:val="36"/>
        <w:spacing w:line="340" w:lineRule="exact"/>
        <w:ind w:left="0" w:firstLine="422" w:firstLineChars="200"/>
        <w:rPr>
          <w:rFonts w:ascii="黑体" w:hAnsi="黑体" w:eastAsia="黑体" w:cs="宋体"/>
          <w:szCs w:val="21"/>
        </w:rPr>
      </w:pPr>
      <w:r>
        <w:rPr>
          <w:rFonts w:hint="eastAsia" w:ascii="黑体" w:hAnsi="黑体" w:eastAsia="黑体" w:cs="宋体"/>
          <w:b/>
          <w:bCs/>
          <w:szCs w:val="21"/>
        </w:rPr>
        <w:t>答案：</w:t>
      </w:r>
      <w:r>
        <w:rPr>
          <w:rFonts w:hint="eastAsia" w:ascii="黑体" w:hAnsi="黑体" w:eastAsia="黑体"/>
          <w:szCs w:val="21"/>
        </w:rPr>
        <w:t>B</w:t>
      </w:r>
    </w:p>
    <w:p w14:paraId="61487EF6">
      <w:pPr>
        <w:pStyle w:val="26"/>
        <w:spacing w:before="62" w:line="340" w:lineRule="exact"/>
        <w:ind w:firstLine="420"/>
        <w:rPr>
          <w:rFonts w:ascii="黑体" w:hAnsi="黑体"/>
        </w:rPr>
      </w:pPr>
    </w:p>
    <w:p w14:paraId="6039653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.《人力资源市场暂行条例》规定，</w:t>
      </w:r>
      <w:r>
        <w:rPr>
          <w:rFonts w:hint="eastAsia" w:ascii="黑体" w:hAnsi="黑体"/>
        </w:rPr>
        <w:t>（    ）</w:t>
      </w:r>
      <w:r>
        <w:rPr>
          <w:rFonts w:ascii="黑体" w:hAnsi="黑体"/>
        </w:rPr>
        <w:t>以上地方人民政府人力资源社会保障行政部门负责本行政区域人力资源市场的管理工作。</w:t>
      </w:r>
    </w:p>
    <w:p w14:paraId="14ED8B43">
      <w:pPr>
        <w:spacing w:line="340" w:lineRule="exact"/>
        <w:ind w:firstLine="420"/>
        <w:rPr>
          <w:rFonts w:ascii="黑体" w:hAnsi="黑体" w:eastAsia="黑体"/>
        </w:rPr>
      </w:pPr>
      <w:r>
        <w:rPr>
          <w:rFonts w:ascii="黑体" w:hAnsi="黑体" w:eastAsia="黑体"/>
        </w:rPr>
        <w:t>A.省级</w:t>
      </w:r>
    </w:p>
    <w:p w14:paraId="7804425B">
      <w:pPr>
        <w:spacing w:line="340" w:lineRule="exact"/>
        <w:ind w:firstLine="420"/>
        <w:rPr>
          <w:rFonts w:ascii="黑体" w:hAnsi="黑体" w:eastAsia="黑体"/>
        </w:rPr>
      </w:pPr>
      <w:r>
        <w:rPr>
          <w:rFonts w:ascii="黑体" w:hAnsi="黑体" w:eastAsia="黑体"/>
        </w:rPr>
        <w:t>B.市级</w:t>
      </w:r>
    </w:p>
    <w:p w14:paraId="5672A607">
      <w:pPr>
        <w:spacing w:line="340" w:lineRule="exact"/>
        <w:ind w:firstLine="420"/>
        <w:rPr>
          <w:rFonts w:ascii="黑体" w:hAnsi="黑体" w:eastAsia="黑体"/>
        </w:rPr>
      </w:pPr>
      <w:r>
        <w:rPr>
          <w:rFonts w:ascii="黑体" w:hAnsi="黑体" w:eastAsia="黑体"/>
        </w:rPr>
        <w:t>C.县级</w:t>
      </w:r>
    </w:p>
    <w:p w14:paraId="075835E2">
      <w:pPr>
        <w:spacing w:line="340" w:lineRule="exact"/>
        <w:ind w:firstLine="420"/>
        <w:rPr>
          <w:rFonts w:ascii="黑体" w:hAnsi="黑体" w:eastAsia="黑体"/>
        </w:rPr>
      </w:pPr>
      <w:r>
        <w:rPr>
          <w:rFonts w:ascii="黑体" w:hAnsi="黑体" w:eastAsia="黑体"/>
        </w:rPr>
        <w:t>D.乡镇级</w:t>
      </w:r>
    </w:p>
    <w:p w14:paraId="5E17E2AF">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8486115">
      <w:pPr>
        <w:pStyle w:val="26"/>
        <w:spacing w:before="62" w:line="340" w:lineRule="exact"/>
        <w:ind w:firstLine="420"/>
        <w:rPr>
          <w:rFonts w:ascii="黑体" w:hAnsi="黑体"/>
        </w:rPr>
      </w:pPr>
      <w:r>
        <w:rPr>
          <w:rFonts w:hint="eastAsia" w:ascii="黑体" w:hAnsi="黑体"/>
        </w:rPr>
        <w:t xml:space="preserve">   </w:t>
      </w:r>
    </w:p>
    <w:p w14:paraId="0E3B541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.《人力资源市场暂行条例》规定，人力资源社会保障行政部门应当及时向社会公布取得行政许可或者经过备案的经营性人力资源服务机构名单及其</w:t>
      </w:r>
      <w:r>
        <w:rPr>
          <w:rFonts w:hint="eastAsia" w:ascii="黑体" w:hAnsi="黑体"/>
        </w:rPr>
        <w:t>（    ）</w:t>
      </w:r>
      <w:r>
        <w:rPr>
          <w:rFonts w:ascii="黑体" w:hAnsi="黑体"/>
        </w:rPr>
        <w:t>等情况。</w:t>
      </w:r>
    </w:p>
    <w:p w14:paraId="1515A5DD">
      <w:pPr>
        <w:spacing w:line="340" w:lineRule="exact"/>
        <w:ind w:firstLine="420"/>
        <w:rPr>
          <w:rFonts w:ascii="黑体" w:hAnsi="黑体" w:eastAsia="黑体"/>
        </w:rPr>
      </w:pPr>
      <w:r>
        <w:rPr>
          <w:rFonts w:ascii="黑体" w:hAnsi="黑体" w:eastAsia="黑体"/>
        </w:rPr>
        <w:t>A.地址、法人</w:t>
      </w:r>
    </w:p>
    <w:p w14:paraId="7A88C8E7">
      <w:pPr>
        <w:spacing w:line="340" w:lineRule="exact"/>
        <w:ind w:firstLine="420"/>
        <w:rPr>
          <w:rFonts w:ascii="黑体" w:hAnsi="黑体" w:eastAsia="黑体"/>
        </w:rPr>
      </w:pPr>
      <w:r>
        <w:rPr>
          <w:rFonts w:ascii="黑体" w:hAnsi="黑体" w:eastAsia="黑体"/>
        </w:rPr>
        <w:t>B.变更、延续</w:t>
      </w:r>
    </w:p>
    <w:p w14:paraId="6C9039E8">
      <w:pPr>
        <w:spacing w:line="340" w:lineRule="exact"/>
        <w:ind w:firstLine="420"/>
        <w:rPr>
          <w:rFonts w:ascii="黑体" w:hAnsi="黑体" w:eastAsia="黑体"/>
        </w:rPr>
      </w:pPr>
      <w:r>
        <w:rPr>
          <w:rFonts w:ascii="黑体" w:hAnsi="黑体" w:eastAsia="黑体"/>
        </w:rPr>
        <w:t>C.变更、注销</w:t>
      </w:r>
    </w:p>
    <w:p w14:paraId="740A5A03">
      <w:pPr>
        <w:spacing w:line="340" w:lineRule="exact"/>
        <w:ind w:firstLine="420"/>
        <w:rPr>
          <w:rFonts w:ascii="黑体" w:hAnsi="黑体" w:eastAsia="黑体"/>
        </w:rPr>
      </w:pPr>
      <w:r>
        <w:rPr>
          <w:rFonts w:ascii="黑体" w:hAnsi="黑体" w:eastAsia="黑体"/>
        </w:rPr>
        <w:t>D.登记、延续</w:t>
      </w:r>
    </w:p>
    <w:p w14:paraId="4C2C121C">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7955204">
      <w:pPr>
        <w:pStyle w:val="26"/>
        <w:spacing w:before="62" w:line="340" w:lineRule="exact"/>
        <w:ind w:firstLine="420"/>
        <w:rPr>
          <w:rFonts w:ascii="黑体" w:hAnsi="黑体"/>
        </w:rPr>
      </w:pPr>
    </w:p>
    <w:p w14:paraId="3F942F9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.《人力资源市场暂行条例》规定，人力资源服务机构应当加强内部制度建设，健全财务管理制度，建立服务台账，如实记录服务对象、服务过程、服务结果等信息。服务台账应当保存</w:t>
      </w:r>
      <w:r>
        <w:rPr>
          <w:rFonts w:hint="eastAsia" w:ascii="黑体" w:hAnsi="黑体"/>
        </w:rPr>
        <w:t>（    ）</w:t>
      </w:r>
      <w:r>
        <w:rPr>
          <w:rFonts w:ascii="黑体" w:hAnsi="黑体"/>
        </w:rPr>
        <w:t>年以上。</w:t>
      </w:r>
    </w:p>
    <w:p w14:paraId="32F3C40C">
      <w:pPr>
        <w:spacing w:line="340" w:lineRule="exact"/>
        <w:ind w:firstLine="420"/>
        <w:rPr>
          <w:rFonts w:ascii="黑体" w:hAnsi="黑体" w:eastAsia="黑体"/>
        </w:rPr>
      </w:pPr>
      <w:r>
        <w:rPr>
          <w:rFonts w:ascii="黑体" w:hAnsi="黑体" w:eastAsia="黑体"/>
        </w:rPr>
        <w:t>A.3</w:t>
      </w:r>
    </w:p>
    <w:p w14:paraId="4CB4DFAB">
      <w:pPr>
        <w:spacing w:line="340" w:lineRule="exact"/>
        <w:ind w:firstLine="420"/>
        <w:rPr>
          <w:rFonts w:ascii="黑体" w:hAnsi="黑体" w:eastAsia="黑体"/>
        </w:rPr>
      </w:pPr>
      <w:r>
        <w:rPr>
          <w:rFonts w:ascii="黑体" w:hAnsi="黑体" w:eastAsia="黑体"/>
        </w:rPr>
        <w:t>B.1</w:t>
      </w:r>
    </w:p>
    <w:p w14:paraId="51F57EC2">
      <w:pPr>
        <w:spacing w:line="340" w:lineRule="exact"/>
        <w:ind w:firstLine="420"/>
        <w:rPr>
          <w:rFonts w:ascii="黑体" w:hAnsi="黑体" w:eastAsia="黑体"/>
        </w:rPr>
      </w:pPr>
      <w:r>
        <w:rPr>
          <w:rFonts w:ascii="黑体" w:hAnsi="黑体" w:eastAsia="黑体"/>
        </w:rPr>
        <w:t>C.2</w:t>
      </w:r>
    </w:p>
    <w:p w14:paraId="520CB7EF">
      <w:pPr>
        <w:spacing w:line="340" w:lineRule="exact"/>
        <w:ind w:firstLine="420"/>
        <w:rPr>
          <w:rFonts w:ascii="黑体" w:hAnsi="黑体" w:eastAsia="黑体"/>
        </w:rPr>
      </w:pPr>
      <w:r>
        <w:rPr>
          <w:rFonts w:ascii="黑体" w:hAnsi="黑体" w:eastAsia="黑体"/>
        </w:rPr>
        <w:t>D.5</w:t>
      </w:r>
    </w:p>
    <w:p w14:paraId="4CF93566">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9C3A75F">
      <w:pPr>
        <w:pStyle w:val="26"/>
        <w:spacing w:before="62" w:line="340" w:lineRule="exact"/>
        <w:ind w:firstLine="420"/>
        <w:rPr>
          <w:rFonts w:ascii="黑体" w:hAnsi="黑体"/>
        </w:rPr>
      </w:pPr>
      <w:r>
        <w:rPr>
          <w:rFonts w:hint="eastAsia" w:ascii="黑体" w:hAnsi="黑体"/>
        </w:rPr>
        <w:t xml:space="preserve"> </w:t>
      </w:r>
    </w:p>
    <w:p w14:paraId="17DA7E6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.《人力资源市场暂行条例》规定，人力资源社会保障行政部门实施监督检查时，监督检查人员不得少于</w:t>
      </w:r>
      <w:r>
        <w:rPr>
          <w:rFonts w:hint="eastAsia" w:ascii="黑体" w:hAnsi="黑体"/>
        </w:rPr>
        <w:t>（    ）</w:t>
      </w:r>
      <w:r>
        <w:rPr>
          <w:rFonts w:ascii="黑体" w:hAnsi="黑体"/>
        </w:rPr>
        <w:t>人，应当出示执法证件，并对被检查单位的商业秘密予以保密。</w:t>
      </w:r>
    </w:p>
    <w:p w14:paraId="342F9281">
      <w:pPr>
        <w:spacing w:line="340" w:lineRule="exact"/>
        <w:ind w:firstLine="420"/>
        <w:rPr>
          <w:rFonts w:ascii="黑体" w:hAnsi="黑体" w:eastAsia="黑体"/>
        </w:rPr>
      </w:pPr>
      <w:r>
        <w:rPr>
          <w:rFonts w:ascii="黑体" w:hAnsi="黑体" w:eastAsia="黑体"/>
        </w:rPr>
        <w:t>A.3</w:t>
      </w:r>
    </w:p>
    <w:p w14:paraId="20141FFA">
      <w:pPr>
        <w:spacing w:line="340" w:lineRule="exact"/>
        <w:ind w:firstLine="420"/>
        <w:rPr>
          <w:rFonts w:ascii="黑体" w:hAnsi="黑体" w:eastAsia="黑体"/>
        </w:rPr>
      </w:pPr>
      <w:r>
        <w:rPr>
          <w:rFonts w:ascii="黑体" w:hAnsi="黑体" w:eastAsia="黑体"/>
        </w:rPr>
        <w:t>B.1</w:t>
      </w:r>
    </w:p>
    <w:p w14:paraId="3F1B8DBE">
      <w:pPr>
        <w:spacing w:line="340" w:lineRule="exact"/>
        <w:ind w:firstLine="420"/>
        <w:rPr>
          <w:rFonts w:ascii="黑体" w:hAnsi="黑体" w:eastAsia="黑体"/>
        </w:rPr>
      </w:pPr>
      <w:r>
        <w:rPr>
          <w:rFonts w:ascii="黑体" w:hAnsi="黑体" w:eastAsia="黑体"/>
        </w:rPr>
        <w:t>C.2</w:t>
      </w:r>
    </w:p>
    <w:p w14:paraId="1F197649">
      <w:pPr>
        <w:spacing w:line="340" w:lineRule="exact"/>
        <w:ind w:firstLine="420"/>
        <w:rPr>
          <w:rFonts w:ascii="黑体" w:hAnsi="黑体" w:eastAsia="黑体"/>
        </w:rPr>
      </w:pPr>
      <w:r>
        <w:rPr>
          <w:rFonts w:ascii="黑体" w:hAnsi="黑体" w:eastAsia="黑体"/>
        </w:rPr>
        <w:t>D.5</w:t>
      </w:r>
    </w:p>
    <w:p w14:paraId="2EDB9434">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0A57F1D2">
      <w:pPr>
        <w:pStyle w:val="26"/>
        <w:spacing w:before="62" w:line="340" w:lineRule="exact"/>
        <w:ind w:firstLine="420"/>
        <w:rPr>
          <w:rFonts w:ascii="黑体" w:hAnsi="黑体"/>
        </w:rPr>
      </w:pPr>
      <w:r>
        <w:rPr>
          <w:rFonts w:hint="eastAsia" w:ascii="黑体" w:hAnsi="黑体"/>
        </w:rPr>
        <w:t xml:space="preserve"> </w:t>
      </w:r>
    </w:p>
    <w:p w14:paraId="543E648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.《人力资源市场暂行条例》规定，未经许可擅自从事职业中介活动的，由人力资源社会保障行政部门予以关闭或者责令停止从事职业中介活动；有违法所得的，没收违法所得，并处</w:t>
      </w:r>
      <w:r>
        <w:rPr>
          <w:rFonts w:hint="eastAsia" w:ascii="黑体" w:hAnsi="黑体"/>
        </w:rPr>
        <w:t>（    ）</w:t>
      </w:r>
      <w:r>
        <w:rPr>
          <w:rFonts w:ascii="黑体" w:hAnsi="黑体"/>
        </w:rPr>
        <w:t>的罚款。</w:t>
      </w:r>
    </w:p>
    <w:p w14:paraId="78A31EDA">
      <w:pPr>
        <w:spacing w:line="340" w:lineRule="exact"/>
        <w:ind w:firstLine="420"/>
        <w:rPr>
          <w:rFonts w:ascii="黑体" w:hAnsi="黑体" w:eastAsia="黑体"/>
        </w:rPr>
      </w:pPr>
      <w:r>
        <w:rPr>
          <w:rFonts w:ascii="黑体" w:hAnsi="黑体" w:eastAsia="黑体"/>
        </w:rPr>
        <w:t>A.1万元以上5万元以下</w:t>
      </w:r>
    </w:p>
    <w:p w14:paraId="24E3778D">
      <w:pPr>
        <w:spacing w:line="340" w:lineRule="exact"/>
        <w:ind w:firstLine="420"/>
        <w:rPr>
          <w:rFonts w:ascii="黑体" w:hAnsi="黑体" w:eastAsia="黑体"/>
        </w:rPr>
      </w:pPr>
      <w:r>
        <w:rPr>
          <w:rFonts w:ascii="黑体" w:hAnsi="黑体" w:eastAsia="黑体"/>
        </w:rPr>
        <w:t>B.2万元以上5万元以下</w:t>
      </w:r>
    </w:p>
    <w:p w14:paraId="456E147E">
      <w:pPr>
        <w:spacing w:line="340" w:lineRule="exact"/>
        <w:ind w:firstLine="420"/>
        <w:rPr>
          <w:rFonts w:ascii="黑体" w:hAnsi="黑体" w:eastAsia="黑体"/>
        </w:rPr>
      </w:pPr>
      <w:r>
        <w:rPr>
          <w:rFonts w:ascii="黑体" w:hAnsi="黑体" w:eastAsia="黑体"/>
        </w:rPr>
        <w:t>C.</w:t>
      </w:r>
      <w:r>
        <w:rPr>
          <w:rFonts w:hint="eastAsia" w:ascii="黑体" w:hAnsi="黑体" w:eastAsia="黑体"/>
        </w:rPr>
        <w:t>1.5</w:t>
      </w:r>
      <w:r>
        <w:rPr>
          <w:rFonts w:ascii="黑体" w:hAnsi="黑体" w:eastAsia="黑体"/>
        </w:rPr>
        <w:t>万元以上4万元以下</w:t>
      </w:r>
    </w:p>
    <w:p w14:paraId="2B150F6D">
      <w:pPr>
        <w:spacing w:line="340" w:lineRule="exact"/>
        <w:ind w:firstLine="420"/>
        <w:rPr>
          <w:rFonts w:ascii="黑体" w:hAnsi="黑体" w:eastAsia="黑体"/>
        </w:rPr>
      </w:pPr>
      <w:r>
        <w:rPr>
          <w:rFonts w:ascii="黑体" w:hAnsi="黑体" w:eastAsia="黑体"/>
        </w:rPr>
        <w:t>D.2万元以上6万元以下</w:t>
      </w:r>
    </w:p>
    <w:p w14:paraId="61FD806B">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74F17D5C">
      <w:pPr>
        <w:pStyle w:val="26"/>
        <w:spacing w:before="62" w:line="340" w:lineRule="exact"/>
        <w:ind w:firstLine="420"/>
        <w:rPr>
          <w:rFonts w:ascii="黑体" w:hAnsi="黑体"/>
        </w:rPr>
      </w:pPr>
      <w:r>
        <w:rPr>
          <w:rFonts w:hint="eastAsia" w:ascii="黑体" w:hAnsi="黑体"/>
        </w:rPr>
        <w:t xml:space="preserve"> </w:t>
      </w:r>
    </w:p>
    <w:p w14:paraId="5795FC7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.《人力资源市场暂行条例》规定，发布的招聘信息不真实、不合法，未依法开展人力资源服务业务的，由人力资源社会保障行政部门责令改正；有违法所得的，没收违法所得；拒不改正的，处</w:t>
      </w:r>
      <w:r>
        <w:rPr>
          <w:rFonts w:hint="eastAsia" w:ascii="黑体" w:hAnsi="黑体"/>
        </w:rPr>
        <w:t>（    ）</w:t>
      </w:r>
      <w:r>
        <w:rPr>
          <w:rFonts w:ascii="黑体" w:hAnsi="黑体"/>
        </w:rPr>
        <w:t>的罚款。</w:t>
      </w:r>
    </w:p>
    <w:p w14:paraId="3002ABBC">
      <w:pPr>
        <w:spacing w:line="340" w:lineRule="exact"/>
        <w:ind w:firstLine="420"/>
        <w:rPr>
          <w:rFonts w:ascii="黑体" w:hAnsi="黑体" w:eastAsia="黑体"/>
        </w:rPr>
      </w:pPr>
      <w:r>
        <w:rPr>
          <w:rFonts w:ascii="黑体" w:hAnsi="黑体" w:eastAsia="黑体"/>
        </w:rPr>
        <w:t>A.</w:t>
      </w:r>
      <w:r>
        <w:rPr>
          <w:rFonts w:hint="eastAsia" w:ascii="黑体" w:hAnsi="黑体" w:eastAsia="黑体"/>
        </w:rPr>
        <w:t>1.5</w:t>
      </w:r>
      <w:r>
        <w:rPr>
          <w:rFonts w:ascii="黑体" w:hAnsi="黑体" w:eastAsia="黑体"/>
        </w:rPr>
        <w:t>万元以上5万元以下</w:t>
      </w:r>
    </w:p>
    <w:p w14:paraId="71830A9C">
      <w:pPr>
        <w:spacing w:line="340" w:lineRule="exact"/>
        <w:ind w:firstLine="420"/>
        <w:rPr>
          <w:rFonts w:ascii="黑体" w:hAnsi="黑体" w:eastAsia="黑体"/>
        </w:rPr>
      </w:pPr>
      <w:r>
        <w:rPr>
          <w:rFonts w:ascii="黑体" w:hAnsi="黑体" w:eastAsia="黑体"/>
        </w:rPr>
        <w:t>B.2万元以上6万元以下</w:t>
      </w:r>
    </w:p>
    <w:p w14:paraId="4B3AEF2B">
      <w:pPr>
        <w:spacing w:line="340" w:lineRule="exact"/>
        <w:ind w:firstLine="420"/>
        <w:rPr>
          <w:rFonts w:ascii="黑体" w:hAnsi="黑体" w:eastAsia="黑体"/>
        </w:rPr>
      </w:pPr>
      <w:r>
        <w:rPr>
          <w:rFonts w:ascii="黑体" w:hAnsi="黑体" w:eastAsia="黑体"/>
        </w:rPr>
        <w:t>C.1万元以上5万元以下</w:t>
      </w:r>
    </w:p>
    <w:p w14:paraId="2EF61F10">
      <w:pPr>
        <w:spacing w:line="340" w:lineRule="exact"/>
        <w:ind w:firstLine="420"/>
        <w:rPr>
          <w:rFonts w:ascii="黑体" w:hAnsi="黑体" w:eastAsia="黑体"/>
        </w:rPr>
      </w:pPr>
      <w:r>
        <w:rPr>
          <w:rFonts w:ascii="黑体" w:hAnsi="黑体" w:eastAsia="黑体"/>
        </w:rPr>
        <w:t>D.3万元以上5万元以下</w:t>
      </w:r>
    </w:p>
    <w:p w14:paraId="33126581">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26744EB">
      <w:pPr>
        <w:pStyle w:val="26"/>
        <w:spacing w:before="62" w:line="340" w:lineRule="exact"/>
        <w:ind w:firstLine="420"/>
        <w:rPr>
          <w:rFonts w:ascii="黑体" w:hAnsi="黑体"/>
        </w:rPr>
      </w:pPr>
      <w:r>
        <w:rPr>
          <w:rFonts w:hint="eastAsia" w:ascii="黑体" w:hAnsi="黑体"/>
        </w:rPr>
        <w:t xml:space="preserve"> </w:t>
      </w:r>
    </w:p>
    <w:p w14:paraId="466C858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.《人力资源市场暂行条例》规定，未按规定提交经营情况年度报告的，由人力资源社会保障行政部门责令改正；拒不改正的，处</w:t>
      </w:r>
      <w:r>
        <w:rPr>
          <w:rFonts w:hint="eastAsia" w:ascii="黑体" w:hAnsi="黑体"/>
        </w:rPr>
        <w:t>（    ）</w:t>
      </w:r>
      <w:r>
        <w:rPr>
          <w:rFonts w:ascii="黑体" w:hAnsi="黑体"/>
        </w:rPr>
        <w:t>的罚款。</w:t>
      </w:r>
    </w:p>
    <w:p w14:paraId="4C4B61FC">
      <w:pPr>
        <w:spacing w:line="340" w:lineRule="exact"/>
        <w:ind w:firstLine="420"/>
        <w:rPr>
          <w:rFonts w:ascii="黑体" w:hAnsi="黑体" w:eastAsia="黑体"/>
        </w:rPr>
      </w:pPr>
      <w:r>
        <w:rPr>
          <w:rFonts w:ascii="黑体" w:hAnsi="黑体" w:eastAsia="黑体"/>
        </w:rPr>
        <w:t>A.6000元以上1万元以下</w:t>
      </w:r>
    </w:p>
    <w:p w14:paraId="02FAE781">
      <w:pPr>
        <w:spacing w:line="340" w:lineRule="exact"/>
        <w:ind w:firstLine="420"/>
        <w:rPr>
          <w:rFonts w:ascii="黑体" w:hAnsi="黑体" w:eastAsia="黑体"/>
        </w:rPr>
      </w:pPr>
      <w:r>
        <w:rPr>
          <w:rFonts w:ascii="黑体" w:hAnsi="黑体" w:eastAsia="黑体"/>
        </w:rPr>
        <w:t>B.5000元以上1.5万元以下</w:t>
      </w:r>
    </w:p>
    <w:p w14:paraId="6E8FE301">
      <w:pPr>
        <w:spacing w:line="340" w:lineRule="exact"/>
        <w:ind w:firstLine="420"/>
        <w:rPr>
          <w:rFonts w:ascii="黑体" w:hAnsi="黑体" w:eastAsia="黑体"/>
        </w:rPr>
      </w:pPr>
      <w:r>
        <w:rPr>
          <w:rFonts w:ascii="黑体" w:hAnsi="黑体" w:eastAsia="黑体"/>
        </w:rPr>
        <w:t>C.5000元以上1万元以下</w:t>
      </w:r>
    </w:p>
    <w:p w14:paraId="21047E7A">
      <w:pPr>
        <w:spacing w:line="340" w:lineRule="exact"/>
        <w:ind w:firstLine="420"/>
        <w:rPr>
          <w:rFonts w:ascii="黑体" w:hAnsi="黑体" w:eastAsia="黑体"/>
        </w:rPr>
      </w:pPr>
      <w:r>
        <w:rPr>
          <w:rFonts w:ascii="黑体" w:hAnsi="黑体" w:eastAsia="黑体"/>
        </w:rPr>
        <w:t>D.6000元以上2万元以下</w:t>
      </w:r>
    </w:p>
    <w:p w14:paraId="4474C219">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1E9D2AB">
      <w:pPr>
        <w:pStyle w:val="26"/>
        <w:spacing w:before="62" w:line="340" w:lineRule="exact"/>
        <w:ind w:firstLine="420"/>
        <w:rPr>
          <w:rFonts w:ascii="黑体" w:hAnsi="黑体"/>
        </w:rPr>
      </w:pPr>
      <w:r>
        <w:rPr>
          <w:rFonts w:hint="eastAsia" w:ascii="黑体" w:hAnsi="黑体"/>
        </w:rPr>
        <w:t xml:space="preserve"> </w:t>
      </w:r>
    </w:p>
    <w:p w14:paraId="14E1F99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.《就业服务与就业管理规定》规定，职业中介机构变更名称、住所、</w:t>
      </w:r>
      <w:r>
        <w:rPr>
          <w:rFonts w:hint="eastAsia" w:ascii="黑体" w:hAnsi="黑体"/>
        </w:rPr>
        <w:t>(    ）</w:t>
      </w:r>
      <w:r>
        <w:rPr>
          <w:rFonts w:ascii="黑体" w:hAnsi="黑体"/>
        </w:rPr>
        <w:t>等或者终止的，应当按照设立许可程序办理变更或者注销登记手续。</w:t>
      </w:r>
    </w:p>
    <w:p w14:paraId="3C31A565">
      <w:pPr>
        <w:spacing w:line="340" w:lineRule="exact"/>
        <w:ind w:firstLine="420"/>
        <w:rPr>
          <w:rFonts w:ascii="黑体" w:hAnsi="黑体" w:eastAsia="黑体"/>
        </w:rPr>
      </w:pPr>
      <w:r>
        <w:rPr>
          <w:rFonts w:ascii="黑体" w:hAnsi="黑体" w:eastAsia="黑体"/>
        </w:rPr>
        <w:t>A.法定代表人</w:t>
      </w:r>
    </w:p>
    <w:p w14:paraId="57A2F7B8">
      <w:pPr>
        <w:spacing w:line="340" w:lineRule="exact"/>
        <w:ind w:firstLine="420"/>
        <w:rPr>
          <w:rFonts w:ascii="黑体" w:hAnsi="黑体" w:eastAsia="黑体"/>
        </w:rPr>
      </w:pPr>
      <w:r>
        <w:rPr>
          <w:rFonts w:ascii="黑体" w:hAnsi="黑体" w:eastAsia="黑体"/>
        </w:rPr>
        <w:t>B.财务人员</w:t>
      </w:r>
    </w:p>
    <w:p w14:paraId="22063A7E">
      <w:pPr>
        <w:spacing w:line="340" w:lineRule="exact"/>
        <w:ind w:firstLine="420"/>
        <w:rPr>
          <w:rFonts w:ascii="黑体" w:hAnsi="黑体" w:eastAsia="黑体"/>
        </w:rPr>
      </w:pPr>
      <w:r>
        <w:rPr>
          <w:rFonts w:ascii="黑体" w:hAnsi="黑体" w:eastAsia="黑体"/>
        </w:rPr>
        <w:t>C.招聘专员</w:t>
      </w:r>
    </w:p>
    <w:p w14:paraId="63FEB5C9">
      <w:pPr>
        <w:spacing w:line="340" w:lineRule="exact"/>
        <w:ind w:firstLine="420"/>
        <w:rPr>
          <w:rFonts w:ascii="黑体" w:hAnsi="黑体" w:eastAsia="黑体"/>
        </w:rPr>
      </w:pPr>
      <w:r>
        <w:rPr>
          <w:rFonts w:ascii="黑体" w:hAnsi="黑体" w:eastAsia="黑体"/>
        </w:rPr>
        <w:t>D.行政专员</w:t>
      </w:r>
    </w:p>
    <w:p w14:paraId="3D90BAD5">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B1AF9C3">
      <w:pPr>
        <w:pStyle w:val="26"/>
        <w:spacing w:before="62" w:line="340" w:lineRule="exact"/>
        <w:ind w:firstLine="420"/>
        <w:rPr>
          <w:rFonts w:ascii="黑体" w:hAnsi="黑体"/>
        </w:rPr>
      </w:pPr>
      <w:r>
        <w:rPr>
          <w:rFonts w:hint="eastAsia" w:ascii="黑体" w:hAnsi="黑体"/>
        </w:rPr>
        <w:t xml:space="preserve"> </w:t>
      </w:r>
    </w:p>
    <w:p w14:paraId="1665473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.不</w:t>
      </w:r>
      <w:r>
        <w:rPr>
          <w:rFonts w:hint="eastAsia" w:ascii="黑体" w:hAnsi="黑体"/>
        </w:rPr>
        <w:t>属于</w:t>
      </w:r>
      <w:r>
        <w:rPr>
          <w:rFonts w:ascii="黑体" w:hAnsi="黑体"/>
        </w:rPr>
        <w:t>流动人员人事档案范围的是</w:t>
      </w:r>
      <w:r>
        <w:rPr>
          <w:rFonts w:hint="eastAsia" w:ascii="黑体" w:hAnsi="黑体"/>
        </w:rPr>
        <w:t>（    )</w:t>
      </w:r>
      <w:r>
        <w:rPr>
          <w:rFonts w:ascii="黑体" w:hAnsi="黑体"/>
        </w:rPr>
        <w:t>。</w:t>
      </w:r>
    </w:p>
    <w:p w14:paraId="4668CFAF">
      <w:pPr>
        <w:spacing w:line="340" w:lineRule="exact"/>
        <w:ind w:firstLine="420"/>
        <w:rPr>
          <w:rFonts w:ascii="黑体" w:hAnsi="黑体" w:eastAsia="黑体"/>
        </w:rPr>
      </w:pPr>
      <w:r>
        <w:rPr>
          <w:rFonts w:ascii="黑体" w:hAnsi="黑体" w:eastAsia="黑体"/>
        </w:rPr>
        <w:t>A.公有制企业和社会组织聘用人员的档案</w:t>
      </w:r>
    </w:p>
    <w:p w14:paraId="3DF43ED9">
      <w:pPr>
        <w:spacing w:line="340" w:lineRule="exact"/>
        <w:ind w:firstLine="420"/>
        <w:rPr>
          <w:rFonts w:ascii="黑体" w:hAnsi="黑体" w:eastAsia="黑体"/>
        </w:rPr>
      </w:pPr>
      <w:r>
        <w:rPr>
          <w:rFonts w:ascii="黑体" w:hAnsi="黑体" w:eastAsia="黑体"/>
        </w:rPr>
        <w:t>B.辞职辞退、取消录（聘）用或被开除的机关事业单位工作人员档案</w:t>
      </w:r>
    </w:p>
    <w:p w14:paraId="5E1BCF3D">
      <w:pPr>
        <w:spacing w:line="340" w:lineRule="exact"/>
        <w:ind w:firstLine="420"/>
        <w:rPr>
          <w:rFonts w:ascii="黑体" w:hAnsi="黑体" w:eastAsia="黑体"/>
        </w:rPr>
      </w:pPr>
      <w:r>
        <w:rPr>
          <w:rFonts w:ascii="黑体" w:hAnsi="黑体" w:eastAsia="黑体"/>
        </w:rPr>
        <w:t>C.未就业的高校毕业生及中专毕业生的档案</w:t>
      </w:r>
    </w:p>
    <w:p w14:paraId="6BEA5124">
      <w:pPr>
        <w:spacing w:line="340" w:lineRule="exact"/>
        <w:ind w:firstLine="420"/>
        <w:rPr>
          <w:rFonts w:ascii="黑体" w:hAnsi="黑体" w:eastAsia="黑体"/>
        </w:rPr>
      </w:pPr>
      <w:r>
        <w:rPr>
          <w:rFonts w:ascii="黑体" w:hAnsi="黑体" w:eastAsia="黑体"/>
        </w:rPr>
        <w:t>D.自费出国留学及其他因私出国（境）人员的档案</w:t>
      </w:r>
    </w:p>
    <w:p w14:paraId="1737C732">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1E1790B">
      <w:pPr>
        <w:pStyle w:val="26"/>
        <w:spacing w:before="62" w:line="340" w:lineRule="exact"/>
        <w:ind w:firstLine="420"/>
        <w:rPr>
          <w:rFonts w:ascii="黑体" w:hAnsi="黑体"/>
        </w:rPr>
      </w:pPr>
      <w:r>
        <w:rPr>
          <w:rFonts w:hint="eastAsia" w:ascii="黑体" w:hAnsi="黑体"/>
        </w:rPr>
        <w:t xml:space="preserve"> </w:t>
      </w:r>
    </w:p>
    <w:p w14:paraId="1E0CA2E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.流动人员人事档案管理实行集中统一、</w:t>
      </w:r>
      <w:r>
        <w:rPr>
          <w:rFonts w:hint="eastAsia" w:ascii="黑体" w:hAnsi="黑体"/>
        </w:rPr>
        <w:t>(    ）</w:t>
      </w:r>
      <w:r>
        <w:rPr>
          <w:rFonts w:ascii="黑体" w:hAnsi="黑体"/>
        </w:rPr>
        <w:t>的管理体制。</w:t>
      </w:r>
    </w:p>
    <w:p w14:paraId="65D1C112">
      <w:pPr>
        <w:spacing w:line="340" w:lineRule="exact"/>
        <w:ind w:firstLine="420"/>
        <w:rPr>
          <w:rFonts w:ascii="黑体" w:hAnsi="黑体" w:eastAsia="黑体"/>
        </w:rPr>
      </w:pPr>
      <w:r>
        <w:rPr>
          <w:rFonts w:ascii="黑体" w:hAnsi="黑体" w:eastAsia="黑体"/>
        </w:rPr>
        <w:t>A.分级管理</w:t>
      </w:r>
    </w:p>
    <w:p w14:paraId="3AE8AAE1">
      <w:pPr>
        <w:spacing w:line="340" w:lineRule="exact"/>
        <w:ind w:firstLine="420"/>
        <w:rPr>
          <w:rFonts w:ascii="黑体" w:hAnsi="黑体" w:eastAsia="黑体"/>
        </w:rPr>
      </w:pPr>
      <w:r>
        <w:rPr>
          <w:rFonts w:ascii="黑体" w:hAnsi="黑体" w:eastAsia="黑体"/>
        </w:rPr>
        <w:t>B.归口管理</w:t>
      </w:r>
    </w:p>
    <w:p w14:paraId="0AF03D54">
      <w:pPr>
        <w:spacing w:line="340" w:lineRule="exact"/>
        <w:ind w:firstLine="420"/>
        <w:rPr>
          <w:rFonts w:ascii="黑体" w:hAnsi="黑体" w:eastAsia="黑体"/>
        </w:rPr>
      </w:pPr>
      <w:r>
        <w:rPr>
          <w:rFonts w:ascii="黑体" w:hAnsi="黑体" w:eastAsia="黑体"/>
        </w:rPr>
        <w:t>C.分散管理</w:t>
      </w:r>
    </w:p>
    <w:p w14:paraId="3D6D6CD9">
      <w:pPr>
        <w:spacing w:line="340" w:lineRule="exact"/>
        <w:ind w:firstLine="420"/>
        <w:rPr>
          <w:rFonts w:ascii="黑体" w:hAnsi="黑体" w:eastAsia="黑体"/>
        </w:rPr>
      </w:pPr>
      <w:r>
        <w:rPr>
          <w:rFonts w:ascii="黑体" w:hAnsi="黑体" w:eastAsia="黑体"/>
        </w:rPr>
        <w:t>D.单位管理</w:t>
      </w:r>
    </w:p>
    <w:p w14:paraId="29F5968D">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2C2AA84">
      <w:pPr>
        <w:pStyle w:val="26"/>
        <w:spacing w:before="62" w:line="340" w:lineRule="exact"/>
        <w:ind w:firstLine="420"/>
        <w:rPr>
          <w:rFonts w:ascii="黑体" w:hAnsi="黑体"/>
        </w:rPr>
      </w:pPr>
      <w:r>
        <w:rPr>
          <w:rFonts w:hint="eastAsia" w:ascii="黑体" w:hAnsi="黑体"/>
        </w:rPr>
        <w:t xml:space="preserve">  </w:t>
      </w:r>
    </w:p>
    <w:p w14:paraId="5F2E65C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.机关事业单位和国有企业在招考、聘用、招用流动人员时，不</w:t>
      </w:r>
      <w:r>
        <w:rPr>
          <w:rFonts w:hint="eastAsia" w:ascii="黑体" w:hAnsi="黑体"/>
        </w:rPr>
        <w:t>可以</w:t>
      </w:r>
      <w:r>
        <w:rPr>
          <w:rFonts w:ascii="黑体" w:hAnsi="黑体"/>
        </w:rPr>
        <w:t>作为认定参加工作时间和工作年限的参考材料的是</w:t>
      </w:r>
      <w:r>
        <w:rPr>
          <w:rFonts w:hint="eastAsia" w:ascii="黑体" w:hAnsi="黑体"/>
        </w:rPr>
        <w:t>（    )</w:t>
      </w:r>
      <w:r>
        <w:rPr>
          <w:rFonts w:ascii="黑体" w:hAnsi="黑体"/>
        </w:rPr>
        <w:t>。</w:t>
      </w:r>
    </w:p>
    <w:p w14:paraId="120483D4">
      <w:pPr>
        <w:spacing w:line="340" w:lineRule="exact"/>
        <w:ind w:firstLine="420"/>
        <w:rPr>
          <w:rFonts w:ascii="黑体" w:hAnsi="黑体" w:eastAsia="黑体"/>
        </w:rPr>
      </w:pPr>
      <w:r>
        <w:rPr>
          <w:rFonts w:ascii="黑体" w:hAnsi="黑体" w:eastAsia="黑体"/>
        </w:rPr>
        <w:t>A.学历学位证书</w:t>
      </w:r>
    </w:p>
    <w:p w14:paraId="52421662">
      <w:pPr>
        <w:spacing w:line="340" w:lineRule="exact"/>
        <w:ind w:firstLine="420"/>
        <w:rPr>
          <w:rFonts w:ascii="黑体" w:hAnsi="黑体" w:eastAsia="黑体"/>
        </w:rPr>
      </w:pPr>
      <w:r>
        <w:rPr>
          <w:rFonts w:ascii="黑体" w:hAnsi="黑体" w:eastAsia="黑体"/>
        </w:rPr>
        <w:t>B.企业录用手续</w:t>
      </w:r>
    </w:p>
    <w:p w14:paraId="4C619A8C">
      <w:pPr>
        <w:spacing w:line="340" w:lineRule="exact"/>
        <w:ind w:firstLine="420"/>
        <w:rPr>
          <w:rFonts w:ascii="黑体" w:hAnsi="黑体" w:eastAsia="黑体"/>
        </w:rPr>
      </w:pPr>
      <w:r>
        <w:rPr>
          <w:rFonts w:ascii="黑体" w:hAnsi="黑体" w:eastAsia="黑体"/>
        </w:rPr>
        <w:t>C.劳动用工备案</w:t>
      </w:r>
    </w:p>
    <w:p w14:paraId="5772CABE">
      <w:pPr>
        <w:spacing w:line="340" w:lineRule="exact"/>
        <w:ind w:firstLine="420"/>
        <w:rPr>
          <w:rFonts w:ascii="黑体" w:hAnsi="黑体" w:eastAsia="黑体"/>
        </w:rPr>
      </w:pPr>
      <w:r>
        <w:rPr>
          <w:rFonts w:ascii="黑体" w:hAnsi="黑体" w:eastAsia="黑体"/>
        </w:rPr>
        <w:t>D.社会保险缴费记录</w:t>
      </w:r>
    </w:p>
    <w:p w14:paraId="69D8CBB7">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C7396E2">
      <w:pPr>
        <w:pStyle w:val="26"/>
        <w:spacing w:before="62" w:line="340" w:lineRule="exact"/>
        <w:ind w:firstLine="420"/>
        <w:rPr>
          <w:rFonts w:ascii="黑体" w:hAnsi="黑体"/>
        </w:rPr>
      </w:pPr>
      <w:r>
        <w:rPr>
          <w:rFonts w:hint="eastAsia" w:ascii="黑体" w:hAnsi="黑体"/>
        </w:rPr>
        <w:t xml:space="preserve"> </w:t>
      </w:r>
    </w:p>
    <w:p w14:paraId="1248E00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.对于流动人员个人存档，下列说法正确的是</w:t>
      </w:r>
      <w:r>
        <w:rPr>
          <w:rFonts w:hint="eastAsia" w:ascii="黑体" w:hAnsi="黑体"/>
        </w:rPr>
        <w:t>（    )</w:t>
      </w:r>
      <w:r>
        <w:rPr>
          <w:rFonts w:ascii="黑体" w:hAnsi="黑体"/>
        </w:rPr>
        <w:t>。</w:t>
      </w:r>
    </w:p>
    <w:p w14:paraId="10C7F9C3">
      <w:pPr>
        <w:spacing w:line="340" w:lineRule="exact"/>
        <w:ind w:firstLine="420"/>
        <w:rPr>
          <w:rFonts w:ascii="黑体" w:hAnsi="黑体" w:eastAsia="黑体"/>
        </w:rPr>
      </w:pPr>
      <w:r>
        <w:rPr>
          <w:rFonts w:ascii="黑体" w:hAnsi="黑体" w:eastAsia="黑体"/>
        </w:rPr>
        <w:t>A.应根据属地原则，一律由户籍所在地的档案管理服务机构负责</w:t>
      </w:r>
    </w:p>
    <w:p w14:paraId="62C579AA">
      <w:pPr>
        <w:spacing w:line="340" w:lineRule="exact"/>
        <w:ind w:firstLine="420"/>
        <w:rPr>
          <w:rFonts w:ascii="黑体" w:hAnsi="黑体" w:eastAsia="黑体"/>
        </w:rPr>
      </w:pPr>
      <w:r>
        <w:rPr>
          <w:rFonts w:ascii="黑体" w:hAnsi="黑体" w:eastAsia="黑体"/>
        </w:rPr>
        <w:t>B.按照本人意愿，任意选择任一档案管理服务机构存档</w:t>
      </w:r>
    </w:p>
    <w:p w14:paraId="4CD96811">
      <w:pPr>
        <w:spacing w:line="340" w:lineRule="exact"/>
        <w:ind w:firstLine="420"/>
        <w:rPr>
          <w:rFonts w:ascii="黑体" w:hAnsi="黑体" w:eastAsia="黑体"/>
        </w:rPr>
      </w:pPr>
      <w:r>
        <w:rPr>
          <w:rFonts w:ascii="黑体" w:hAnsi="黑体" w:eastAsia="黑体"/>
        </w:rPr>
        <w:t>C.根据自身情况，可选择任意档案管理服务机构存档或自行保管档案</w:t>
      </w:r>
    </w:p>
    <w:p w14:paraId="4B7A30F0">
      <w:pPr>
        <w:spacing w:line="340" w:lineRule="exact"/>
        <w:ind w:firstLine="420"/>
        <w:rPr>
          <w:rFonts w:ascii="黑体" w:hAnsi="黑体" w:eastAsia="黑体"/>
        </w:rPr>
      </w:pPr>
      <w:r>
        <w:rPr>
          <w:rFonts w:ascii="黑体" w:hAnsi="黑体" w:eastAsia="黑体"/>
        </w:rPr>
        <w:t>D.本人自愿选择，由其现工作单位所在地或户籍所在地的档案管理服务机构负责</w:t>
      </w:r>
    </w:p>
    <w:p w14:paraId="29B43C15">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49FDDC88">
      <w:pPr>
        <w:pStyle w:val="26"/>
        <w:spacing w:before="62" w:line="340" w:lineRule="exact"/>
        <w:ind w:firstLine="420"/>
        <w:rPr>
          <w:rFonts w:ascii="黑体" w:hAnsi="黑体"/>
        </w:rPr>
      </w:pPr>
      <w:r>
        <w:rPr>
          <w:rFonts w:hint="eastAsia" w:ascii="黑体" w:hAnsi="黑体"/>
        </w:rPr>
        <w:t xml:space="preserve"> </w:t>
      </w:r>
    </w:p>
    <w:p w14:paraId="616F799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.组织人事部门应当明确负责干部人事档案工作的机构（以下简称干部人事档案工作机构），每管理1000卷档案一般应当配备</w:t>
      </w:r>
      <w:r>
        <w:rPr>
          <w:rFonts w:hint="eastAsia" w:ascii="黑体" w:hAnsi="黑体"/>
        </w:rPr>
        <w:t>（    ）</w:t>
      </w:r>
      <w:r>
        <w:rPr>
          <w:rFonts w:ascii="黑体" w:hAnsi="黑体"/>
        </w:rPr>
        <w:t>名专职工作人员。</w:t>
      </w:r>
    </w:p>
    <w:p w14:paraId="0C984B5C">
      <w:pPr>
        <w:spacing w:line="340" w:lineRule="exact"/>
        <w:ind w:firstLine="420"/>
        <w:rPr>
          <w:rFonts w:ascii="黑体" w:hAnsi="黑体" w:eastAsia="黑体"/>
        </w:rPr>
      </w:pPr>
      <w:r>
        <w:rPr>
          <w:rFonts w:ascii="黑体" w:hAnsi="黑体" w:eastAsia="黑体"/>
        </w:rPr>
        <w:t>A.1</w:t>
      </w:r>
    </w:p>
    <w:p w14:paraId="498FC710">
      <w:pPr>
        <w:spacing w:line="340" w:lineRule="exact"/>
        <w:ind w:firstLine="420"/>
        <w:rPr>
          <w:rFonts w:ascii="黑体" w:hAnsi="黑体" w:eastAsia="黑体"/>
        </w:rPr>
      </w:pPr>
      <w:r>
        <w:rPr>
          <w:rFonts w:ascii="黑体" w:hAnsi="黑体" w:eastAsia="黑体"/>
        </w:rPr>
        <w:t>B.2</w:t>
      </w:r>
    </w:p>
    <w:p w14:paraId="2BD484F5">
      <w:pPr>
        <w:spacing w:line="340" w:lineRule="exact"/>
        <w:ind w:firstLine="420"/>
        <w:rPr>
          <w:rFonts w:ascii="黑体" w:hAnsi="黑体" w:eastAsia="黑体"/>
        </w:rPr>
      </w:pPr>
      <w:r>
        <w:rPr>
          <w:rFonts w:ascii="黑体" w:hAnsi="黑体" w:eastAsia="黑体"/>
        </w:rPr>
        <w:t>C.5</w:t>
      </w:r>
    </w:p>
    <w:p w14:paraId="12FD842C">
      <w:pPr>
        <w:spacing w:line="340" w:lineRule="exact"/>
        <w:ind w:firstLine="420"/>
        <w:rPr>
          <w:rFonts w:ascii="黑体" w:hAnsi="黑体" w:eastAsia="黑体"/>
        </w:rPr>
      </w:pPr>
      <w:r>
        <w:rPr>
          <w:rFonts w:ascii="黑体" w:hAnsi="黑体" w:eastAsia="黑体"/>
        </w:rPr>
        <w:t>D.10</w:t>
      </w:r>
    </w:p>
    <w:p w14:paraId="22C4454E">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8DB4264">
      <w:pPr>
        <w:pStyle w:val="26"/>
        <w:spacing w:before="62" w:line="340" w:lineRule="exact"/>
        <w:ind w:firstLine="420"/>
        <w:rPr>
          <w:rFonts w:ascii="黑体" w:hAnsi="黑体"/>
        </w:rPr>
      </w:pPr>
      <w:r>
        <w:rPr>
          <w:rFonts w:hint="eastAsia" w:ascii="黑体" w:hAnsi="黑体"/>
        </w:rPr>
        <w:t xml:space="preserve">  </w:t>
      </w:r>
    </w:p>
    <w:p w14:paraId="4542C1F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.档案管理服务机构在转出已接收的应届高校毕业生档案时，正确做法是</w:t>
      </w:r>
      <w:r>
        <w:rPr>
          <w:rFonts w:hint="eastAsia" w:ascii="黑体" w:hAnsi="黑体"/>
        </w:rPr>
        <w:t>（    )</w:t>
      </w:r>
      <w:r>
        <w:rPr>
          <w:rFonts w:ascii="黑体" w:hAnsi="黑体"/>
        </w:rPr>
        <w:t>。</w:t>
      </w:r>
    </w:p>
    <w:p w14:paraId="2D1918B9">
      <w:pPr>
        <w:spacing w:line="340" w:lineRule="exact"/>
        <w:ind w:firstLine="420"/>
        <w:rPr>
          <w:rFonts w:ascii="黑体" w:hAnsi="黑体" w:eastAsia="黑体"/>
        </w:rPr>
      </w:pPr>
      <w:r>
        <w:rPr>
          <w:rFonts w:ascii="黑体" w:hAnsi="黑体" w:eastAsia="黑体"/>
        </w:rPr>
        <w:t>A.按照流动人员人事档案转递的相关规定转出</w:t>
      </w:r>
    </w:p>
    <w:p w14:paraId="36D636D1">
      <w:pPr>
        <w:spacing w:line="340" w:lineRule="exact"/>
        <w:ind w:firstLine="420"/>
        <w:rPr>
          <w:rFonts w:ascii="黑体" w:hAnsi="黑体" w:eastAsia="黑体"/>
        </w:rPr>
      </w:pPr>
      <w:r>
        <w:rPr>
          <w:rFonts w:ascii="黑体" w:hAnsi="黑体" w:eastAsia="黑体"/>
        </w:rPr>
        <w:t>B.为存档人补办转正定级手续后按相关规定转出</w:t>
      </w:r>
    </w:p>
    <w:p w14:paraId="5301BFF3">
      <w:pPr>
        <w:spacing w:line="340" w:lineRule="exact"/>
        <w:ind w:firstLine="420"/>
        <w:rPr>
          <w:rFonts w:ascii="黑体" w:hAnsi="黑体" w:eastAsia="黑体"/>
        </w:rPr>
      </w:pPr>
      <w:r>
        <w:rPr>
          <w:rFonts w:ascii="黑体" w:hAnsi="黑体" w:eastAsia="黑体"/>
        </w:rPr>
        <w:t>C.为存档人开具行政（工资）介绍信后按相关规定转出</w:t>
      </w:r>
    </w:p>
    <w:p w14:paraId="052DA6D2">
      <w:pPr>
        <w:spacing w:line="340" w:lineRule="exact"/>
        <w:ind w:firstLine="420"/>
        <w:rPr>
          <w:rFonts w:ascii="黑体" w:hAnsi="黑体" w:eastAsia="黑体"/>
        </w:rPr>
      </w:pPr>
      <w:r>
        <w:rPr>
          <w:rFonts w:ascii="黑体" w:hAnsi="黑体" w:eastAsia="黑体"/>
        </w:rPr>
        <w:t>D.为存档人调整改派手续后按相关规定转出</w:t>
      </w:r>
    </w:p>
    <w:p w14:paraId="43657C16">
      <w:pPr>
        <w:spacing w:line="340" w:lineRule="exact"/>
        <w:ind w:firstLine="422"/>
        <w:rPr>
          <w:rFonts w:ascii="黑体" w:hAnsi="黑体"/>
        </w:rPr>
      </w:pPr>
      <w:r>
        <w:rPr>
          <w:rFonts w:ascii="黑体" w:hAnsi="黑体" w:eastAsia="黑体"/>
          <w:b/>
        </w:rPr>
        <w:t>答案：</w:t>
      </w:r>
      <w:r>
        <w:rPr>
          <w:rFonts w:ascii="黑体" w:hAnsi="黑体" w:eastAsia="黑体"/>
        </w:rPr>
        <w:t>A</w:t>
      </w:r>
      <w:r>
        <w:rPr>
          <w:rFonts w:hint="eastAsia" w:ascii="黑体" w:hAnsi="黑体"/>
        </w:rPr>
        <w:t xml:space="preserve">  </w:t>
      </w:r>
    </w:p>
    <w:p w14:paraId="2AC23373">
      <w:pPr>
        <w:pStyle w:val="26"/>
        <w:spacing w:before="62" w:line="340" w:lineRule="exact"/>
        <w:ind w:firstLine="420"/>
        <w:rPr>
          <w:rFonts w:ascii="黑体" w:hAnsi="黑体"/>
        </w:rPr>
      </w:pPr>
      <w:r>
        <w:rPr>
          <w:rFonts w:hint="eastAsia" w:ascii="黑体" w:hAnsi="黑体"/>
        </w:rPr>
        <w:t xml:space="preserve">  </w:t>
      </w:r>
    </w:p>
    <w:p w14:paraId="3329AE6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.人事档案中重点审核的“三龄”不包括以下哪项</w:t>
      </w:r>
      <w:r>
        <w:rPr>
          <w:rFonts w:hint="eastAsia" w:ascii="黑体" w:hAnsi="黑体"/>
        </w:rPr>
        <w:t>？（    )</w:t>
      </w:r>
    </w:p>
    <w:p w14:paraId="611372B6">
      <w:pPr>
        <w:spacing w:line="340" w:lineRule="exact"/>
        <w:ind w:firstLine="420"/>
        <w:rPr>
          <w:rFonts w:ascii="黑体" w:hAnsi="黑体" w:eastAsia="黑体"/>
        </w:rPr>
      </w:pPr>
      <w:r>
        <w:rPr>
          <w:rFonts w:ascii="黑体" w:hAnsi="黑体" w:eastAsia="黑体"/>
        </w:rPr>
        <w:t>A.工龄</w:t>
      </w:r>
    </w:p>
    <w:p w14:paraId="4224A827">
      <w:pPr>
        <w:spacing w:line="340" w:lineRule="exact"/>
        <w:ind w:firstLine="420"/>
        <w:rPr>
          <w:rFonts w:ascii="黑体" w:hAnsi="黑体" w:eastAsia="黑体"/>
        </w:rPr>
      </w:pPr>
      <w:r>
        <w:rPr>
          <w:rFonts w:ascii="黑体" w:hAnsi="黑体" w:eastAsia="黑体"/>
        </w:rPr>
        <w:t>B.党龄</w:t>
      </w:r>
    </w:p>
    <w:p w14:paraId="1353B98F">
      <w:pPr>
        <w:spacing w:line="340" w:lineRule="exact"/>
        <w:ind w:firstLine="420"/>
        <w:rPr>
          <w:rFonts w:ascii="黑体" w:hAnsi="黑体" w:eastAsia="黑体"/>
        </w:rPr>
      </w:pPr>
      <w:r>
        <w:rPr>
          <w:rFonts w:ascii="黑体" w:hAnsi="黑体" w:eastAsia="黑体"/>
        </w:rPr>
        <w:t>C.年龄</w:t>
      </w:r>
    </w:p>
    <w:p w14:paraId="0E02712D">
      <w:pPr>
        <w:spacing w:line="340" w:lineRule="exact"/>
        <w:ind w:firstLine="420"/>
        <w:rPr>
          <w:rFonts w:ascii="黑体" w:hAnsi="黑体" w:eastAsia="黑体"/>
        </w:rPr>
      </w:pPr>
      <w:r>
        <w:rPr>
          <w:rFonts w:ascii="黑体" w:hAnsi="黑体" w:eastAsia="黑体"/>
        </w:rPr>
        <w:t>D.学龄</w:t>
      </w:r>
    </w:p>
    <w:p w14:paraId="0EBC971A">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73FD8C6B">
      <w:pPr>
        <w:pStyle w:val="26"/>
        <w:spacing w:before="62" w:line="340" w:lineRule="exact"/>
        <w:ind w:firstLine="420"/>
        <w:rPr>
          <w:rFonts w:ascii="黑体" w:hAnsi="黑体"/>
        </w:rPr>
      </w:pPr>
      <w:r>
        <w:rPr>
          <w:rFonts w:hint="eastAsia" w:ascii="黑体" w:hAnsi="黑体"/>
        </w:rPr>
        <w:t xml:space="preserve"> </w:t>
      </w:r>
    </w:p>
    <w:p w14:paraId="7B6F0F7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各级人力资源社会保障部门要指导和督促网络招聘平台建立完善（ </w:t>
      </w:r>
      <w:r>
        <w:rPr>
          <w:rFonts w:ascii="黑体" w:hAnsi="黑体"/>
        </w:rPr>
        <w:t xml:space="preserve">   </w:t>
      </w:r>
      <w:r>
        <w:rPr>
          <w:rFonts w:hint="eastAsia" w:ascii="黑体" w:hAnsi="黑体"/>
        </w:rPr>
        <w:t>）机制，在网站明显位置公布投诉举报方式，接到投诉举报要及时进行调查处理。</w:t>
      </w:r>
    </w:p>
    <w:p w14:paraId="6EB23162">
      <w:pPr>
        <w:adjustRightInd/>
        <w:snapToGrid/>
        <w:spacing w:line="340" w:lineRule="exact"/>
        <w:ind w:firstLine="420"/>
        <w:rPr>
          <w:rFonts w:ascii="黑体" w:hAnsi="黑体" w:eastAsia="黑体" w:cs="宋体"/>
        </w:rPr>
      </w:pPr>
      <w:r>
        <w:rPr>
          <w:rFonts w:hint="eastAsia" w:ascii="黑体" w:hAnsi="黑体" w:eastAsia="黑体" w:cs="宋体"/>
        </w:rPr>
        <w:t>A.信息公示</w:t>
      </w:r>
    </w:p>
    <w:p w14:paraId="451D69EC">
      <w:pPr>
        <w:adjustRightInd/>
        <w:snapToGrid/>
        <w:spacing w:line="340" w:lineRule="exact"/>
        <w:ind w:firstLine="420"/>
        <w:rPr>
          <w:rFonts w:ascii="黑体" w:hAnsi="黑体" w:eastAsia="黑体" w:cs="宋体"/>
        </w:rPr>
      </w:pPr>
      <w:r>
        <w:rPr>
          <w:rFonts w:hint="eastAsia" w:ascii="黑体" w:hAnsi="黑体" w:eastAsia="黑体" w:cs="宋体"/>
        </w:rPr>
        <w:t>B.信息审核</w:t>
      </w:r>
    </w:p>
    <w:p w14:paraId="14755D2D">
      <w:pPr>
        <w:adjustRightInd/>
        <w:snapToGrid/>
        <w:spacing w:line="340" w:lineRule="exact"/>
        <w:ind w:firstLine="420"/>
        <w:rPr>
          <w:rFonts w:ascii="黑体" w:hAnsi="黑体" w:eastAsia="黑体" w:cs="宋体"/>
        </w:rPr>
      </w:pPr>
      <w:r>
        <w:rPr>
          <w:rFonts w:hint="eastAsia" w:ascii="黑体" w:hAnsi="黑体" w:eastAsia="黑体" w:cs="宋体"/>
        </w:rPr>
        <w:t>C.注销账号</w:t>
      </w:r>
    </w:p>
    <w:p w14:paraId="75844409">
      <w:pPr>
        <w:adjustRightInd/>
        <w:snapToGrid/>
        <w:spacing w:line="340" w:lineRule="exact"/>
        <w:ind w:firstLine="420"/>
        <w:rPr>
          <w:rFonts w:ascii="黑体" w:hAnsi="黑体" w:eastAsia="黑体" w:cs="宋体"/>
        </w:rPr>
      </w:pPr>
      <w:r>
        <w:rPr>
          <w:rFonts w:hint="eastAsia" w:ascii="黑体" w:hAnsi="黑体" w:eastAsia="黑体" w:cs="宋体"/>
        </w:rPr>
        <w:t>D.投诉处理</w:t>
      </w:r>
    </w:p>
    <w:p w14:paraId="6E33126A">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D</w:t>
      </w:r>
    </w:p>
    <w:p w14:paraId="511EF3DC">
      <w:pPr>
        <w:pStyle w:val="26"/>
        <w:spacing w:before="62" w:line="340" w:lineRule="exact"/>
        <w:ind w:firstLine="420"/>
        <w:rPr>
          <w:rFonts w:ascii="黑体" w:hAnsi="黑体"/>
        </w:rPr>
      </w:pPr>
    </w:p>
    <w:p w14:paraId="6E63FE1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外商投资人才中介机构设立分支机构、变更机构名称、法定代表人和经营场所，应当自工商登记或者变更登记办理完毕之日起（    ）内，书面报告人事行政部门。</w:t>
      </w:r>
    </w:p>
    <w:p w14:paraId="0D183DEF">
      <w:pPr>
        <w:adjustRightInd/>
        <w:snapToGrid/>
        <w:spacing w:line="340" w:lineRule="exact"/>
        <w:ind w:firstLine="420"/>
        <w:rPr>
          <w:rFonts w:ascii="黑体" w:hAnsi="黑体" w:eastAsia="黑体" w:cs="宋体"/>
        </w:rPr>
      </w:pPr>
      <w:r>
        <w:rPr>
          <w:rFonts w:hint="eastAsia" w:ascii="黑体" w:hAnsi="黑体" w:eastAsia="黑体" w:cs="宋体"/>
        </w:rPr>
        <w:t>A.7日</w:t>
      </w:r>
    </w:p>
    <w:p w14:paraId="760CB17E">
      <w:pPr>
        <w:adjustRightInd/>
        <w:snapToGrid/>
        <w:spacing w:line="340" w:lineRule="exact"/>
        <w:ind w:firstLine="420"/>
        <w:rPr>
          <w:rFonts w:ascii="黑体" w:hAnsi="黑体" w:eastAsia="黑体" w:cs="宋体"/>
        </w:rPr>
      </w:pPr>
      <w:r>
        <w:rPr>
          <w:rFonts w:hint="eastAsia" w:ascii="黑体" w:hAnsi="黑体" w:eastAsia="黑体" w:cs="宋体"/>
        </w:rPr>
        <w:t>B.10日</w:t>
      </w:r>
    </w:p>
    <w:p w14:paraId="60022D67">
      <w:pPr>
        <w:adjustRightInd/>
        <w:snapToGrid/>
        <w:spacing w:line="340" w:lineRule="exact"/>
        <w:ind w:firstLine="420"/>
        <w:rPr>
          <w:rFonts w:ascii="黑体" w:hAnsi="黑体" w:eastAsia="黑体" w:cs="宋体"/>
        </w:rPr>
      </w:pPr>
      <w:r>
        <w:rPr>
          <w:rFonts w:hint="eastAsia" w:ascii="黑体" w:hAnsi="黑体" w:eastAsia="黑体" w:cs="宋体"/>
        </w:rPr>
        <w:t>C.15日</w:t>
      </w:r>
    </w:p>
    <w:p w14:paraId="4E94A15B">
      <w:pPr>
        <w:adjustRightInd/>
        <w:snapToGrid/>
        <w:spacing w:line="340" w:lineRule="exact"/>
        <w:ind w:firstLine="420"/>
        <w:rPr>
          <w:rFonts w:ascii="黑体" w:hAnsi="黑体" w:eastAsia="黑体" w:cs="宋体"/>
        </w:rPr>
      </w:pPr>
      <w:r>
        <w:rPr>
          <w:rFonts w:hint="eastAsia" w:ascii="黑体" w:hAnsi="黑体" w:eastAsia="黑体" w:cs="宋体"/>
        </w:rPr>
        <w:t>D.20日</w:t>
      </w:r>
    </w:p>
    <w:p w14:paraId="36FF1134">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C</w:t>
      </w:r>
    </w:p>
    <w:p w14:paraId="1C4E86EF">
      <w:pPr>
        <w:pStyle w:val="26"/>
        <w:spacing w:before="62" w:line="340" w:lineRule="exact"/>
        <w:ind w:firstLine="420"/>
        <w:rPr>
          <w:rFonts w:ascii="黑体" w:hAnsi="黑体"/>
        </w:rPr>
      </w:pPr>
    </w:p>
    <w:p w14:paraId="5EAB3C2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设立外商投资职业介绍机构应当到企业住所地工商行政部门进行登记注册后，由（ </w:t>
      </w:r>
      <w:r>
        <w:rPr>
          <w:rFonts w:ascii="黑体" w:hAnsi="黑体"/>
        </w:rPr>
        <w:t xml:space="preserve">   </w:t>
      </w:r>
      <w:r>
        <w:rPr>
          <w:rFonts w:hint="eastAsia" w:ascii="黑体" w:hAnsi="黑体"/>
        </w:rPr>
        <w:t>）以上人民政府劳动保障行政部门批准。</w:t>
      </w:r>
    </w:p>
    <w:p w14:paraId="6A2F813A">
      <w:pPr>
        <w:adjustRightInd/>
        <w:snapToGrid/>
        <w:spacing w:line="340" w:lineRule="exact"/>
        <w:ind w:firstLine="420"/>
        <w:rPr>
          <w:rFonts w:ascii="黑体" w:hAnsi="黑体" w:eastAsia="黑体" w:cs="宋体"/>
        </w:rPr>
      </w:pPr>
      <w:r>
        <w:rPr>
          <w:rFonts w:hint="eastAsia" w:ascii="黑体" w:hAnsi="黑体" w:eastAsia="黑体" w:cs="宋体"/>
        </w:rPr>
        <w:t>A.县级</w:t>
      </w:r>
    </w:p>
    <w:p w14:paraId="3B7D7ED7">
      <w:pPr>
        <w:adjustRightInd/>
        <w:snapToGrid/>
        <w:spacing w:line="340" w:lineRule="exact"/>
        <w:ind w:firstLine="420"/>
        <w:rPr>
          <w:rFonts w:ascii="黑体" w:hAnsi="黑体" w:eastAsia="黑体" w:cs="宋体"/>
        </w:rPr>
      </w:pPr>
      <w:r>
        <w:rPr>
          <w:rFonts w:hint="eastAsia" w:ascii="黑体" w:hAnsi="黑体" w:eastAsia="黑体" w:cs="宋体"/>
        </w:rPr>
        <w:t>B.市级</w:t>
      </w:r>
    </w:p>
    <w:p w14:paraId="5877BFBE">
      <w:pPr>
        <w:adjustRightInd/>
        <w:snapToGrid/>
        <w:spacing w:line="340" w:lineRule="exact"/>
        <w:ind w:firstLine="420"/>
        <w:rPr>
          <w:rFonts w:ascii="黑体" w:hAnsi="黑体" w:eastAsia="黑体" w:cs="宋体"/>
        </w:rPr>
      </w:pPr>
      <w:r>
        <w:rPr>
          <w:rFonts w:hint="eastAsia" w:ascii="黑体" w:hAnsi="黑体" w:eastAsia="黑体" w:cs="宋体"/>
        </w:rPr>
        <w:t>C.省级</w:t>
      </w:r>
    </w:p>
    <w:p w14:paraId="0503BA5D">
      <w:pPr>
        <w:adjustRightInd/>
        <w:snapToGrid/>
        <w:spacing w:line="340" w:lineRule="exact"/>
        <w:ind w:firstLine="420"/>
        <w:rPr>
          <w:rFonts w:ascii="黑体" w:hAnsi="黑体" w:eastAsia="黑体" w:cs="宋体"/>
        </w:rPr>
      </w:pPr>
      <w:r>
        <w:rPr>
          <w:rFonts w:hint="eastAsia" w:ascii="黑体" w:hAnsi="黑体" w:eastAsia="黑体" w:cs="宋体"/>
        </w:rPr>
        <w:t>D.经授权的县级</w:t>
      </w:r>
    </w:p>
    <w:p w14:paraId="7B112932">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A</w:t>
      </w:r>
    </w:p>
    <w:p w14:paraId="5C6651D5">
      <w:pPr>
        <w:pStyle w:val="26"/>
        <w:spacing w:before="62" w:line="340" w:lineRule="exact"/>
        <w:ind w:firstLine="420"/>
        <w:rPr>
          <w:rFonts w:ascii="黑体" w:hAnsi="黑体"/>
        </w:rPr>
      </w:pPr>
      <w:r>
        <w:rPr>
          <w:rFonts w:hint="eastAsia" w:ascii="黑体" w:hAnsi="黑体"/>
        </w:rPr>
        <w:t xml:space="preserve"> </w:t>
      </w:r>
    </w:p>
    <w:p w14:paraId="265D0D23">
      <w:pPr>
        <w:pStyle w:val="26"/>
        <w:spacing w:before="62" w:line="340" w:lineRule="exact"/>
        <w:ind w:firstLine="199" w:firstLineChars="95"/>
        <w:rPr>
          <w:rFonts w:hint="eastAsia" w:ascii="黑体" w:hAnsi="黑体"/>
        </w:rPr>
      </w:pPr>
    </w:p>
    <w:p w14:paraId="049F996E">
      <w:pPr>
        <w:pStyle w:val="26"/>
        <w:spacing w:before="62" w:line="340" w:lineRule="exact"/>
        <w:ind w:firstLine="420"/>
        <w:rPr>
          <w:rFonts w:ascii="黑体" w:hAnsi="黑体"/>
        </w:rPr>
      </w:pPr>
      <w:r>
        <w:rPr>
          <w:rFonts w:hint="eastAsia" w:ascii="黑体" w:hAnsi="黑体"/>
        </w:rPr>
        <w:t xml:space="preserve"> </w:t>
      </w:r>
    </w:p>
    <w:p w14:paraId="20EDB44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.中华技能大奖候选人须来自生产一线岗位，且从事本职业（工种）</w:t>
      </w:r>
      <w:r>
        <w:rPr>
          <w:rFonts w:hint="eastAsia" w:ascii="黑体" w:hAnsi="黑体"/>
        </w:rPr>
        <w:t>（    ）</w:t>
      </w:r>
      <w:r>
        <w:rPr>
          <w:rFonts w:ascii="黑体" w:hAnsi="黑体"/>
        </w:rPr>
        <w:t>年以上，享受国务院政府特殊津贴，原则上从历届全国技术能手和具有高级技师职业资格的在岗人员中推荐。</w:t>
      </w:r>
    </w:p>
    <w:p w14:paraId="5A2AAA4A">
      <w:pPr>
        <w:spacing w:line="340" w:lineRule="exact"/>
        <w:ind w:firstLine="420"/>
        <w:rPr>
          <w:rFonts w:ascii="黑体" w:hAnsi="黑体" w:eastAsia="黑体"/>
        </w:rPr>
      </w:pPr>
      <w:r>
        <w:rPr>
          <w:rFonts w:ascii="黑体" w:hAnsi="黑体" w:eastAsia="黑体"/>
        </w:rPr>
        <w:t>A.5</w:t>
      </w:r>
    </w:p>
    <w:p w14:paraId="31D3BB31">
      <w:pPr>
        <w:spacing w:line="340" w:lineRule="exact"/>
        <w:ind w:firstLine="420"/>
        <w:rPr>
          <w:rFonts w:ascii="黑体" w:hAnsi="黑体" w:eastAsia="黑体"/>
        </w:rPr>
      </w:pPr>
      <w:r>
        <w:rPr>
          <w:rFonts w:ascii="黑体" w:hAnsi="黑体" w:eastAsia="黑体"/>
        </w:rPr>
        <w:t>B.7</w:t>
      </w:r>
    </w:p>
    <w:p w14:paraId="22C10644">
      <w:pPr>
        <w:spacing w:line="340" w:lineRule="exact"/>
        <w:ind w:firstLine="420"/>
        <w:rPr>
          <w:rFonts w:ascii="黑体" w:hAnsi="黑体" w:eastAsia="黑体"/>
        </w:rPr>
      </w:pPr>
      <w:r>
        <w:rPr>
          <w:rFonts w:ascii="黑体" w:hAnsi="黑体" w:eastAsia="黑体"/>
        </w:rPr>
        <w:t>C.10</w:t>
      </w:r>
    </w:p>
    <w:p w14:paraId="621A32C5">
      <w:pPr>
        <w:spacing w:line="340" w:lineRule="exact"/>
        <w:ind w:firstLine="420"/>
        <w:rPr>
          <w:rFonts w:ascii="黑体" w:hAnsi="黑体" w:eastAsia="黑体"/>
        </w:rPr>
      </w:pPr>
      <w:r>
        <w:rPr>
          <w:rFonts w:ascii="黑体" w:hAnsi="黑体" w:eastAsia="黑体"/>
        </w:rPr>
        <w:t>D.15</w:t>
      </w:r>
    </w:p>
    <w:p w14:paraId="221AA821">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7FFE69D">
      <w:pPr>
        <w:pStyle w:val="26"/>
        <w:spacing w:before="62" w:line="340" w:lineRule="exact"/>
        <w:ind w:firstLine="420"/>
        <w:rPr>
          <w:rFonts w:ascii="黑体" w:hAnsi="黑体"/>
        </w:rPr>
      </w:pPr>
      <w:r>
        <w:rPr>
          <w:rFonts w:hint="eastAsia" w:ascii="黑体" w:hAnsi="黑体"/>
        </w:rPr>
        <w:t xml:space="preserve"> </w:t>
      </w:r>
    </w:p>
    <w:p w14:paraId="5D79CEB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.全国技术能手候选人须来自生产一线，且从事本职业（工种）</w:t>
      </w:r>
      <w:r>
        <w:rPr>
          <w:rFonts w:hint="eastAsia" w:ascii="黑体" w:hAnsi="黑体"/>
        </w:rPr>
        <w:t>（    ）</w:t>
      </w:r>
      <w:r>
        <w:rPr>
          <w:rFonts w:ascii="黑体" w:hAnsi="黑体"/>
        </w:rPr>
        <w:t>年以上，取得高级工以上职业资格（技能等级）或同等资格，秉承工匠精神的在岗人员。</w:t>
      </w:r>
    </w:p>
    <w:p w14:paraId="24FB9DD8">
      <w:pPr>
        <w:spacing w:line="340" w:lineRule="exact"/>
        <w:ind w:firstLine="420"/>
        <w:rPr>
          <w:rFonts w:ascii="黑体" w:hAnsi="黑体" w:eastAsia="黑体"/>
        </w:rPr>
      </w:pPr>
      <w:r>
        <w:rPr>
          <w:rFonts w:ascii="黑体" w:hAnsi="黑体" w:eastAsia="黑体"/>
        </w:rPr>
        <w:t>A.2</w:t>
      </w:r>
    </w:p>
    <w:p w14:paraId="63E321C3">
      <w:pPr>
        <w:spacing w:line="340" w:lineRule="exact"/>
        <w:ind w:firstLine="420"/>
        <w:rPr>
          <w:rFonts w:ascii="黑体" w:hAnsi="黑体" w:eastAsia="黑体"/>
        </w:rPr>
      </w:pPr>
      <w:r>
        <w:rPr>
          <w:rFonts w:ascii="黑体" w:hAnsi="黑体" w:eastAsia="黑体"/>
        </w:rPr>
        <w:t>B.3</w:t>
      </w:r>
    </w:p>
    <w:p w14:paraId="1B931BD2">
      <w:pPr>
        <w:spacing w:line="340" w:lineRule="exact"/>
        <w:ind w:firstLine="420"/>
        <w:rPr>
          <w:rFonts w:ascii="黑体" w:hAnsi="黑体" w:eastAsia="黑体"/>
        </w:rPr>
      </w:pPr>
      <w:r>
        <w:rPr>
          <w:rFonts w:ascii="黑体" w:hAnsi="黑体" w:eastAsia="黑体"/>
        </w:rPr>
        <w:t>C.5</w:t>
      </w:r>
    </w:p>
    <w:p w14:paraId="759F02EE">
      <w:pPr>
        <w:spacing w:line="340" w:lineRule="exact"/>
        <w:ind w:firstLine="420"/>
        <w:rPr>
          <w:rFonts w:ascii="黑体" w:hAnsi="黑体" w:eastAsia="黑体"/>
        </w:rPr>
      </w:pPr>
      <w:r>
        <w:rPr>
          <w:rFonts w:ascii="黑体" w:hAnsi="黑体" w:eastAsia="黑体"/>
        </w:rPr>
        <w:t>D.7</w:t>
      </w:r>
    </w:p>
    <w:p w14:paraId="704054C7">
      <w:pPr>
        <w:spacing w:line="340" w:lineRule="exact"/>
        <w:ind w:firstLine="422"/>
        <w:rPr>
          <w:rFonts w:ascii="黑体" w:hAnsi="黑体"/>
        </w:rPr>
      </w:pPr>
      <w:r>
        <w:rPr>
          <w:rFonts w:ascii="黑体" w:hAnsi="黑体" w:eastAsia="黑体"/>
          <w:b/>
        </w:rPr>
        <w:t>答案：</w:t>
      </w:r>
      <w:r>
        <w:rPr>
          <w:rFonts w:ascii="黑体" w:hAnsi="黑体" w:eastAsia="黑体"/>
        </w:rPr>
        <w:t>C</w:t>
      </w:r>
    </w:p>
    <w:p w14:paraId="6F013AEB">
      <w:pPr>
        <w:pStyle w:val="26"/>
        <w:spacing w:before="62" w:line="340" w:lineRule="exact"/>
        <w:ind w:firstLine="420"/>
        <w:rPr>
          <w:rFonts w:ascii="黑体" w:hAnsi="黑体"/>
        </w:rPr>
      </w:pPr>
      <w:r>
        <w:rPr>
          <w:rFonts w:hint="eastAsia" w:ascii="黑体" w:hAnsi="黑体"/>
        </w:rPr>
        <w:t xml:space="preserve"> </w:t>
      </w:r>
    </w:p>
    <w:p w14:paraId="0379AAB6">
      <w:pPr>
        <w:pStyle w:val="26"/>
        <w:spacing w:before="62" w:line="340" w:lineRule="exact"/>
        <w:ind w:firstLine="420"/>
        <w:rPr>
          <w:rFonts w:ascii="黑体" w:hAnsi="黑体"/>
        </w:rPr>
      </w:pPr>
      <w:r>
        <w:rPr>
          <w:rFonts w:hint="eastAsia" w:ascii="黑体" w:hAnsi="黑体"/>
        </w:rPr>
        <w:t xml:space="preserve"> </w:t>
      </w:r>
    </w:p>
    <w:p w14:paraId="7948E1C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.《关于提高技术工人待遇的意见》明确，实施积分落户的城市，要重点考虑</w:t>
      </w:r>
      <w:r>
        <w:rPr>
          <w:rFonts w:hint="eastAsia" w:ascii="黑体" w:hAnsi="黑体"/>
        </w:rPr>
        <w:t>（    ）</w:t>
      </w:r>
      <w:r>
        <w:rPr>
          <w:rFonts w:ascii="黑体" w:hAnsi="黑体"/>
        </w:rPr>
        <w:t>人才落户需求并放宽落户条件限制。</w:t>
      </w:r>
    </w:p>
    <w:p w14:paraId="7C0A2338">
      <w:pPr>
        <w:spacing w:line="340" w:lineRule="exact"/>
        <w:ind w:firstLine="420"/>
        <w:rPr>
          <w:rFonts w:ascii="黑体" w:hAnsi="黑体" w:eastAsia="黑体"/>
        </w:rPr>
      </w:pPr>
      <w:r>
        <w:rPr>
          <w:rFonts w:ascii="黑体" w:hAnsi="黑体" w:eastAsia="黑体"/>
        </w:rPr>
        <w:t>A.高技能领军</w:t>
      </w:r>
    </w:p>
    <w:p w14:paraId="2BF627D6">
      <w:pPr>
        <w:spacing w:line="340" w:lineRule="exact"/>
        <w:ind w:firstLine="420"/>
        <w:rPr>
          <w:rFonts w:ascii="黑体" w:hAnsi="黑体" w:eastAsia="黑体"/>
        </w:rPr>
      </w:pPr>
      <w:r>
        <w:rPr>
          <w:rFonts w:ascii="黑体" w:hAnsi="黑体" w:eastAsia="黑体"/>
        </w:rPr>
        <w:t>B.高技能</w:t>
      </w:r>
    </w:p>
    <w:p w14:paraId="1D630666">
      <w:pPr>
        <w:spacing w:line="340" w:lineRule="exact"/>
        <w:ind w:firstLine="420"/>
        <w:rPr>
          <w:rFonts w:ascii="黑体" w:hAnsi="黑体" w:eastAsia="黑体"/>
        </w:rPr>
      </w:pPr>
      <w:r>
        <w:rPr>
          <w:rFonts w:ascii="黑体" w:hAnsi="黑体" w:eastAsia="黑体"/>
        </w:rPr>
        <w:t>C.技能</w:t>
      </w:r>
    </w:p>
    <w:p w14:paraId="7AF93FBB">
      <w:pPr>
        <w:spacing w:line="340" w:lineRule="exact"/>
        <w:ind w:firstLine="420"/>
        <w:rPr>
          <w:rFonts w:ascii="黑体" w:hAnsi="黑体" w:eastAsia="黑体"/>
        </w:rPr>
      </w:pPr>
      <w:r>
        <w:rPr>
          <w:rFonts w:ascii="黑体" w:hAnsi="黑体" w:eastAsia="黑体"/>
        </w:rPr>
        <w:t>D.高级技师</w:t>
      </w:r>
    </w:p>
    <w:p w14:paraId="470EF07B">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32C68CA">
      <w:pPr>
        <w:pStyle w:val="26"/>
        <w:spacing w:before="62" w:line="340" w:lineRule="exact"/>
        <w:ind w:firstLine="420"/>
        <w:rPr>
          <w:rFonts w:ascii="黑体" w:hAnsi="黑体"/>
        </w:rPr>
      </w:pPr>
      <w:r>
        <w:rPr>
          <w:rFonts w:hint="eastAsia" w:ascii="黑体" w:hAnsi="黑体"/>
        </w:rPr>
        <w:t xml:space="preserve"> </w:t>
      </w:r>
    </w:p>
    <w:p w14:paraId="4FA093B0">
      <w:pPr>
        <w:pStyle w:val="26"/>
        <w:spacing w:before="62" w:line="340" w:lineRule="exact"/>
        <w:ind w:firstLine="420"/>
        <w:rPr>
          <w:rFonts w:ascii="黑体" w:hAnsi="黑体"/>
        </w:rPr>
      </w:pPr>
      <w:r>
        <w:rPr>
          <w:rFonts w:hint="eastAsia" w:ascii="黑体" w:hAnsi="黑体"/>
        </w:rPr>
        <w:t xml:space="preserve"> </w:t>
      </w:r>
    </w:p>
    <w:p w14:paraId="5CF13F0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.《关于提高技术工人待遇的意见》明确，推动企业建立健全反映劳动力市场</w:t>
      </w:r>
      <w:r>
        <w:rPr>
          <w:rFonts w:hint="eastAsia" w:ascii="黑体" w:hAnsi="黑体"/>
        </w:rPr>
        <w:t>（    ）</w:t>
      </w:r>
      <w:r>
        <w:rPr>
          <w:rFonts w:ascii="黑体" w:hAnsi="黑体"/>
        </w:rPr>
        <w:t>和企业经济效益的工资决定及正常增长机制。</w:t>
      </w:r>
    </w:p>
    <w:p w14:paraId="2E0C7BB6">
      <w:pPr>
        <w:spacing w:line="340" w:lineRule="exact"/>
        <w:ind w:firstLine="420"/>
        <w:rPr>
          <w:rFonts w:ascii="黑体" w:hAnsi="黑体" w:eastAsia="黑体"/>
        </w:rPr>
      </w:pPr>
      <w:r>
        <w:rPr>
          <w:rFonts w:ascii="黑体" w:hAnsi="黑体" w:eastAsia="黑体"/>
        </w:rPr>
        <w:t>A.发展趋势</w:t>
      </w:r>
    </w:p>
    <w:p w14:paraId="2FF2D27B">
      <w:pPr>
        <w:spacing w:line="340" w:lineRule="exact"/>
        <w:ind w:firstLine="420"/>
        <w:rPr>
          <w:rFonts w:ascii="黑体" w:hAnsi="黑体" w:eastAsia="黑体"/>
        </w:rPr>
      </w:pPr>
      <w:r>
        <w:rPr>
          <w:rFonts w:ascii="黑体" w:hAnsi="黑体" w:eastAsia="黑体"/>
        </w:rPr>
        <w:t>B.</w:t>
      </w:r>
      <w:r>
        <w:rPr>
          <w:rFonts w:hint="eastAsia" w:ascii="黑体" w:hAnsi="黑体" w:eastAsia="黑体"/>
        </w:rPr>
        <w:t>供求关系</w:t>
      </w:r>
    </w:p>
    <w:p w14:paraId="1181789A">
      <w:pPr>
        <w:spacing w:line="340" w:lineRule="exact"/>
        <w:ind w:firstLine="420"/>
        <w:rPr>
          <w:rFonts w:ascii="黑体" w:hAnsi="黑体" w:eastAsia="黑体"/>
        </w:rPr>
      </w:pPr>
      <w:r>
        <w:rPr>
          <w:rFonts w:ascii="黑体" w:hAnsi="黑体" w:eastAsia="黑体"/>
        </w:rPr>
        <w:t>C.</w:t>
      </w:r>
      <w:r>
        <w:rPr>
          <w:rFonts w:hint="eastAsia" w:ascii="黑体" w:hAnsi="黑体" w:eastAsia="黑体"/>
        </w:rPr>
        <w:t>发展程度</w:t>
      </w:r>
    </w:p>
    <w:p w14:paraId="2EFC5D1A">
      <w:pPr>
        <w:spacing w:line="340" w:lineRule="exact"/>
        <w:ind w:firstLine="420"/>
        <w:rPr>
          <w:rFonts w:ascii="黑体" w:hAnsi="黑体" w:eastAsia="黑体"/>
        </w:rPr>
      </w:pPr>
      <w:r>
        <w:rPr>
          <w:rFonts w:ascii="黑体" w:hAnsi="黑体" w:eastAsia="黑体"/>
        </w:rPr>
        <w:t>D.人员结构</w:t>
      </w:r>
    </w:p>
    <w:p w14:paraId="228C67EB">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F7B620E">
      <w:pPr>
        <w:pStyle w:val="26"/>
        <w:spacing w:before="62" w:line="340" w:lineRule="exact"/>
        <w:ind w:firstLine="420"/>
        <w:rPr>
          <w:rFonts w:ascii="黑体" w:hAnsi="黑体"/>
        </w:rPr>
      </w:pPr>
      <w:r>
        <w:rPr>
          <w:rFonts w:hint="eastAsia" w:ascii="黑体" w:hAnsi="黑体"/>
        </w:rPr>
        <w:t xml:space="preserve"> </w:t>
      </w:r>
    </w:p>
    <w:p w14:paraId="5E214DCA">
      <w:pPr>
        <w:pStyle w:val="26"/>
        <w:spacing w:before="62" w:line="340" w:lineRule="exact"/>
        <w:ind w:firstLine="420"/>
        <w:rPr>
          <w:rFonts w:ascii="黑体" w:hAnsi="黑体"/>
        </w:rPr>
      </w:pPr>
      <w:r>
        <w:rPr>
          <w:rFonts w:hint="eastAsia" w:ascii="黑体" w:hAnsi="黑体"/>
        </w:rPr>
        <w:t xml:space="preserve"> </w:t>
      </w:r>
    </w:p>
    <w:p w14:paraId="7CC8958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.国家按照规定的条件和程序将职业资格纳入国家职业资格目录，实行</w:t>
      </w:r>
      <w:r>
        <w:rPr>
          <w:rFonts w:hint="eastAsia" w:ascii="黑体" w:hAnsi="黑体"/>
        </w:rPr>
        <w:t>（    ）</w:t>
      </w:r>
      <w:r>
        <w:rPr>
          <w:rFonts w:ascii="黑体" w:hAnsi="黑体"/>
        </w:rPr>
        <w:t>管理。</w:t>
      </w:r>
    </w:p>
    <w:p w14:paraId="361C61C3">
      <w:pPr>
        <w:spacing w:line="340" w:lineRule="exact"/>
        <w:ind w:firstLine="420"/>
        <w:rPr>
          <w:rFonts w:ascii="黑体" w:hAnsi="黑体" w:eastAsia="黑体"/>
        </w:rPr>
      </w:pPr>
      <w:r>
        <w:rPr>
          <w:rFonts w:ascii="黑体" w:hAnsi="黑体" w:eastAsia="黑体"/>
        </w:rPr>
        <w:t>A.分级</w:t>
      </w:r>
    </w:p>
    <w:p w14:paraId="79DF3EE4">
      <w:pPr>
        <w:spacing w:line="340" w:lineRule="exact"/>
        <w:ind w:firstLine="420"/>
        <w:rPr>
          <w:rFonts w:ascii="黑体" w:hAnsi="黑体" w:eastAsia="黑体"/>
        </w:rPr>
      </w:pPr>
      <w:r>
        <w:rPr>
          <w:rFonts w:ascii="黑体" w:hAnsi="黑体" w:eastAsia="黑体"/>
        </w:rPr>
        <w:t>B.统一</w:t>
      </w:r>
    </w:p>
    <w:p w14:paraId="047CB4DB">
      <w:pPr>
        <w:spacing w:line="340" w:lineRule="exact"/>
        <w:ind w:firstLine="420"/>
        <w:rPr>
          <w:rFonts w:ascii="黑体" w:hAnsi="黑体" w:eastAsia="黑体"/>
        </w:rPr>
      </w:pPr>
      <w:r>
        <w:rPr>
          <w:rFonts w:ascii="黑体" w:hAnsi="黑体" w:eastAsia="黑体"/>
        </w:rPr>
        <w:t>C.可追溯式</w:t>
      </w:r>
    </w:p>
    <w:p w14:paraId="3F32EB22">
      <w:pPr>
        <w:spacing w:line="340" w:lineRule="exact"/>
        <w:ind w:firstLine="420"/>
        <w:rPr>
          <w:rFonts w:ascii="黑体" w:hAnsi="黑体" w:eastAsia="黑体"/>
        </w:rPr>
      </w:pPr>
      <w:r>
        <w:rPr>
          <w:rFonts w:ascii="黑体" w:hAnsi="黑体" w:eastAsia="黑体"/>
        </w:rPr>
        <w:t>D.清单式</w:t>
      </w:r>
    </w:p>
    <w:p w14:paraId="1F734C53">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5D3D1445">
      <w:pPr>
        <w:pStyle w:val="26"/>
        <w:spacing w:before="62" w:line="340" w:lineRule="exact"/>
        <w:ind w:firstLine="420"/>
        <w:rPr>
          <w:rFonts w:ascii="黑体" w:hAnsi="黑体"/>
        </w:rPr>
      </w:pPr>
      <w:r>
        <w:rPr>
          <w:rFonts w:hint="eastAsia" w:ascii="黑体" w:hAnsi="黑体"/>
        </w:rPr>
        <w:t xml:space="preserve"> </w:t>
      </w:r>
    </w:p>
    <w:p w14:paraId="32FE967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.设置</w:t>
      </w:r>
      <w:r>
        <w:rPr>
          <w:rFonts w:hint="eastAsia" w:ascii="黑体" w:hAnsi="黑体"/>
        </w:rPr>
        <w:t>（    ）</w:t>
      </w:r>
      <w:r>
        <w:rPr>
          <w:rFonts w:ascii="黑体" w:hAnsi="黑体"/>
        </w:rPr>
        <w:t>职业资格，其所涉职业（工种）应具有较强的专业性和社会通用性，技术技能要求较高，行业管理和人才队伍建设确实需要。</w:t>
      </w:r>
    </w:p>
    <w:p w14:paraId="6BDEBC60">
      <w:pPr>
        <w:spacing w:line="340" w:lineRule="exact"/>
        <w:ind w:firstLine="420"/>
        <w:rPr>
          <w:rFonts w:ascii="黑体" w:hAnsi="黑体" w:eastAsia="黑体"/>
        </w:rPr>
      </w:pPr>
      <w:r>
        <w:rPr>
          <w:rFonts w:ascii="黑体" w:hAnsi="黑体" w:eastAsia="黑体"/>
        </w:rPr>
        <w:t>A.准入类</w:t>
      </w:r>
    </w:p>
    <w:p w14:paraId="5AED9FB7">
      <w:pPr>
        <w:spacing w:line="340" w:lineRule="exact"/>
        <w:ind w:firstLine="420"/>
        <w:rPr>
          <w:rFonts w:ascii="黑体" w:hAnsi="黑体" w:eastAsia="黑体"/>
        </w:rPr>
      </w:pPr>
      <w:r>
        <w:rPr>
          <w:rFonts w:ascii="黑体" w:hAnsi="黑体" w:eastAsia="黑体"/>
        </w:rPr>
        <w:t>B.水平评价类</w:t>
      </w:r>
    </w:p>
    <w:p w14:paraId="69151E99">
      <w:pPr>
        <w:spacing w:line="340" w:lineRule="exact"/>
        <w:ind w:firstLine="420"/>
        <w:rPr>
          <w:rFonts w:ascii="黑体" w:hAnsi="黑体" w:eastAsia="黑体"/>
        </w:rPr>
      </w:pPr>
      <w:r>
        <w:rPr>
          <w:rFonts w:ascii="黑体" w:hAnsi="黑体" w:eastAsia="黑体"/>
        </w:rPr>
        <w:t>C.专业技术人员</w:t>
      </w:r>
    </w:p>
    <w:p w14:paraId="6A43BBBB">
      <w:pPr>
        <w:spacing w:line="340" w:lineRule="exact"/>
        <w:ind w:firstLine="420"/>
        <w:rPr>
          <w:rFonts w:ascii="黑体" w:hAnsi="黑体" w:eastAsia="黑体"/>
        </w:rPr>
      </w:pPr>
      <w:r>
        <w:rPr>
          <w:rFonts w:ascii="黑体" w:hAnsi="黑体" w:eastAsia="黑体"/>
        </w:rPr>
        <w:t>D.技能人员</w:t>
      </w:r>
    </w:p>
    <w:p w14:paraId="4385E135">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84CD604">
      <w:pPr>
        <w:pStyle w:val="26"/>
        <w:spacing w:before="62" w:line="340" w:lineRule="exact"/>
        <w:ind w:firstLine="420"/>
        <w:rPr>
          <w:rFonts w:ascii="黑体" w:hAnsi="黑体"/>
        </w:rPr>
      </w:pPr>
      <w:r>
        <w:rPr>
          <w:rFonts w:hint="eastAsia" w:ascii="黑体" w:hAnsi="黑体"/>
        </w:rPr>
        <w:t xml:space="preserve"> </w:t>
      </w:r>
    </w:p>
    <w:p w14:paraId="3EEFD57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.《国家职业资格目录》内除</w:t>
      </w:r>
      <w:r>
        <w:rPr>
          <w:rFonts w:hint="eastAsia" w:ascii="黑体" w:hAnsi="黑体"/>
        </w:rPr>
        <w:t>（    ）</w:t>
      </w:r>
      <w:r>
        <w:rPr>
          <w:rFonts w:ascii="黑体" w:hAnsi="黑体"/>
        </w:rPr>
        <w:t>职业资格外一律不得与就业创业挂钩。</w:t>
      </w:r>
    </w:p>
    <w:p w14:paraId="11DC075A">
      <w:pPr>
        <w:spacing w:line="340" w:lineRule="exact"/>
        <w:ind w:firstLine="420"/>
        <w:rPr>
          <w:rFonts w:ascii="黑体" w:hAnsi="黑体" w:eastAsia="黑体"/>
        </w:rPr>
      </w:pPr>
      <w:r>
        <w:rPr>
          <w:rFonts w:ascii="黑体" w:hAnsi="黑体" w:eastAsia="黑体"/>
        </w:rPr>
        <w:t>A.准入类</w:t>
      </w:r>
    </w:p>
    <w:p w14:paraId="4112D41F">
      <w:pPr>
        <w:spacing w:line="340" w:lineRule="exact"/>
        <w:ind w:firstLine="420"/>
        <w:rPr>
          <w:rFonts w:ascii="黑体" w:hAnsi="黑体" w:eastAsia="黑体"/>
        </w:rPr>
      </w:pPr>
      <w:r>
        <w:rPr>
          <w:rFonts w:ascii="黑体" w:hAnsi="黑体" w:eastAsia="黑体"/>
        </w:rPr>
        <w:t>B.水平评价类</w:t>
      </w:r>
    </w:p>
    <w:p w14:paraId="0A608D98">
      <w:pPr>
        <w:spacing w:line="340" w:lineRule="exact"/>
        <w:ind w:firstLine="420"/>
        <w:rPr>
          <w:rFonts w:ascii="黑体" w:hAnsi="黑体" w:eastAsia="黑体"/>
        </w:rPr>
      </w:pPr>
      <w:r>
        <w:rPr>
          <w:rFonts w:ascii="黑体" w:hAnsi="黑体" w:eastAsia="黑体"/>
        </w:rPr>
        <w:t>C.专业技术人员</w:t>
      </w:r>
    </w:p>
    <w:p w14:paraId="3524BC03">
      <w:pPr>
        <w:spacing w:line="340" w:lineRule="exact"/>
        <w:ind w:firstLine="420"/>
        <w:rPr>
          <w:rFonts w:ascii="黑体" w:hAnsi="黑体" w:eastAsia="黑体"/>
        </w:rPr>
      </w:pPr>
      <w:r>
        <w:rPr>
          <w:rFonts w:ascii="黑体" w:hAnsi="黑体" w:eastAsia="黑体"/>
        </w:rPr>
        <w:t>D.技能人员</w:t>
      </w:r>
    </w:p>
    <w:p w14:paraId="5D4D96FB">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8488786">
      <w:pPr>
        <w:pStyle w:val="26"/>
        <w:spacing w:before="62" w:line="340" w:lineRule="exact"/>
        <w:ind w:firstLine="420"/>
        <w:rPr>
          <w:rFonts w:ascii="黑体" w:hAnsi="黑体"/>
        </w:rPr>
      </w:pPr>
      <w:r>
        <w:rPr>
          <w:rFonts w:hint="eastAsia" w:ascii="黑体" w:hAnsi="黑体"/>
        </w:rPr>
        <w:t xml:space="preserve"> </w:t>
      </w:r>
    </w:p>
    <w:p w14:paraId="6E14949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.技能人员职业资格证书，一般分为</w:t>
      </w:r>
      <w:r>
        <w:rPr>
          <w:rFonts w:hint="eastAsia" w:ascii="黑体" w:hAnsi="黑体"/>
        </w:rPr>
        <w:t>（    ）</w:t>
      </w:r>
      <w:r>
        <w:rPr>
          <w:rFonts w:ascii="黑体" w:hAnsi="黑体"/>
        </w:rPr>
        <w:t>个等级。</w:t>
      </w:r>
    </w:p>
    <w:p w14:paraId="269502FB">
      <w:pPr>
        <w:spacing w:line="340" w:lineRule="exact"/>
        <w:ind w:firstLine="420"/>
        <w:rPr>
          <w:rFonts w:ascii="黑体" w:hAnsi="黑体" w:eastAsia="黑体"/>
        </w:rPr>
      </w:pPr>
      <w:r>
        <w:rPr>
          <w:rFonts w:ascii="黑体" w:hAnsi="黑体" w:eastAsia="黑体"/>
        </w:rPr>
        <w:t>A.3</w:t>
      </w:r>
    </w:p>
    <w:p w14:paraId="3DA00B8F">
      <w:pPr>
        <w:spacing w:line="340" w:lineRule="exact"/>
        <w:ind w:firstLine="420"/>
        <w:rPr>
          <w:rFonts w:ascii="黑体" w:hAnsi="黑体" w:eastAsia="黑体"/>
        </w:rPr>
      </w:pPr>
      <w:r>
        <w:rPr>
          <w:rFonts w:ascii="黑体" w:hAnsi="黑体" w:eastAsia="黑体"/>
        </w:rPr>
        <w:t>B.4</w:t>
      </w:r>
    </w:p>
    <w:p w14:paraId="3FE84584">
      <w:pPr>
        <w:spacing w:line="340" w:lineRule="exact"/>
        <w:ind w:firstLine="420"/>
        <w:rPr>
          <w:rFonts w:ascii="黑体" w:hAnsi="黑体" w:eastAsia="黑体"/>
        </w:rPr>
      </w:pPr>
      <w:r>
        <w:rPr>
          <w:rFonts w:ascii="黑体" w:hAnsi="黑体" w:eastAsia="黑体"/>
        </w:rPr>
        <w:t>C.5</w:t>
      </w:r>
    </w:p>
    <w:p w14:paraId="4CBFA741">
      <w:pPr>
        <w:spacing w:line="340" w:lineRule="exact"/>
        <w:ind w:firstLine="420"/>
        <w:rPr>
          <w:rFonts w:ascii="黑体" w:hAnsi="黑体" w:eastAsia="黑体"/>
        </w:rPr>
      </w:pPr>
      <w:r>
        <w:rPr>
          <w:rFonts w:ascii="黑体" w:hAnsi="黑体" w:eastAsia="黑体"/>
        </w:rPr>
        <w:t>D.6</w:t>
      </w:r>
    </w:p>
    <w:p w14:paraId="6F803B55">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43F14EE">
      <w:pPr>
        <w:pStyle w:val="26"/>
        <w:spacing w:before="62" w:line="340" w:lineRule="exact"/>
        <w:ind w:firstLine="420"/>
        <w:rPr>
          <w:rFonts w:ascii="黑体" w:hAnsi="黑体"/>
        </w:rPr>
      </w:pPr>
      <w:r>
        <w:rPr>
          <w:rFonts w:hint="eastAsia" w:ascii="黑体" w:hAnsi="黑体"/>
        </w:rPr>
        <w:t xml:space="preserve"> </w:t>
      </w:r>
    </w:p>
    <w:p w14:paraId="7F03126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.《人力资源社会保障部关于公布国家职业资格目录的通知》（人社部发〔2017〕68号）中要求，各地区、各部门未经批准不得在目录之外自行设置国家职业资格，严禁在目录之外开展</w:t>
      </w:r>
      <w:r>
        <w:rPr>
          <w:rFonts w:hint="eastAsia" w:ascii="黑体" w:hAnsi="黑体"/>
        </w:rPr>
        <w:t xml:space="preserve"> (    ）</w:t>
      </w:r>
      <w:r>
        <w:rPr>
          <w:rFonts w:ascii="黑体" w:hAnsi="黑体"/>
        </w:rPr>
        <w:t>工作。</w:t>
      </w:r>
    </w:p>
    <w:p w14:paraId="33E6447A">
      <w:pPr>
        <w:spacing w:line="340" w:lineRule="exact"/>
        <w:ind w:firstLine="420"/>
        <w:rPr>
          <w:rFonts w:ascii="黑体" w:hAnsi="黑体" w:eastAsia="黑体"/>
        </w:rPr>
      </w:pPr>
      <w:r>
        <w:rPr>
          <w:rFonts w:ascii="黑体" w:hAnsi="黑体" w:eastAsia="黑体"/>
        </w:rPr>
        <w:t>A.职业资格许可和认定</w:t>
      </w:r>
    </w:p>
    <w:p w14:paraId="23DDB964">
      <w:pPr>
        <w:spacing w:line="340" w:lineRule="exact"/>
        <w:ind w:firstLine="420"/>
        <w:rPr>
          <w:rFonts w:ascii="黑体" w:hAnsi="黑体" w:eastAsia="黑体"/>
        </w:rPr>
      </w:pPr>
      <w:r>
        <w:rPr>
          <w:rFonts w:ascii="黑体" w:hAnsi="黑体" w:eastAsia="黑体"/>
        </w:rPr>
        <w:t>B.</w:t>
      </w:r>
      <w:r>
        <w:rPr>
          <w:rFonts w:hint="eastAsia" w:ascii="黑体" w:hAnsi="黑体" w:eastAsia="黑体"/>
        </w:rPr>
        <w:t>职业技能</w:t>
      </w:r>
      <w:r>
        <w:rPr>
          <w:rFonts w:ascii="黑体" w:hAnsi="黑体" w:eastAsia="黑体"/>
        </w:rPr>
        <w:t>培训</w:t>
      </w:r>
    </w:p>
    <w:p w14:paraId="0C1DE63B">
      <w:pPr>
        <w:spacing w:line="340" w:lineRule="exact"/>
        <w:ind w:firstLine="420"/>
        <w:rPr>
          <w:rFonts w:ascii="黑体" w:hAnsi="黑体" w:eastAsia="黑体"/>
        </w:rPr>
      </w:pPr>
      <w:r>
        <w:rPr>
          <w:rFonts w:ascii="黑体" w:hAnsi="黑体" w:eastAsia="黑体"/>
        </w:rPr>
        <w:t>C.职业技能评价</w:t>
      </w:r>
    </w:p>
    <w:p w14:paraId="7216220C">
      <w:pPr>
        <w:spacing w:line="340" w:lineRule="exact"/>
        <w:ind w:firstLine="420"/>
        <w:rPr>
          <w:rFonts w:ascii="黑体" w:hAnsi="黑体" w:eastAsia="黑体"/>
        </w:rPr>
      </w:pPr>
      <w:r>
        <w:rPr>
          <w:rFonts w:ascii="黑体" w:hAnsi="黑体" w:eastAsia="黑体"/>
        </w:rPr>
        <w:t>D.</w:t>
      </w:r>
      <w:r>
        <w:rPr>
          <w:rFonts w:hint="eastAsia" w:ascii="黑体" w:hAnsi="黑体" w:eastAsia="黑体"/>
        </w:rPr>
        <w:t>专项</w:t>
      </w:r>
      <w:r>
        <w:rPr>
          <w:rFonts w:ascii="黑体" w:hAnsi="黑体" w:eastAsia="黑体"/>
        </w:rPr>
        <w:t>能力考核</w:t>
      </w:r>
    </w:p>
    <w:p w14:paraId="5625248A">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5A0F401">
      <w:pPr>
        <w:pStyle w:val="26"/>
        <w:spacing w:before="62" w:line="340" w:lineRule="exact"/>
        <w:ind w:firstLine="420"/>
        <w:rPr>
          <w:rFonts w:ascii="黑体" w:hAnsi="黑体"/>
        </w:rPr>
      </w:pPr>
      <w:r>
        <w:rPr>
          <w:rFonts w:hint="eastAsia" w:ascii="黑体" w:hAnsi="黑体"/>
        </w:rPr>
        <w:t xml:space="preserve"> </w:t>
      </w:r>
    </w:p>
    <w:p w14:paraId="5A7AF8E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.《中华人民共和国劳动法》规定，各级</w:t>
      </w:r>
      <w:r>
        <w:rPr>
          <w:rFonts w:hint="eastAsia" w:ascii="黑体" w:hAnsi="黑体"/>
        </w:rPr>
        <w:t>（    ）</w:t>
      </w:r>
      <w:r>
        <w:rPr>
          <w:rFonts w:ascii="黑体" w:hAnsi="黑体"/>
        </w:rPr>
        <w:t>应当把发展职业培训纳入社会经济发展的规划，鼓励和支持有条件的企业、事业单位、社会团体和个人进行各种形式的职业培训。</w:t>
      </w:r>
    </w:p>
    <w:p w14:paraId="3AAB06F0">
      <w:pPr>
        <w:spacing w:line="340" w:lineRule="exact"/>
        <w:ind w:firstLine="420"/>
        <w:rPr>
          <w:rFonts w:ascii="黑体" w:hAnsi="黑体" w:eastAsia="黑体"/>
        </w:rPr>
      </w:pPr>
      <w:r>
        <w:rPr>
          <w:rFonts w:ascii="黑体" w:hAnsi="黑体" w:eastAsia="黑体"/>
        </w:rPr>
        <w:t>A.人民政府</w:t>
      </w:r>
    </w:p>
    <w:p w14:paraId="4E36034C">
      <w:pPr>
        <w:spacing w:line="340" w:lineRule="exact"/>
        <w:ind w:firstLine="420"/>
        <w:rPr>
          <w:rFonts w:ascii="黑体" w:hAnsi="黑体" w:eastAsia="黑体"/>
        </w:rPr>
      </w:pPr>
      <w:r>
        <w:rPr>
          <w:rFonts w:ascii="黑体" w:hAnsi="黑体" w:eastAsia="黑体"/>
        </w:rPr>
        <w:t>B.人社部门</w:t>
      </w:r>
    </w:p>
    <w:p w14:paraId="092959D9">
      <w:pPr>
        <w:spacing w:line="340" w:lineRule="exact"/>
        <w:ind w:firstLine="420"/>
        <w:rPr>
          <w:rFonts w:ascii="黑体" w:hAnsi="黑体" w:eastAsia="黑体"/>
        </w:rPr>
      </w:pPr>
      <w:r>
        <w:rPr>
          <w:rFonts w:ascii="黑体" w:hAnsi="黑体" w:eastAsia="黑体"/>
        </w:rPr>
        <w:t>C.党政机关</w:t>
      </w:r>
    </w:p>
    <w:p w14:paraId="12688824">
      <w:pPr>
        <w:spacing w:line="340" w:lineRule="exact"/>
        <w:ind w:firstLine="420"/>
        <w:rPr>
          <w:rFonts w:ascii="黑体" w:hAnsi="黑体" w:eastAsia="黑体"/>
        </w:rPr>
      </w:pPr>
      <w:r>
        <w:rPr>
          <w:rFonts w:ascii="黑体" w:hAnsi="黑体" w:eastAsia="黑体"/>
        </w:rPr>
        <w:t>D.财政部门</w:t>
      </w:r>
    </w:p>
    <w:p w14:paraId="4F3B8A4B">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9DF561C">
      <w:pPr>
        <w:spacing w:line="340" w:lineRule="exact"/>
        <w:ind w:firstLine="420"/>
        <w:rPr>
          <w:rFonts w:ascii="黑体" w:hAnsi="黑体" w:eastAsia="黑体"/>
        </w:rPr>
      </w:pPr>
    </w:p>
    <w:p w14:paraId="2929182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.根据《关于开展深度贫困地区技能扶贫行动的通知》规定，聚焦深度贫困地区，坚持精准扶贫和就业导向，加大帮扶力度，做到“</w:t>
      </w:r>
      <w:r>
        <w:rPr>
          <w:rFonts w:hint="eastAsia" w:ascii="黑体" w:hAnsi="黑体"/>
        </w:rPr>
        <w:t>（    )</w:t>
      </w:r>
      <w:r>
        <w:rPr>
          <w:rFonts w:ascii="黑体" w:hAnsi="黑体"/>
        </w:rPr>
        <w:t>”，努力实现每个有培训需求的贫困劳动力都有机会接受职业技能培训。</w:t>
      </w:r>
    </w:p>
    <w:p w14:paraId="289068BC">
      <w:pPr>
        <w:spacing w:line="340" w:lineRule="exact"/>
        <w:ind w:firstLine="420"/>
        <w:rPr>
          <w:rFonts w:ascii="黑体" w:hAnsi="黑体" w:eastAsia="黑体"/>
        </w:rPr>
      </w:pPr>
      <w:r>
        <w:rPr>
          <w:rFonts w:ascii="黑体" w:hAnsi="黑体" w:eastAsia="黑体"/>
        </w:rPr>
        <w:t>A.对口帮扶</w:t>
      </w:r>
    </w:p>
    <w:p w14:paraId="470EC299">
      <w:pPr>
        <w:spacing w:line="340" w:lineRule="exact"/>
        <w:ind w:firstLine="420"/>
        <w:rPr>
          <w:rFonts w:ascii="黑体" w:hAnsi="黑体" w:eastAsia="黑体"/>
        </w:rPr>
      </w:pPr>
      <w:r>
        <w:rPr>
          <w:rFonts w:ascii="黑体" w:hAnsi="黑体" w:eastAsia="黑体"/>
        </w:rPr>
        <w:t>B.助力脱贫</w:t>
      </w:r>
    </w:p>
    <w:p w14:paraId="1C4C3A4E">
      <w:pPr>
        <w:spacing w:line="340" w:lineRule="exact"/>
        <w:ind w:firstLine="420"/>
        <w:rPr>
          <w:rFonts w:ascii="黑体" w:hAnsi="黑体" w:eastAsia="黑体"/>
        </w:rPr>
      </w:pPr>
      <w:r>
        <w:rPr>
          <w:rFonts w:ascii="黑体" w:hAnsi="黑体" w:eastAsia="黑体"/>
        </w:rPr>
        <w:t>C.应培尽培、能培尽培</w:t>
      </w:r>
    </w:p>
    <w:p w14:paraId="33658A31">
      <w:pPr>
        <w:spacing w:line="340" w:lineRule="exact"/>
        <w:ind w:firstLine="420"/>
        <w:rPr>
          <w:rFonts w:ascii="黑体" w:hAnsi="黑体" w:eastAsia="黑体"/>
        </w:rPr>
      </w:pPr>
      <w:r>
        <w:rPr>
          <w:rFonts w:ascii="黑体" w:hAnsi="黑体" w:eastAsia="黑体"/>
        </w:rPr>
        <w:t>D.一对一，点对点</w:t>
      </w:r>
    </w:p>
    <w:p w14:paraId="59735B0E">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9791F73">
      <w:pPr>
        <w:pStyle w:val="26"/>
        <w:spacing w:before="62" w:line="340" w:lineRule="exact"/>
        <w:ind w:firstLine="420"/>
        <w:rPr>
          <w:rFonts w:ascii="黑体" w:hAnsi="黑体"/>
        </w:rPr>
      </w:pPr>
      <w:r>
        <w:rPr>
          <w:rFonts w:hint="eastAsia" w:ascii="黑体" w:hAnsi="黑体"/>
        </w:rPr>
        <w:t xml:space="preserve"> </w:t>
      </w:r>
    </w:p>
    <w:p w14:paraId="4281FA44">
      <w:pPr>
        <w:pStyle w:val="26"/>
        <w:spacing w:before="62" w:line="340" w:lineRule="exact"/>
        <w:ind w:firstLine="420"/>
        <w:rPr>
          <w:rFonts w:ascii="黑体" w:hAnsi="黑体"/>
        </w:rPr>
      </w:pPr>
      <w:r>
        <w:rPr>
          <w:rFonts w:hint="eastAsia" w:ascii="黑体" w:hAnsi="黑体"/>
        </w:rPr>
        <w:t xml:space="preserve"> </w:t>
      </w:r>
    </w:p>
    <w:p w14:paraId="157501E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.持续完善国有企业</w:t>
      </w:r>
      <w:r>
        <w:rPr>
          <w:rFonts w:hint="eastAsia" w:ascii="黑体" w:hAnsi="黑体"/>
        </w:rPr>
        <w:t>（    ）</w:t>
      </w:r>
      <w:r>
        <w:rPr>
          <w:rFonts w:ascii="黑体" w:hAnsi="黑体"/>
        </w:rPr>
        <w:t>制度，形成初级、中级、高级技能人才队伍梯次发展和比例结构基本合理的格局。</w:t>
      </w:r>
    </w:p>
    <w:p w14:paraId="44D5DD32">
      <w:pPr>
        <w:spacing w:line="340" w:lineRule="exact"/>
        <w:ind w:firstLine="420"/>
        <w:rPr>
          <w:rFonts w:ascii="黑体" w:hAnsi="黑体" w:eastAsia="黑体"/>
        </w:rPr>
      </w:pPr>
      <w:r>
        <w:rPr>
          <w:rFonts w:ascii="黑体" w:hAnsi="黑体" w:eastAsia="黑体"/>
        </w:rPr>
        <w:t>A.</w:t>
      </w:r>
      <w:r>
        <w:rPr>
          <w:rFonts w:hint="eastAsia" w:ascii="黑体" w:hAnsi="黑体" w:eastAsia="黑体"/>
        </w:rPr>
        <w:t>技能工人结构</w:t>
      </w:r>
    </w:p>
    <w:p w14:paraId="5B939371">
      <w:pPr>
        <w:spacing w:line="340" w:lineRule="exact"/>
        <w:ind w:firstLine="420"/>
        <w:rPr>
          <w:rFonts w:ascii="黑体" w:hAnsi="黑体" w:eastAsia="黑体"/>
        </w:rPr>
      </w:pPr>
      <w:r>
        <w:rPr>
          <w:rFonts w:ascii="黑体" w:hAnsi="黑体" w:eastAsia="黑体"/>
        </w:rPr>
        <w:t>B.</w:t>
      </w:r>
      <w:r>
        <w:rPr>
          <w:rFonts w:hint="eastAsia" w:ascii="黑体" w:hAnsi="黑体" w:eastAsia="黑体"/>
        </w:rPr>
        <w:t>考核</w:t>
      </w:r>
      <w:r>
        <w:rPr>
          <w:rFonts w:ascii="黑体" w:hAnsi="黑体" w:eastAsia="黑体"/>
        </w:rPr>
        <w:t>奖励</w:t>
      </w:r>
    </w:p>
    <w:p w14:paraId="478C2C71">
      <w:pPr>
        <w:spacing w:line="340" w:lineRule="exact"/>
        <w:ind w:firstLine="420"/>
        <w:rPr>
          <w:rFonts w:ascii="黑体" w:hAnsi="黑体" w:eastAsia="黑体"/>
        </w:rPr>
      </w:pPr>
      <w:r>
        <w:rPr>
          <w:rFonts w:ascii="黑体" w:hAnsi="黑体" w:eastAsia="黑体"/>
        </w:rPr>
        <w:t>C.技能人才培养培训</w:t>
      </w:r>
    </w:p>
    <w:p w14:paraId="6791D572">
      <w:pPr>
        <w:spacing w:line="340" w:lineRule="exact"/>
        <w:ind w:firstLine="420"/>
        <w:rPr>
          <w:rFonts w:ascii="黑体" w:hAnsi="黑体" w:eastAsia="黑体"/>
        </w:rPr>
      </w:pPr>
      <w:r>
        <w:rPr>
          <w:rFonts w:ascii="黑体" w:hAnsi="黑体" w:eastAsia="黑体"/>
        </w:rPr>
        <w:t>D.</w:t>
      </w:r>
      <w:r>
        <w:rPr>
          <w:rFonts w:hint="eastAsia" w:ascii="黑体" w:hAnsi="黑体" w:eastAsia="黑体"/>
        </w:rPr>
        <w:t>岗位</w:t>
      </w:r>
      <w:r>
        <w:rPr>
          <w:rFonts w:ascii="黑体" w:hAnsi="黑体" w:eastAsia="黑体"/>
        </w:rPr>
        <w:t>设置</w:t>
      </w:r>
    </w:p>
    <w:p w14:paraId="60B673EB">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E759F1C">
      <w:pPr>
        <w:spacing w:line="340" w:lineRule="exact"/>
        <w:ind w:firstLine="420"/>
        <w:rPr>
          <w:rFonts w:ascii="黑体" w:hAnsi="黑体" w:eastAsia="黑体"/>
        </w:rPr>
      </w:pPr>
    </w:p>
    <w:p w14:paraId="0EA570D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.推动建立学生实习</w:t>
      </w:r>
      <w:r>
        <w:rPr>
          <w:rFonts w:hint="eastAsia" w:ascii="黑体" w:hAnsi="黑体"/>
        </w:rPr>
        <w:t>（    ）</w:t>
      </w:r>
      <w:r>
        <w:rPr>
          <w:rFonts w:ascii="黑体" w:hAnsi="黑体"/>
        </w:rPr>
        <w:t>保险制度。</w:t>
      </w:r>
    </w:p>
    <w:p w14:paraId="7BE7B562">
      <w:pPr>
        <w:spacing w:line="340" w:lineRule="exact"/>
        <w:ind w:firstLine="420"/>
        <w:rPr>
          <w:rFonts w:ascii="黑体" w:hAnsi="黑体" w:eastAsia="黑体"/>
        </w:rPr>
      </w:pPr>
      <w:r>
        <w:rPr>
          <w:rFonts w:ascii="黑体" w:hAnsi="黑体" w:eastAsia="黑体"/>
        </w:rPr>
        <w:t>A.补充</w:t>
      </w:r>
    </w:p>
    <w:p w14:paraId="03266E69">
      <w:pPr>
        <w:spacing w:line="340" w:lineRule="exact"/>
        <w:ind w:firstLine="420"/>
        <w:rPr>
          <w:rFonts w:ascii="黑体" w:hAnsi="黑体" w:eastAsia="黑体"/>
        </w:rPr>
      </w:pPr>
      <w:r>
        <w:rPr>
          <w:rFonts w:ascii="黑体" w:hAnsi="黑体" w:eastAsia="黑体"/>
        </w:rPr>
        <w:t>B.基本</w:t>
      </w:r>
    </w:p>
    <w:p w14:paraId="746664B8">
      <w:pPr>
        <w:spacing w:line="340" w:lineRule="exact"/>
        <w:ind w:firstLine="420"/>
        <w:rPr>
          <w:rFonts w:ascii="黑体" w:hAnsi="黑体" w:eastAsia="黑体"/>
        </w:rPr>
      </w:pPr>
      <w:r>
        <w:rPr>
          <w:rFonts w:ascii="黑体" w:hAnsi="黑体" w:eastAsia="黑体"/>
        </w:rPr>
        <w:t>C.商业</w:t>
      </w:r>
    </w:p>
    <w:p w14:paraId="1732D7FE">
      <w:pPr>
        <w:spacing w:line="340" w:lineRule="exact"/>
        <w:ind w:firstLine="420"/>
        <w:rPr>
          <w:rFonts w:ascii="黑体" w:hAnsi="黑体" w:eastAsia="黑体"/>
        </w:rPr>
      </w:pPr>
      <w:r>
        <w:rPr>
          <w:rFonts w:ascii="黑体" w:hAnsi="黑体" w:eastAsia="黑体"/>
        </w:rPr>
        <w:t>D.强制</w:t>
      </w:r>
    </w:p>
    <w:p w14:paraId="1494DA1B">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D800571">
      <w:pPr>
        <w:pStyle w:val="26"/>
        <w:spacing w:before="62" w:line="340" w:lineRule="exact"/>
        <w:ind w:firstLine="420"/>
        <w:rPr>
          <w:rFonts w:ascii="黑体" w:hAnsi="黑体"/>
        </w:rPr>
      </w:pPr>
      <w:r>
        <w:rPr>
          <w:rFonts w:hint="eastAsia" w:ascii="黑体" w:hAnsi="黑体"/>
        </w:rPr>
        <w:t xml:space="preserve"> </w:t>
      </w:r>
    </w:p>
    <w:p w14:paraId="42F514F7">
      <w:pPr>
        <w:pStyle w:val="26"/>
        <w:spacing w:before="62" w:line="340" w:lineRule="exact"/>
        <w:ind w:firstLine="420"/>
        <w:rPr>
          <w:rFonts w:ascii="黑体" w:hAnsi="黑体"/>
        </w:rPr>
      </w:pPr>
      <w:r>
        <w:rPr>
          <w:rFonts w:hint="eastAsia" w:ascii="黑体" w:hAnsi="黑体"/>
        </w:rPr>
        <w:t xml:space="preserve">  </w:t>
      </w:r>
    </w:p>
    <w:p w14:paraId="56E028C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企业职工教育经费税前扣除限额可以提高至工资薪金总额（    ）。</w:t>
      </w:r>
    </w:p>
    <w:p w14:paraId="70894091">
      <w:pPr>
        <w:spacing w:line="340" w:lineRule="exact"/>
        <w:ind w:firstLine="420"/>
        <w:rPr>
          <w:rFonts w:ascii="黑体" w:hAnsi="黑体" w:eastAsia="黑体"/>
        </w:rPr>
      </w:pPr>
      <w:r>
        <w:rPr>
          <w:rFonts w:hint="eastAsia" w:ascii="黑体" w:hAnsi="黑体" w:eastAsia="黑体"/>
        </w:rPr>
        <w:t>A.5%</w:t>
      </w:r>
    </w:p>
    <w:p w14:paraId="5C7EF88E">
      <w:pPr>
        <w:spacing w:line="340" w:lineRule="exact"/>
        <w:ind w:firstLine="420"/>
        <w:rPr>
          <w:rFonts w:ascii="黑体" w:hAnsi="黑体" w:eastAsia="黑体"/>
        </w:rPr>
      </w:pPr>
      <w:r>
        <w:rPr>
          <w:rFonts w:hint="eastAsia" w:ascii="黑体" w:hAnsi="黑体" w:eastAsia="黑体"/>
        </w:rPr>
        <w:t>B.8%</w:t>
      </w:r>
    </w:p>
    <w:p w14:paraId="0E123F6C">
      <w:pPr>
        <w:spacing w:line="340" w:lineRule="exact"/>
        <w:ind w:firstLine="420"/>
        <w:rPr>
          <w:rFonts w:ascii="黑体" w:hAnsi="黑体" w:eastAsia="黑体"/>
        </w:rPr>
      </w:pPr>
      <w:r>
        <w:rPr>
          <w:rFonts w:hint="eastAsia" w:ascii="黑体" w:hAnsi="黑体" w:eastAsia="黑体"/>
        </w:rPr>
        <w:t>C.10%</w:t>
      </w:r>
    </w:p>
    <w:p w14:paraId="6D17D1EC">
      <w:pPr>
        <w:spacing w:line="340" w:lineRule="exact"/>
        <w:ind w:firstLine="420"/>
        <w:rPr>
          <w:rFonts w:ascii="黑体" w:hAnsi="黑体" w:eastAsia="黑体"/>
        </w:rPr>
      </w:pPr>
      <w:r>
        <w:rPr>
          <w:rFonts w:hint="eastAsia" w:ascii="黑体" w:hAnsi="黑体" w:eastAsia="黑体"/>
        </w:rPr>
        <w:t>D.15%</w:t>
      </w:r>
    </w:p>
    <w:p w14:paraId="45DD33B5">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3EAFC6DD">
      <w:pPr>
        <w:pStyle w:val="26"/>
        <w:spacing w:before="62" w:line="340" w:lineRule="exact"/>
        <w:ind w:firstLine="420"/>
        <w:rPr>
          <w:rFonts w:ascii="黑体" w:hAnsi="黑体"/>
        </w:rPr>
      </w:pPr>
      <w:r>
        <w:rPr>
          <w:rFonts w:hint="eastAsia" w:ascii="黑体" w:hAnsi="黑体"/>
        </w:rPr>
        <w:t xml:space="preserve"> </w:t>
      </w:r>
    </w:p>
    <w:p w14:paraId="20B6391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职业技能提升行动方案实施的期限（ </w:t>
      </w:r>
      <w:r>
        <w:rPr>
          <w:rFonts w:ascii="黑体" w:hAnsi="黑体"/>
        </w:rPr>
        <w:t xml:space="preserve">  </w:t>
      </w:r>
      <w:r>
        <w:rPr>
          <w:rFonts w:hint="eastAsia" w:ascii="黑体" w:hAnsi="黑体"/>
        </w:rPr>
        <w:t>）。</w:t>
      </w:r>
    </w:p>
    <w:p w14:paraId="09B87D53">
      <w:pPr>
        <w:spacing w:line="340" w:lineRule="exact"/>
        <w:ind w:firstLine="420"/>
        <w:rPr>
          <w:rFonts w:ascii="黑体" w:hAnsi="黑体" w:eastAsia="黑体"/>
        </w:rPr>
      </w:pPr>
      <w:r>
        <w:rPr>
          <w:rFonts w:hint="eastAsia" w:ascii="黑体" w:hAnsi="黑体" w:eastAsia="黑体"/>
        </w:rPr>
        <w:t>A.1年</w:t>
      </w:r>
    </w:p>
    <w:p w14:paraId="05AC9074">
      <w:pPr>
        <w:spacing w:line="340" w:lineRule="exact"/>
        <w:ind w:firstLine="420"/>
        <w:rPr>
          <w:rFonts w:ascii="黑体" w:hAnsi="黑体" w:eastAsia="黑体"/>
        </w:rPr>
      </w:pPr>
      <w:r>
        <w:rPr>
          <w:rFonts w:hint="eastAsia" w:ascii="黑体" w:hAnsi="黑体" w:eastAsia="黑体"/>
        </w:rPr>
        <w:t>B.2年</w:t>
      </w:r>
    </w:p>
    <w:p w14:paraId="482E6790">
      <w:pPr>
        <w:spacing w:line="340" w:lineRule="exact"/>
        <w:ind w:firstLine="420"/>
        <w:rPr>
          <w:rFonts w:ascii="黑体" w:hAnsi="黑体" w:eastAsia="黑体"/>
        </w:rPr>
      </w:pPr>
      <w:r>
        <w:rPr>
          <w:rFonts w:hint="eastAsia" w:ascii="黑体" w:hAnsi="黑体" w:eastAsia="黑体"/>
        </w:rPr>
        <w:t>C.3年</w:t>
      </w:r>
    </w:p>
    <w:p w14:paraId="3747ECB5">
      <w:pPr>
        <w:spacing w:line="340" w:lineRule="exact"/>
        <w:ind w:firstLine="420"/>
        <w:rPr>
          <w:rFonts w:ascii="黑体" w:hAnsi="黑体" w:eastAsia="黑体"/>
        </w:rPr>
      </w:pPr>
      <w:r>
        <w:rPr>
          <w:rFonts w:hint="eastAsia" w:ascii="黑体" w:hAnsi="黑体" w:eastAsia="黑体"/>
        </w:rPr>
        <w:t>D.4年</w:t>
      </w:r>
    </w:p>
    <w:p w14:paraId="5D50BD16">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24C99E1A">
      <w:pPr>
        <w:pStyle w:val="26"/>
        <w:spacing w:before="62" w:line="340" w:lineRule="exact"/>
        <w:ind w:firstLine="420"/>
        <w:rPr>
          <w:rFonts w:ascii="黑体" w:hAnsi="黑体"/>
        </w:rPr>
      </w:pPr>
      <w:r>
        <w:rPr>
          <w:rFonts w:hint="eastAsia" w:ascii="黑体" w:hAnsi="黑体"/>
        </w:rPr>
        <w:t xml:space="preserve"> </w:t>
      </w:r>
    </w:p>
    <w:p w14:paraId="382DB64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职业技能提升行动方案的目标任务是三年共开展各类补贴性职业技能培训（   ）万人次以上。</w:t>
      </w:r>
    </w:p>
    <w:p w14:paraId="4CB6DBEC">
      <w:pPr>
        <w:spacing w:line="340" w:lineRule="exact"/>
        <w:ind w:firstLine="420"/>
        <w:rPr>
          <w:rFonts w:ascii="黑体" w:hAnsi="黑体" w:eastAsia="黑体"/>
        </w:rPr>
      </w:pPr>
      <w:r>
        <w:rPr>
          <w:rFonts w:hint="eastAsia" w:ascii="黑体" w:hAnsi="黑体" w:eastAsia="黑体"/>
        </w:rPr>
        <w:t>A.5000</w:t>
      </w:r>
    </w:p>
    <w:p w14:paraId="1E1FB890">
      <w:pPr>
        <w:spacing w:line="340" w:lineRule="exact"/>
        <w:ind w:firstLine="420"/>
        <w:rPr>
          <w:rFonts w:ascii="黑体" w:hAnsi="黑体" w:eastAsia="黑体"/>
        </w:rPr>
      </w:pPr>
      <w:r>
        <w:rPr>
          <w:rFonts w:hint="eastAsia" w:ascii="黑体" w:hAnsi="黑体" w:eastAsia="黑体"/>
        </w:rPr>
        <w:t>B.1500</w:t>
      </w:r>
    </w:p>
    <w:p w14:paraId="41F83F42">
      <w:pPr>
        <w:spacing w:line="340" w:lineRule="exact"/>
        <w:ind w:firstLine="420"/>
        <w:rPr>
          <w:rFonts w:ascii="黑体" w:hAnsi="黑体" w:eastAsia="黑体"/>
        </w:rPr>
      </w:pPr>
      <w:r>
        <w:rPr>
          <w:rFonts w:hint="eastAsia" w:ascii="黑体" w:hAnsi="黑体" w:eastAsia="黑体"/>
        </w:rPr>
        <w:t>C.2000</w:t>
      </w:r>
    </w:p>
    <w:p w14:paraId="6B9FA3BC">
      <w:pPr>
        <w:spacing w:line="340" w:lineRule="exact"/>
        <w:ind w:firstLine="420"/>
        <w:rPr>
          <w:rFonts w:ascii="黑体" w:hAnsi="黑体" w:eastAsia="黑体"/>
        </w:rPr>
      </w:pPr>
      <w:r>
        <w:rPr>
          <w:rFonts w:hint="eastAsia" w:ascii="黑体" w:hAnsi="黑体" w:eastAsia="黑体"/>
        </w:rPr>
        <w:t>D.3000</w:t>
      </w:r>
    </w:p>
    <w:p w14:paraId="66595E8D">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A</w:t>
      </w:r>
    </w:p>
    <w:p w14:paraId="2283CAE0">
      <w:pPr>
        <w:pStyle w:val="26"/>
        <w:spacing w:before="62" w:line="340" w:lineRule="exact"/>
        <w:ind w:firstLine="420"/>
        <w:rPr>
          <w:rFonts w:ascii="黑体" w:hAnsi="黑体"/>
        </w:rPr>
      </w:pPr>
      <w:r>
        <w:rPr>
          <w:rFonts w:hint="eastAsia" w:ascii="黑体" w:hAnsi="黑体"/>
        </w:rPr>
        <w:t xml:space="preserve"> </w:t>
      </w:r>
    </w:p>
    <w:p w14:paraId="7ED4BF7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《关于提高技术工人待遇的意见》明确，国有企业工资总额分配要向（    ）倾斜，高技能人才人均工资增幅应不低于本单位管理人员人均工资增幅。</w:t>
      </w:r>
    </w:p>
    <w:p w14:paraId="42C1E99C">
      <w:pPr>
        <w:adjustRightInd/>
        <w:snapToGrid/>
        <w:spacing w:line="340" w:lineRule="exact"/>
        <w:ind w:firstLine="420"/>
        <w:rPr>
          <w:rFonts w:ascii="黑体" w:hAnsi="黑体" w:eastAsia="黑体" w:cs="宋体"/>
        </w:rPr>
      </w:pPr>
      <w:r>
        <w:rPr>
          <w:rFonts w:hint="eastAsia" w:ascii="黑体" w:hAnsi="黑体" w:eastAsia="黑体" w:cs="宋体"/>
        </w:rPr>
        <w:t>A.技术工人</w:t>
      </w:r>
    </w:p>
    <w:p w14:paraId="242BD420">
      <w:pPr>
        <w:adjustRightInd/>
        <w:snapToGrid/>
        <w:spacing w:line="340" w:lineRule="exact"/>
        <w:ind w:firstLine="420"/>
        <w:rPr>
          <w:rFonts w:ascii="黑体" w:hAnsi="黑体" w:eastAsia="黑体" w:cs="宋体"/>
        </w:rPr>
      </w:pPr>
      <w:r>
        <w:rPr>
          <w:rFonts w:hint="eastAsia" w:ascii="黑体" w:hAnsi="黑体" w:eastAsia="黑体" w:cs="宋体"/>
        </w:rPr>
        <w:t>B.管理人员</w:t>
      </w:r>
    </w:p>
    <w:p w14:paraId="407589EB">
      <w:pPr>
        <w:adjustRightInd/>
        <w:snapToGrid/>
        <w:spacing w:line="340" w:lineRule="exact"/>
        <w:ind w:firstLine="420"/>
        <w:rPr>
          <w:rFonts w:ascii="黑体" w:hAnsi="黑体" w:eastAsia="黑体" w:cs="宋体"/>
        </w:rPr>
      </w:pPr>
      <w:r>
        <w:rPr>
          <w:rFonts w:hint="eastAsia" w:ascii="黑体" w:hAnsi="黑体" w:eastAsia="黑体" w:cs="宋体"/>
        </w:rPr>
        <w:t>C.高技能人才</w:t>
      </w:r>
    </w:p>
    <w:p w14:paraId="7838E258">
      <w:pPr>
        <w:adjustRightInd/>
        <w:snapToGrid/>
        <w:spacing w:line="340" w:lineRule="exact"/>
        <w:ind w:firstLine="420"/>
        <w:rPr>
          <w:rFonts w:ascii="黑体" w:hAnsi="黑体" w:eastAsia="黑体" w:cs="宋体"/>
        </w:rPr>
      </w:pPr>
      <w:r>
        <w:rPr>
          <w:rFonts w:hint="eastAsia" w:ascii="黑体" w:hAnsi="黑体" w:eastAsia="黑体" w:cs="宋体"/>
        </w:rPr>
        <w:t>D.专业技术人才</w:t>
      </w:r>
    </w:p>
    <w:p w14:paraId="39505257">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C</w:t>
      </w:r>
    </w:p>
    <w:p w14:paraId="600273FF">
      <w:pPr>
        <w:pStyle w:val="26"/>
        <w:spacing w:before="62" w:line="340" w:lineRule="exact"/>
        <w:ind w:firstLine="420"/>
        <w:rPr>
          <w:rFonts w:ascii="黑体" w:hAnsi="黑体"/>
        </w:rPr>
      </w:pPr>
      <w:r>
        <w:rPr>
          <w:rFonts w:hint="eastAsia" w:ascii="黑体" w:hAnsi="黑体"/>
        </w:rPr>
        <w:t xml:space="preserve">  </w:t>
      </w:r>
    </w:p>
    <w:p w14:paraId="43705B8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《关于提高技术工人待遇的意见》明确，试行高技能领军人才（   ）激励，鼓励各类企业设立特聘岗位津贴、带徒津贴等，参照高级管理人员标准落实经济待遇。</w:t>
      </w:r>
    </w:p>
    <w:p w14:paraId="48733490">
      <w:pPr>
        <w:adjustRightInd/>
        <w:snapToGrid/>
        <w:spacing w:line="340" w:lineRule="exact"/>
        <w:ind w:firstLine="420"/>
        <w:rPr>
          <w:rFonts w:ascii="黑体" w:hAnsi="黑体" w:eastAsia="黑体" w:cs="宋体"/>
        </w:rPr>
      </w:pPr>
      <w:r>
        <w:rPr>
          <w:rFonts w:hint="eastAsia" w:ascii="黑体" w:hAnsi="黑体" w:eastAsia="黑体" w:cs="宋体"/>
        </w:rPr>
        <w:t>A.浮动工资</w:t>
      </w:r>
    </w:p>
    <w:p w14:paraId="06B443D8">
      <w:pPr>
        <w:adjustRightInd/>
        <w:snapToGrid/>
        <w:spacing w:line="340" w:lineRule="exact"/>
        <w:ind w:firstLine="420"/>
        <w:rPr>
          <w:rFonts w:ascii="黑体" w:hAnsi="黑体" w:eastAsia="黑体" w:cs="宋体"/>
        </w:rPr>
      </w:pPr>
      <w:r>
        <w:rPr>
          <w:rFonts w:hint="eastAsia" w:ascii="黑体" w:hAnsi="黑体" w:eastAsia="黑体" w:cs="宋体"/>
        </w:rPr>
        <w:t>B.项目包干</w:t>
      </w:r>
    </w:p>
    <w:p w14:paraId="4C9B6C8A">
      <w:pPr>
        <w:adjustRightInd/>
        <w:snapToGrid/>
        <w:spacing w:line="340" w:lineRule="exact"/>
        <w:ind w:firstLine="420"/>
        <w:rPr>
          <w:rFonts w:ascii="黑体" w:hAnsi="黑体" w:eastAsia="黑体" w:cs="宋体"/>
        </w:rPr>
      </w:pPr>
      <w:r>
        <w:rPr>
          <w:rFonts w:hint="eastAsia" w:ascii="黑体" w:hAnsi="黑体" w:eastAsia="黑体" w:cs="宋体"/>
        </w:rPr>
        <w:t>C.绩效工资制</w:t>
      </w:r>
    </w:p>
    <w:p w14:paraId="019FD762">
      <w:pPr>
        <w:adjustRightInd/>
        <w:snapToGrid/>
        <w:spacing w:line="340" w:lineRule="exact"/>
        <w:ind w:firstLine="420"/>
        <w:rPr>
          <w:rFonts w:ascii="黑体" w:hAnsi="黑体" w:eastAsia="黑体" w:cs="宋体"/>
        </w:rPr>
      </w:pPr>
      <w:r>
        <w:rPr>
          <w:rFonts w:hint="eastAsia" w:ascii="黑体" w:hAnsi="黑体" w:eastAsia="黑体" w:cs="宋体"/>
        </w:rPr>
        <w:t>D.年薪制和股权期权</w:t>
      </w:r>
    </w:p>
    <w:p w14:paraId="6C1677A2">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D</w:t>
      </w:r>
    </w:p>
    <w:p w14:paraId="1DA67DC2">
      <w:pPr>
        <w:pStyle w:val="26"/>
        <w:spacing w:before="62" w:line="340" w:lineRule="exact"/>
        <w:ind w:firstLine="420"/>
        <w:rPr>
          <w:rFonts w:ascii="黑体" w:hAnsi="黑体"/>
        </w:rPr>
      </w:pPr>
      <w:r>
        <w:rPr>
          <w:rFonts w:hint="eastAsia" w:ascii="黑体" w:hAnsi="黑体"/>
        </w:rPr>
        <w:t xml:space="preserve"> </w:t>
      </w:r>
    </w:p>
    <w:p w14:paraId="37D6C78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下列关于最低工资的描述，不正确的选项是（ </w:t>
      </w:r>
      <w:r>
        <w:rPr>
          <w:rFonts w:ascii="黑体" w:hAnsi="黑体"/>
        </w:rPr>
        <w:t xml:space="preserve">   </w:t>
      </w:r>
      <w:r>
        <w:rPr>
          <w:rFonts w:hint="eastAsia" w:ascii="黑体" w:hAnsi="黑体"/>
        </w:rPr>
        <w:t>）</w:t>
      </w:r>
    </w:p>
    <w:p w14:paraId="45B10CA3">
      <w:pPr>
        <w:spacing w:line="340" w:lineRule="exact"/>
        <w:ind w:firstLine="420"/>
        <w:rPr>
          <w:rFonts w:ascii="黑体" w:hAnsi="黑体" w:eastAsia="黑体"/>
        </w:rPr>
      </w:pPr>
      <w:r>
        <w:rPr>
          <w:rFonts w:hint="eastAsia" w:ascii="黑体" w:hAnsi="黑体" w:eastAsia="黑体"/>
        </w:rPr>
        <w:t>A.最低工资不包括加班加点工资及特殊工作环境下的津贴</w:t>
      </w:r>
    </w:p>
    <w:p w14:paraId="343EA275">
      <w:pPr>
        <w:spacing w:line="340" w:lineRule="exact"/>
        <w:ind w:firstLine="420"/>
        <w:rPr>
          <w:rFonts w:ascii="黑体" w:hAnsi="黑体" w:eastAsia="黑体"/>
        </w:rPr>
      </w:pPr>
      <w:r>
        <w:rPr>
          <w:rFonts w:hint="eastAsia" w:ascii="黑体" w:hAnsi="黑体" w:eastAsia="黑体"/>
        </w:rPr>
        <w:t>B.各地最低工资的确定主要取决于本地区消费价格指数、经济发展水平、平均工资、就业状况等因素</w:t>
      </w:r>
    </w:p>
    <w:p w14:paraId="61EB22CA">
      <w:pPr>
        <w:spacing w:line="340" w:lineRule="exact"/>
        <w:ind w:firstLine="420"/>
        <w:rPr>
          <w:rFonts w:ascii="黑体" w:hAnsi="黑体" w:eastAsia="黑体"/>
        </w:rPr>
      </w:pPr>
      <w:r>
        <w:rPr>
          <w:rFonts w:hint="eastAsia" w:ascii="黑体" w:hAnsi="黑体" w:eastAsia="黑体"/>
        </w:rPr>
        <w:t>C.最低工资标准一经确定，各地不得自行调整</w:t>
      </w:r>
    </w:p>
    <w:p w14:paraId="14A299BE">
      <w:pPr>
        <w:spacing w:line="340" w:lineRule="exact"/>
        <w:ind w:firstLine="420"/>
        <w:rPr>
          <w:rFonts w:ascii="黑体" w:hAnsi="黑体" w:eastAsia="黑体"/>
        </w:rPr>
      </w:pPr>
      <w:r>
        <w:rPr>
          <w:rFonts w:hint="eastAsia" w:ascii="黑体" w:hAnsi="黑体" w:eastAsia="黑体"/>
        </w:rPr>
        <w:t>D.劳动者提供了正常劳动的，用人单位支付的工资不得低于当地最低工资标准</w:t>
      </w:r>
    </w:p>
    <w:p w14:paraId="3CF0D941">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C</w:t>
      </w:r>
    </w:p>
    <w:p w14:paraId="7ECB542C">
      <w:pPr>
        <w:pStyle w:val="26"/>
        <w:spacing w:before="62" w:line="340" w:lineRule="exact"/>
        <w:ind w:firstLine="420"/>
        <w:rPr>
          <w:rFonts w:ascii="黑体" w:hAnsi="黑体"/>
        </w:rPr>
      </w:pPr>
      <w:r>
        <w:rPr>
          <w:rFonts w:hint="eastAsia" w:ascii="黑体" w:hAnsi="黑体"/>
        </w:rPr>
        <w:t xml:space="preserve"> </w:t>
      </w:r>
    </w:p>
    <w:p w14:paraId="04A40E93">
      <w:pPr>
        <w:pStyle w:val="26"/>
        <w:spacing w:before="62" w:line="340" w:lineRule="exact"/>
        <w:ind w:firstLine="420"/>
        <w:rPr>
          <w:rFonts w:ascii="黑体" w:hAnsi="黑体"/>
        </w:rPr>
      </w:pPr>
      <w:r>
        <w:rPr>
          <w:rFonts w:hint="eastAsia" w:ascii="黑体" w:hAnsi="黑体"/>
        </w:rPr>
        <w:t xml:space="preserve">    </w:t>
      </w:r>
    </w:p>
    <w:p w14:paraId="300C538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.《国务院关于机关事业单位工作人员养老保险制度改革的决定》规定</w:t>
      </w:r>
      <w:r>
        <w:rPr>
          <w:rFonts w:hint="eastAsia" w:ascii="黑体" w:hAnsi="黑体"/>
        </w:rPr>
        <w:t>，</w:t>
      </w:r>
      <w:r>
        <w:rPr>
          <w:rFonts w:ascii="黑体" w:hAnsi="黑体"/>
        </w:rPr>
        <w:t>个人缴纳基本养老保险费的比例为本人缴费工资的</w:t>
      </w:r>
      <w:r>
        <w:rPr>
          <w:rFonts w:hint="eastAsia" w:ascii="黑体" w:hAnsi="黑体"/>
        </w:rPr>
        <w:t>（    )。</w:t>
      </w:r>
    </w:p>
    <w:p w14:paraId="63ED37E9">
      <w:pPr>
        <w:spacing w:line="340" w:lineRule="exact"/>
        <w:ind w:firstLine="420"/>
        <w:rPr>
          <w:rFonts w:ascii="黑体" w:hAnsi="黑体" w:eastAsia="黑体"/>
        </w:rPr>
      </w:pPr>
      <w:r>
        <w:rPr>
          <w:rFonts w:ascii="黑体" w:hAnsi="黑体" w:eastAsia="黑体"/>
        </w:rPr>
        <w:t>A.4%</w:t>
      </w:r>
    </w:p>
    <w:p w14:paraId="1E86C5A1">
      <w:pPr>
        <w:spacing w:line="340" w:lineRule="exact"/>
        <w:ind w:firstLine="420"/>
        <w:rPr>
          <w:rFonts w:ascii="黑体" w:hAnsi="黑体" w:eastAsia="黑体"/>
        </w:rPr>
      </w:pPr>
      <w:r>
        <w:rPr>
          <w:rFonts w:ascii="黑体" w:hAnsi="黑体" w:eastAsia="黑体"/>
        </w:rPr>
        <w:t>B.8%</w:t>
      </w:r>
    </w:p>
    <w:p w14:paraId="33587F1D">
      <w:pPr>
        <w:spacing w:line="340" w:lineRule="exact"/>
        <w:ind w:firstLine="420"/>
        <w:rPr>
          <w:rFonts w:ascii="黑体" w:hAnsi="黑体" w:eastAsia="黑体"/>
        </w:rPr>
      </w:pPr>
      <w:r>
        <w:rPr>
          <w:rFonts w:ascii="黑体" w:hAnsi="黑体" w:eastAsia="黑体"/>
        </w:rPr>
        <w:t>C.12%</w:t>
      </w:r>
    </w:p>
    <w:p w14:paraId="65115C44">
      <w:pPr>
        <w:spacing w:line="340" w:lineRule="exact"/>
        <w:ind w:firstLine="420"/>
        <w:rPr>
          <w:rFonts w:ascii="黑体" w:hAnsi="黑体" w:eastAsia="黑体"/>
        </w:rPr>
      </w:pPr>
      <w:r>
        <w:rPr>
          <w:rFonts w:ascii="黑体" w:hAnsi="黑体" w:eastAsia="黑体"/>
        </w:rPr>
        <w:t>D.20%</w:t>
      </w:r>
    </w:p>
    <w:p w14:paraId="660D89A6">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64328F9">
      <w:pPr>
        <w:pStyle w:val="26"/>
        <w:spacing w:before="62" w:line="340" w:lineRule="exact"/>
        <w:ind w:firstLine="420"/>
        <w:rPr>
          <w:rFonts w:ascii="黑体" w:hAnsi="黑体"/>
        </w:rPr>
      </w:pPr>
      <w:r>
        <w:rPr>
          <w:rFonts w:hint="eastAsia" w:ascii="黑体" w:hAnsi="黑体"/>
        </w:rPr>
        <w:t xml:space="preserve"> </w:t>
      </w:r>
    </w:p>
    <w:p w14:paraId="67C3B92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w:t>
      </w:r>
      <w:r>
        <w:rPr>
          <w:rFonts w:ascii="黑体" w:hAnsi="黑体"/>
        </w:rPr>
        <w:t>《国务院关于机关事业单位工作人员养老保险制度改革的决定》规定</w:t>
      </w:r>
      <w:r>
        <w:rPr>
          <w:rFonts w:hint="eastAsia" w:ascii="黑体" w:hAnsi="黑体"/>
        </w:rPr>
        <w:t>，</w:t>
      </w:r>
      <w:r>
        <w:rPr>
          <w:rFonts w:ascii="黑体" w:hAnsi="黑体"/>
        </w:rPr>
        <w:t>个人工资超过当地上年度在岗职工平均工资</w:t>
      </w:r>
      <w:r>
        <w:rPr>
          <w:rFonts w:hint="eastAsia" w:ascii="黑体" w:hAnsi="黑体"/>
        </w:rPr>
        <w:t>（    ）</w:t>
      </w:r>
      <w:r>
        <w:rPr>
          <w:rFonts w:ascii="黑体" w:hAnsi="黑体"/>
        </w:rPr>
        <w:t>以上的部分，不计入个人缴费工资基数。</w:t>
      </w:r>
    </w:p>
    <w:p w14:paraId="5AA20805">
      <w:pPr>
        <w:spacing w:line="340" w:lineRule="exact"/>
        <w:ind w:firstLine="420"/>
        <w:rPr>
          <w:rFonts w:ascii="黑体" w:hAnsi="黑体" w:eastAsia="黑体"/>
        </w:rPr>
      </w:pPr>
      <w:r>
        <w:rPr>
          <w:rFonts w:ascii="黑体" w:hAnsi="黑体" w:eastAsia="黑体"/>
        </w:rPr>
        <w:t>A.100%</w:t>
      </w:r>
    </w:p>
    <w:p w14:paraId="151A8A46">
      <w:pPr>
        <w:spacing w:line="340" w:lineRule="exact"/>
        <w:ind w:firstLine="420"/>
        <w:rPr>
          <w:rFonts w:ascii="黑体" w:hAnsi="黑体" w:eastAsia="黑体"/>
        </w:rPr>
      </w:pPr>
      <w:r>
        <w:rPr>
          <w:rFonts w:ascii="黑体" w:hAnsi="黑体" w:eastAsia="黑体"/>
        </w:rPr>
        <w:t>B.200%</w:t>
      </w:r>
    </w:p>
    <w:p w14:paraId="36376CD5">
      <w:pPr>
        <w:spacing w:line="340" w:lineRule="exact"/>
        <w:ind w:firstLine="420"/>
        <w:rPr>
          <w:rFonts w:ascii="黑体" w:hAnsi="黑体" w:eastAsia="黑体"/>
        </w:rPr>
      </w:pPr>
      <w:r>
        <w:rPr>
          <w:rFonts w:ascii="黑体" w:hAnsi="黑体" w:eastAsia="黑体"/>
        </w:rPr>
        <w:t>C.300%</w:t>
      </w:r>
    </w:p>
    <w:p w14:paraId="0756F336">
      <w:pPr>
        <w:spacing w:line="340" w:lineRule="exact"/>
        <w:ind w:firstLine="420"/>
        <w:rPr>
          <w:rFonts w:ascii="黑体" w:hAnsi="黑体" w:eastAsia="黑体"/>
        </w:rPr>
      </w:pPr>
      <w:r>
        <w:rPr>
          <w:rFonts w:ascii="黑体" w:hAnsi="黑体" w:eastAsia="黑体"/>
        </w:rPr>
        <w:t>D.400%</w:t>
      </w:r>
    </w:p>
    <w:p w14:paraId="2DBD0B33">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0E57593">
      <w:pPr>
        <w:pStyle w:val="26"/>
        <w:spacing w:before="62" w:line="340" w:lineRule="exact"/>
        <w:ind w:firstLine="420"/>
        <w:rPr>
          <w:rFonts w:ascii="黑体" w:hAnsi="黑体"/>
        </w:rPr>
      </w:pPr>
      <w:r>
        <w:rPr>
          <w:rFonts w:hint="eastAsia" w:ascii="黑体" w:hAnsi="黑体"/>
        </w:rPr>
        <w:t xml:space="preserve"> </w:t>
      </w:r>
    </w:p>
    <w:p w14:paraId="2C3D6BC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.《中华人民共和国社会保险法》规定</w:t>
      </w:r>
      <w:r>
        <w:rPr>
          <w:rFonts w:hint="eastAsia" w:ascii="黑体" w:hAnsi="黑体"/>
        </w:rPr>
        <w:t>，</w:t>
      </w:r>
      <w:r>
        <w:rPr>
          <w:rFonts w:ascii="黑体" w:hAnsi="黑体"/>
        </w:rPr>
        <w:t>用人单位未按时足额缴纳社会保险费的，由社会保险费征收机构责令限期缴纳或者补足，并自欠缴之日起，按日加收</w:t>
      </w:r>
      <w:r>
        <w:rPr>
          <w:rFonts w:hint="eastAsia" w:ascii="黑体" w:hAnsi="黑体"/>
        </w:rPr>
        <w:t>（    ）</w:t>
      </w:r>
      <w:r>
        <w:rPr>
          <w:rFonts w:ascii="黑体" w:hAnsi="黑体"/>
        </w:rPr>
        <w:t>的滞纳金。</w:t>
      </w:r>
    </w:p>
    <w:p w14:paraId="4B5C836A">
      <w:pPr>
        <w:spacing w:line="340" w:lineRule="exact"/>
        <w:ind w:firstLine="420"/>
        <w:rPr>
          <w:rFonts w:ascii="黑体" w:hAnsi="黑体" w:eastAsia="黑体"/>
        </w:rPr>
      </w:pPr>
      <w:r>
        <w:rPr>
          <w:rFonts w:ascii="黑体" w:hAnsi="黑体" w:eastAsia="黑体"/>
        </w:rPr>
        <w:t>A.千分之五</w:t>
      </w:r>
    </w:p>
    <w:p w14:paraId="372A5658">
      <w:pPr>
        <w:spacing w:line="340" w:lineRule="exact"/>
        <w:ind w:firstLine="420"/>
        <w:rPr>
          <w:rFonts w:ascii="黑体" w:hAnsi="黑体" w:eastAsia="黑体"/>
        </w:rPr>
      </w:pPr>
      <w:r>
        <w:rPr>
          <w:rFonts w:ascii="黑体" w:hAnsi="黑体" w:eastAsia="黑体"/>
        </w:rPr>
        <w:t>B.万分之五</w:t>
      </w:r>
    </w:p>
    <w:p w14:paraId="6E3F49D4">
      <w:pPr>
        <w:spacing w:line="340" w:lineRule="exact"/>
        <w:ind w:firstLine="420"/>
        <w:rPr>
          <w:rFonts w:ascii="黑体" w:hAnsi="黑体" w:eastAsia="黑体"/>
        </w:rPr>
      </w:pPr>
      <w:r>
        <w:rPr>
          <w:rFonts w:ascii="黑体" w:hAnsi="黑体" w:eastAsia="黑体"/>
        </w:rPr>
        <w:t>C.千分之一</w:t>
      </w:r>
    </w:p>
    <w:p w14:paraId="0D003E62">
      <w:pPr>
        <w:spacing w:line="340" w:lineRule="exact"/>
        <w:ind w:firstLine="420"/>
        <w:rPr>
          <w:rFonts w:ascii="黑体" w:hAnsi="黑体" w:eastAsia="黑体"/>
        </w:rPr>
      </w:pPr>
      <w:r>
        <w:rPr>
          <w:rFonts w:ascii="黑体" w:hAnsi="黑体" w:eastAsia="黑体"/>
        </w:rPr>
        <w:t>D.万分之一</w:t>
      </w:r>
    </w:p>
    <w:p w14:paraId="5D65EC86">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ED90010">
      <w:pPr>
        <w:pStyle w:val="26"/>
        <w:spacing w:before="62" w:line="340" w:lineRule="exact"/>
        <w:ind w:firstLine="420"/>
        <w:rPr>
          <w:rFonts w:ascii="黑体" w:hAnsi="黑体"/>
        </w:rPr>
      </w:pPr>
      <w:r>
        <w:rPr>
          <w:rFonts w:hint="eastAsia" w:ascii="黑体" w:hAnsi="黑体"/>
        </w:rPr>
        <w:t xml:space="preserve"> </w:t>
      </w:r>
    </w:p>
    <w:p w14:paraId="027F588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.《国务院关于机关事业单位工作人员养老保险制度改革的决定》规定</w:t>
      </w:r>
      <w:r>
        <w:rPr>
          <w:rFonts w:hint="eastAsia" w:ascii="黑体" w:hAnsi="黑体"/>
        </w:rPr>
        <w:t>，</w:t>
      </w:r>
      <w:r>
        <w:rPr>
          <w:rFonts w:ascii="黑体" w:hAnsi="黑体"/>
        </w:rPr>
        <w:t>本决定实施后参加工作、个人缴费年限满足规定的人员，退休后按月发给基本养老金。基本养老金由</w:t>
      </w:r>
      <w:r>
        <w:rPr>
          <w:rFonts w:hint="eastAsia" w:ascii="黑体" w:hAnsi="黑体"/>
        </w:rPr>
        <w:t>（    ）</w:t>
      </w:r>
      <w:r>
        <w:rPr>
          <w:rFonts w:ascii="黑体" w:hAnsi="黑体"/>
        </w:rPr>
        <w:t>组成。</w:t>
      </w:r>
    </w:p>
    <w:p w14:paraId="6A74D251">
      <w:pPr>
        <w:spacing w:line="340" w:lineRule="exact"/>
        <w:ind w:firstLine="420"/>
        <w:rPr>
          <w:rFonts w:ascii="黑体" w:hAnsi="黑体" w:eastAsia="黑体"/>
        </w:rPr>
      </w:pPr>
      <w:r>
        <w:rPr>
          <w:rFonts w:ascii="黑体" w:hAnsi="黑体" w:eastAsia="黑体"/>
        </w:rPr>
        <w:t>A.基础养老金和个人账户养老金</w:t>
      </w:r>
    </w:p>
    <w:p w14:paraId="1EB55701">
      <w:pPr>
        <w:spacing w:line="340" w:lineRule="exact"/>
        <w:ind w:firstLine="420"/>
        <w:rPr>
          <w:rFonts w:ascii="黑体" w:hAnsi="黑体" w:eastAsia="黑体"/>
        </w:rPr>
      </w:pPr>
      <w:r>
        <w:rPr>
          <w:rFonts w:ascii="黑体" w:hAnsi="黑体" w:eastAsia="黑体"/>
        </w:rPr>
        <w:t>B.基础养老金、个人账户养老金和职业年金</w:t>
      </w:r>
    </w:p>
    <w:p w14:paraId="2DD78939">
      <w:pPr>
        <w:spacing w:line="340" w:lineRule="exact"/>
        <w:ind w:firstLine="420"/>
        <w:rPr>
          <w:rFonts w:ascii="黑体" w:hAnsi="黑体" w:eastAsia="黑体"/>
        </w:rPr>
      </w:pPr>
      <w:r>
        <w:rPr>
          <w:rFonts w:ascii="黑体" w:hAnsi="黑体" w:eastAsia="黑体"/>
        </w:rPr>
        <w:t>C.基础养老金、个人账户养老金、过渡性养老金和职业年金</w:t>
      </w:r>
    </w:p>
    <w:p w14:paraId="40B80A9A">
      <w:pPr>
        <w:spacing w:line="340" w:lineRule="exact"/>
        <w:ind w:firstLine="420"/>
        <w:rPr>
          <w:rFonts w:ascii="黑体" w:hAnsi="黑体" w:eastAsia="黑体"/>
        </w:rPr>
      </w:pPr>
      <w:r>
        <w:rPr>
          <w:rFonts w:ascii="黑体" w:hAnsi="黑体" w:eastAsia="黑体"/>
        </w:rPr>
        <w:t>D.基础养老金、个人账户养老金和过渡性养老金</w:t>
      </w:r>
    </w:p>
    <w:p w14:paraId="6F7B86F1">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0136726">
      <w:pPr>
        <w:pStyle w:val="26"/>
        <w:spacing w:before="62" w:line="340" w:lineRule="exact"/>
        <w:ind w:firstLine="420"/>
        <w:rPr>
          <w:rFonts w:ascii="黑体" w:hAnsi="黑体"/>
        </w:rPr>
      </w:pPr>
      <w:r>
        <w:rPr>
          <w:rFonts w:hint="eastAsia" w:ascii="黑体" w:hAnsi="黑体"/>
        </w:rPr>
        <w:t xml:space="preserve"> </w:t>
      </w:r>
    </w:p>
    <w:p w14:paraId="7682079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.《国务院关于机关事业单位工作人员养老保险制度改革的决定》规定</w:t>
      </w:r>
      <w:r>
        <w:rPr>
          <w:rFonts w:hint="eastAsia" w:ascii="黑体" w:hAnsi="黑体"/>
        </w:rPr>
        <w:t>，</w:t>
      </w:r>
      <w:r>
        <w:rPr>
          <w:rFonts w:ascii="黑体" w:hAnsi="黑体"/>
        </w:rPr>
        <w:t>退休时的基础养老金月标准以</w:t>
      </w:r>
      <w:r>
        <w:rPr>
          <w:rFonts w:hint="eastAsia" w:ascii="黑体" w:hAnsi="黑体"/>
        </w:rPr>
        <w:t>（    ）</w:t>
      </w:r>
      <w:r>
        <w:rPr>
          <w:rFonts w:ascii="黑体" w:hAnsi="黑体"/>
        </w:rPr>
        <w:t>为基数。</w:t>
      </w:r>
    </w:p>
    <w:p w14:paraId="756A1AAC">
      <w:pPr>
        <w:spacing w:line="340" w:lineRule="exact"/>
        <w:ind w:firstLine="420"/>
        <w:rPr>
          <w:rFonts w:ascii="黑体" w:hAnsi="黑体" w:eastAsia="黑体"/>
        </w:rPr>
      </w:pPr>
      <w:r>
        <w:rPr>
          <w:rFonts w:ascii="黑体" w:hAnsi="黑体" w:eastAsia="黑体"/>
        </w:rPr>
        <w:t>A.当地上年度在岗职工月平均工资</w:t>
      </w:r>
    </w:p>
    <w:p w14:paraId="028E2B34">
      <w:pPr>
        <w:spacing w:line="340" w:lineRule="exact"/>
        <w:ind w:firstLine="420"/>
        <w:rPr>
          <w:rFonts w:ascii="黑体" w:hAnsi="黑体" w:eastAsia="黑体"/>
        </w:rPr>
      </w:pPr>
      <w:r>
        <w:rPr>
          <w:rFonts w:ascii="黑体" w:hAnsi="黑体" w:eastAsia="黑体"/>
        </w:rPr>
        <w:t>B.本人指数化月平均缴费工资</w:t>
      </w:r>
    </w:p>
    <w:p w14:paraId="231C20F7">
      <w:pPr>
        <w:spacing w:line="340" w:lineRule="exact"/>
        <w:ind w:firstLine="420"/>
        <w:rPr>
          <w:rFonts w:ascii="黑体" w:hAnsi="黑体" w:eastAsia="黑体"/>
        </w:rPr>
      </w:pPr>
      <w:r>
        <w:rPr>
          <w:rFonts w:ascii="黑体" w:hAnsi="黑体" w:eastAsia="黑体"/>
        </w:rPr>
        <w:t>C.本人退休前一个月的基本工资</w:t>
      </w:r>
    </w:p>
    <w:p w14:paraId="09296A9E">
      <w:pPr>
        <w:spacing w:line="340" w:lineRule="exact"/>
        <w:ind w:firstLine="420"/>
        <w:rPr>
          <w:rFonts w:ascii="黑体" w:hAnsi="黑体" w:eastAsia="黑体"/>
        </w:rPr>
      </w:pPr>
      <w:r>
        <w:rPr>
          <w:rFonts w:ascii="黑体" w:hAnsi="黑体" w:eastAsia="黑体"/>
        </w:rPr>
        <w:t>D.当地上年度在岗职工月平均工资和本人指数化月平均缴费工资的平均值</w:t>
      </w:r>
    </w:p>
    <w:p w14:paraId="14EBF370">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3AE6C077">
      <w:pPr>
        <w:pStyle w:val="26"/>
        <w:spacing w:before="62" w:line="340" w:lineRule="exact"/>
        <w:ind w:firstLine="420"/>
        <w:rPr>
          <w:rFonts w:ascii="黑体" w:hAnsi="黑体"/>
        </w:rPr>
      </w:pPr>
      <w:r>
        <w:rPr>
          <w:rFonts w:hint="eastAsia" w:ascii="黑体" w:hAnsi="黑体"/>
        </w:rPr>
        <w:t xml:space="preserve"> </w:t>
      </w:r>
    </w:p>
    <w:p w14:paraId="66816B0D">
      <w:pPr>
        <w:pStyle w:val="26"/>
        <w:spacing w:before="62" w:line="340" w:lineRule="exact"/>
        <w:ind w:firstLine="420"/>
        <w:rPr>
          <w:rFonts w:ascii="黑体" w:hAnsi="黑体"/>
        </w:rPr>
      </w:pPr>
      <w:r>
        <w:rPr>
          <w:rFonts w:hint="eastAsia" w:ascii="黑体" w:hAnsi="黑体"/>
        </w:rPr>
        <w:t xml:space="preserve"> </w:t>
      </w:r>
    </w:p>
    <w:p w14:paraId="5F88E6C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.《国务院关于机关事业单位工作人员养老保险制度改革的决定》规定</w:t>
      </w:r>
      <w:r>
        <w:rPr>
          <w:rFonts w:hint="eastAsia" w:ascii="黑体" w:hAnsi="黑体"/>
        </w:rPr>
        <w:t>，</w:t>
      </w:r>
      <w:r>
        <w:rPr>
          <w:rFonts w:ascii="黑体" w:hAnsi="黑体"/>
        </w:rPr>
        <w:t>建立健全基本养老保险基金省级统筹；暂不具备条件的，可先实行</w:t>
      </w:r>
      <w:r>
        <w:rPr>
          <w:rFonts w:hint="eastAsia" w:ascii="黑体" w:hAnsi="黑体"/>
        </w:rPr>
        <w:t>（    )</w:t>
      </w:r>
      <w:r>
        <w:rPr>
          <w:rFonts w:ascii="黑体" w:hAnsi="黑体"/>
        </w:rPr>
        <w:t>，明确各级人民政府征收、管理和支付的责任。</w:t>
      </w:r>
    </w:p>
    <w:p w14:paraId="220A941F">
      <w:pPr>
        <w:spacing w:line="340" w:lineRule="exact"/>
        <w:ind w:firstLine="420"/>
        <w:rPr>
          <w:rFonts w:ascii="黑体" w:hAnsi="黑体" w:eastAsia="黑体"/>
        </w:rPr>
      </w:pPr>
      <w:r>
        <w:rPr>
          <w:rFonts w:ascii="黑体" w:hAnsi="黑体" w:eastAsia="黑体"/>
        </w:rPr>
        <w:t>A.县级统筹</w:t>
      </w:r>
    </w:p>
    <w:p w14:paraId="0AE140B5">
      <w:pPr>
        <w:spacing w:line="340" w:lineRule="exact"/>
        <w:ind w:firstLine="420"/>
        <w:rPr>
          <w:rFonts w:ascii="黑体" w:hAnsi="黑体" w:eastAsia="黑体"/>
        </w:rPr>
      </w:pPr>
      <w:r>
        <w:rPr>
          <w:rFonts w:ascii="黑体" w:hAnsi="黑体" w:eastAsia="黑体"/>
        </w:rPr>
        <w:t>B.市级统筹</w:t>
      </w:r>
    </w:p>
    <w:p w14:paraId="7E7C1241">
      <w:pPr>
        <w:spacing w:line="340" w:lineRule="exact"/>
        <w:ind w:firstLine="420"/>
        <w:rPr>
          <w:rFonts w:ascii="黑体" w:hAnsi="黑体" w:eastAsia="黑体"/>
        </w:rPr>
      </w:pPr>
      <w:r>
        <w:rPr>
          <w:rFonts w:ascii="黑体" w:hAnsi="黑体" w:eastAsia="黑体"/>
        </w:rPr>
        <w:t>C.省级基金调剂制度</w:t>
      </w:r>
    </w:p>
    <w:p w14:paraId="78D531C9">
      <w:pPr>
        <w:spacing w:line="340" w:lineRule="exact"/>
        <w:ind w:firstLine="420"/>
        <w:rPr>
          <w:rFonts w:ascii="黑体" w:hAnsi="黑体" w:eastAsia="黑体"/>
        </w:rPr>
      </w:pPr>
      <w:r>
        <w:rPr>
          <w:rFonts w:ascii="黑体" w:hAnsi="黑体" w:eastAsia="黑体"/>
        </w:rPr>
        <w:t>D.市级基金调剂制度</w:t>
      </w:r>
    </w:p>
    <w:p w14:paraId="25E3D4B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E8C2DC8">
      <w:pPr>
        <w:pStyle w:val="26"/>
        <w:spacing w:before="62" w:line="340" w:lineRule="exact"/>
        <w:ind w:firstLine="420"/>
        <w:rPr>
          <w:rFonts w:ascii="黑体" w:hAnsi="黑体"/>
        </w:rPr>
      </w:pPr>
      <w:r>
        <w:rPr>
          <w:rFonts w:hint="eastAsia" w:ascii="黑体" w:hAnsi="黑体"/>
        </w:rPr>
        <w:t xml:space="preserve"> </w:t>
      </w:r>
    </w:p>
    <w:p w14:paraId="745B18D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.《国务院关于机关事业单位工作人员养老保险制度改革的决定》规定</w:t>
      </w:r>
      <w:r>
        <w:rPr>
          <w:rFonts w:hint="eastAsia" w:ascii="黑体" w:hAnsi="黑体"/>
        </w:rPr>
        <w:t>，</w:t>
      </w:r>
      <w:r>
        <w:rPr>
          <w:rFonts w:ascii="黑体" w:hAnsi="黑体"/>
        </w:rPr>
        <w:t>参保人员在同一统筹范围内的机关事业单位之间流动，</w:t>
      </w:r>
      <w:r>
        <w:rPr>
          <w:rFonts w:hint="eastAsia" w:ascii="黑体" w:hAnsi="黑体"/>
        </w:rPr>
        <w:t>（    )</w:t>
      </w:r>
      <w:r>
        <w:rPr>
          <w:rFonts w:ascii="黑体" w:hAnsi="黑体"/>
        </w:rPr>
        <w:t>。</w:t>
      </w:r>
    </w:p>
    <w:p w14:paraId="65D46AEF">
      <w:pPr>
        <w:spacing w:line="340" w:lineRule="exact"/>
        <w:ind w:firstLine="420"/>
        <w:rPr>
          <w:rFonts w:ascii="黑体" w:hAnsi="黑体" w:eastAsia="黑体"/>
        </w:rPr>
      </w:pPr>
      <w:r>
        <w:rPr>
          <w:rFonts w:ascii="黑体" w:hAnsi="黑体" w:eastAsia="黑体"/>
        </w:rPr>
        <w:t>A.只转移养老保险关系，不转移基金</w:t>
      </w:r>
    </w:p>
    <w:p w14:paraId="21173EA6">
      <w:pPr>
        <w:spacing w:line="340" w:lineRule="exact"/>
        <w:ind w:firstLine="420"/>
        <w:rPr>
          <w:rFonts w:ascii="黑体" w:hAnsi="黑体" w:eastAsia="黑体"/>
        </w:rPr>
      </w:pPr>
      <w:r>
        <w:rPr>
          <w:rFonts w:ascii="黑体" w:hAnsi="黑体" w:eastAsia="黑体"/>
        </w:rPr>
        <w:t>B.不转移养老保险关系，仅转移基金</w:t>
      </w:r>
    </w:p>
    <w:p w14:paraId="13CB2865">
      <w:pPr>
        <w:spacing w:line="340" w:lineRule="exact"/>
        <w:ind w:firstLine="420"/>
        <w:rPr>
          <w:rFonts w:ascii="黑体" w:hAnsi="黑体" w:eastAsia="黑体"/>
        </w:rPr>
      </w:pPr>
      <w:r>
        <w:rPr>
          <w:rFonts w:ascii="黑体" w:hAnsi="黑体" w:eastAsia="黑体"/>
        </w:rPr>
        <w:t>C.既不转移养老保险关系，也不转移基金</w:t>
      </w:r>
    </w:p>
    <w:p w14:paraId="73D9661B">
      <w:pPr>
        <w:spacing w:line="340" w:lineRule="exact"/>
        <w:ind w:firstLine="420"/>
        <w:rPr>
          <w:rFonts w:ascii="黑体" w:hAnsi="黑体" w:eastAsia="黑体"/>
        </w:rPr>
      </w:pPr>
      <w:r>
        <w:rPr>
          <w:rFonts w:ascii="黑体" w:hAnsi="黑体" w:eastAsia="黑体"/>
        </w:rPr>
        <w:t>D.在转移养老保险关系的同时，转移基金</w:t>
      </w:r>
    </w:p>
    <w:p w14:paraId="762F1B95">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452821F5">
      <w:pPr>
        <w:pStyle w:val="26"/>
        <w:spacing w:before="62" w:line="340" w:lineRule="exact"/>
        <w:ind w:firstLine="420"/>
        <w:rPr>
          <w:rFonts w:ascii="黑体" w:hAnsi="黑体"/>
        </w:rPr>
      </w:pPr>
      <w:r>
        <w:rPr>
          <w:rFonts w:hint="eastAsia" w:ascii="黑体" w:hAnsi="黑体"/>
        </w:rPr>
        <w:t xml:space="preserve"> </w:t>
      </w:r>
    </w:p>
    <w:p w14:paraId="6A07E00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.《国务院关于机关事业单位工作人员养老保险制度改革的决定》规定</w:t>
      </w:r>
      <w:r>
        <w:rPr>
          <w:rFonts w:hint="eastAsia" w:ascii="黑体" w:hAnsi="黑体"/>
        </w:rPr>
        <w:t>，</w:t>
      </w:r>
      <w:r>
        <w:rPr>
          <w:rFonts w:ascii="黑体" w:hAnsi="黑体"/>
        </w:rPr>
        <w:t>个人缴纳职业年金的比例为本人缴费工资的</w:t>
      </w:r>
      <w:r>
        <w:rPr>
          <w:rFonts w:hint="eastAsia" w:ascii="黑体" w:hAnsi="黑体"/>
        </w:rPr>
        <w:t>（    )。</w:t>
      </w:r>
    </w:p>
    <w:p w14:paraId="4B2989CA">
      <w:pPr>
        <w:spacing w:line="340" w:lineRule="exact"/>
        <w:ind w:firstLine="420"/>
        <w:rPr>
          <w:rFonts w:ascii="黑体" w:hAnsi="黑体" w:eastAsia="黑体"/>
        </w:rPr>
      </w:pPr>
      <w:r>
        <w:rPr>
          <w:rFonts w:ascii="黑体" w:hAnsi="黑体" w:eastAsia="黑体"/>
        </w:rPr>
        <w:t>A.4%</w:t>
      </w:r>
    </w:p>
    <w:p w14:paraId="1397D4CA">
      <w:pPr>
        <w:spacing w:line="340" w:lineRule="exact"/>
        <w:ind w:firstLine="420"/>
        <w:rPr>
          <w:rFonts w:ascii="黑体" w:hAnsi="黑体" w:eastAsia="黑体"/>
        </w:rPr>
      </w:pPr>
      <w:r>
        <w:rPr>
          <w:rFonts w:ascii="黑体" w:hAnsi="黑体" w:eastAsia="黑体"/>
        </w:rPr>
        <w:t>B.8%</w:t>
      </w:r>
    </w:p>
    <w:p w14:paraId="42CB0B05">
      <w:pPr>
        <w:spacing w:line="340" w:lineRule="exact"/>
        <w:ind w:firstLine="420"/>
        <w:rPr>
          <w:rFonts w:ascii="黑体" w:hAnsi="黑体" w:eastAsia="黑体"/>
        </w:rPr>
      </w:pPr>
      <w:r>
        <w:rPr>
          <w:rFonts w:ascii="黑体" w:hAnsi="黑体" w:eastAsia="黑体"/>
        </w:rPr>
        <w:t>C.12%</w:t>
      </w:r>
    </w:p>
    <w:p w14:paraId="02729D28">
      <w:pPr>
        <w:spacing w:line="340" w:lineRule="exact"/>
        <w:ind w:firstLine="420"/>
        <w:rPr>
          <w:rFonts w:ascii="黑体" w:hAnsi="黑体" w:eastAsia="黑体"/>
        </w:rPr>
      </w:pPr>
      <w:r>
        <w:rPr>
          <w:rFonts w:ascii="黑体" w:hAnsi="黑体" w:eastAsia="黑体"/>
        </w:rPr>
        <w:t>D.20%</w:t>
      </w:r>
    </w:p>
    <w:p w14:paraId="0203AEF3">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718E3AE">
      <w:pPr>
        <w:pStyle w:val="26"/>
        <w:spacing w:before="62" w:line="340" w:lineRule="exact"/>
        <w:ind w:firstLine="420"/>
        <w:rPr>
          <w:rFonts w:ascii="黑体" w:hAnsi="黑体"/>
        </w:rPr>
      </w:pPr>
      <w:r>
        <w:rPr>
          <w:rFonts w:hint="eastAsia" w:ascii="黑体" w:hAnsi="黑体"/>
        </w:rPr>
        <w:t xml:space="preserve"> </w:t>
      </w:r>
    </w:p>
    <w:p w14:paraId="62085A0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.《国务院办公厅关于印发机关事业单位职业年金办法的通知》规定，职业年金基金采用</w:t>
      </w:r>
      <w:r>
        <w:rPr>
          <w:rFonts w:hint="eastAsia" w:ascii="黑体" w:hAnsi="黑体"/>
        </w:rPr>
        <w:t>（    ）</w:t>
      </w:r>
      <w:r>
        <w:rPr>
          <w:rFonts w:ascii="黑体" w:hAnsi="黑体"/>
        </w:rPr>
        <w:t>方式管理。</w:t>
      </w:r>
    </w:p>
    <w:p w14:paraId="75734C48">
      <w:pPr>
        <w:spacing w:line="340" w:lineRule="exact"/>
        <w:ind w:firstLine="420"/>
        <w:rPr>
          <w:rFonts w:ascii="黑体" w:hAnsi="黑体" w:eastAsia="黑体"/>
        </w:rPr>
      </w:pPr>
      <w:r>
        <w:rPr>
          <w:rFonts w:ascii="黑体" w:hAnsi="黑体" w:eastAsia="黑体"/>
        </w:rPr>
        <w:t>A.单位统筹</w:t>
      </w:r>
    </w:p>
    <w:p w14:paraId="634262C3">
      <w:pPr>
        <w:spacing w:line="340" w:lineRule="exact"/>
        <w:ind w:firstLine="420"/>
        <w:rPr>
          <w:rFonts w:ascii="黑体" w:hAnsi="黑体" w:eastAsia="黑体"/>
        </w:rPr>
      </w:pPr>
      <w:r>
        <w:rPr>
          <w:rFonts w:ascii="黑体" w:hAnsi="黑体" w:eastAsia="黑体"/>
        </w:rPr>
        <w:t>B.社会统筹</w:t>
      </w:r>
    </w:p>
    <w:p w14:paraId="04D3AF61">
      <w:pPr>
        <w:spacing w:line="340" w:lineRule="exact"/>
        <w:ind w:firstLine="420"/>
        <w:rPr>
          <w:rFonts w:ascii="黑体" w:hAnsi="黑体" w:eastAsia="黑体"/>
        </w:rPr>
      </w:pPr>
      <w:r>
        <w:rPr>
          <w:rFonts w:ascii="黑体" w:hAnsi="黑体" w:eastAsia="黑体"/>
        </w:rPr>
        <w:t>C.社会统筹与个人账户相结合</w:t>
      </w:r>
    </w:p>
    <w:p w14:paraId="47FBDC3A">
      <w:pPr>
        <w:spacing w:line="340" w:lineRule="exact"/>
        <w:ind w:firstLine="420"/>
        <w:rPr>
          <w:rFonts w:ascii="黑体" w:hAnsi="黑体" w:eastAsia="黑体"/>
        </w:rPr>
      </w:pPr>
      <w:r>
        <w:rPr>
          <w:rFonts w:ascii="黑体" w:hAnsi="黑体" w:eastAsia="黑体"/>
        </w:rPr>
        <w:t>D.个人账户</w:t>
      </w:r>
    </w:p>
    <w:p w14:paraId="243C7B8F">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3F5CD24C">
      <w:pPr>
        <w:pStyle w:val="26"/>
        <w:spacing w:before="62" w:line="340" w:lineRule="exact"/>
        <w:ind w:firstLine="420"/>
        <w:rPr>
          <w:rFonts w:ascii="黑体" w:hAnsi="黑体"/>
        </w:rPr>
      </w:pPr>
      <w:r>
        <w:rPr>
          <w:rFonts w:hint="eastAsia" w:ascii="黑体" w:hAnsi="黑体"/>
        </w:rPr>
        <w:t xml:space="preserve"> </w:t>
      </w:r>
    </w:p>
    <w:p w14:paraId="7C7A49F8">
      <w:pPr>
        <w:pStyle w:val="26"/>
        <w:spacing w:before="62" w:line="340" w:lineRule="exact"/>
        <w:ind w:firstLine="420"/>
        <w:rPr>
          <w:rFonts w:ascii="黑体" w:hAnsi="黑体"/>
        </w:rPr>
      </w:pPr>
      <w:r>
        <w:rPr>
          <w:rFonts w:hint="eastAsia" w:ascii="黑体" w:hAnsi="黑体"/>
        </w:rPr>
        <w:t xml:space="preserve"> </w:t>
      </w:r>
    </w:p>
    <w:p w14:paraId="02C802B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.《国务院办公厅关于印发机关事业单位职业年金办法的通知》规定，对财政全额供款的单位，工作人员退休前，本人职业年金账户的累计储存额由</w:t>
      </w:r>
      <w:r>
        <w:rPr>
          <w:rFonts w:hint="eastAsia" w:ascii="黑体" w:hAnsi="黑体"/>
        </w:rPr>
        <w:t>（    ）</w:t>
      </w:r>
      <w:r>
        <w:rPr>
          <w:rFonts w:ascii="黑体" w:hAnsi="黑体"/>
        </w:rPr>
        <w:t>拨付资金记实。</w:t>
      </w:r>
    </w:p>
    <w:p w14:paraId="4E1D4ACC">
      <w:pPr>
        <w:spacing w:line="340" w:lineRule="exact"/>
        <w:ind w:firstLine="420"/>
        <w:rPr>
          <w:rFonts w:ascii="黑体" w:hAnsi="黑体" w:eastAsia="黑体"/>
        </w:rPr>
      </w:pPr>
      <w:r>
        <w:rPr>
          <w:rFonts w:ascii="黑体" w:hAnsi="黑体" w:eastAsia="黑体"/>
        </w:rPr>
        <w:t>A.上级财政</w:t>
      </w:r>
    </w:p>
    <w:p w14:paraId="54CB5AEA">
      <w:pPr>
        <w:spacing w:line="340" w:lineRule="exact"/>
        <w:ind w:firstLine="420"/>
        <w:rPr>
          <w:rFonts w:ascii="黑体" w:hAnsi="黑体" w:eastAsia="黑体"/>
        </w:rPr>
      </w:pPr>
      <w:r>
        <w:rPr>
          <w:rFonts w:ascii="黑体" w:hAnsi="黑体" w:eastAsia="黑体"/>
        </w:rPr>
        <w:t>B.同级财政</w:t>
      </w:r>
    </w:p>
    <w:p w14:paraId="186B9595">
      <w:pPr>
        <w:spacing w:line="340" w:lineRule="exact"/>
        <w:ind w:firstLine="420"/>
        <w:rPr>
          <w:rFonts w:ascii="黑体" w:hAnsi="黑体" w:eastAsia="黑体"/>
        </w:rPr>
      </w:pPr>
      <w:r>
        <w:rPr>
          <w:rFonts w:ascii="黑体" w:hAnsi="黑体" w:eastAsia="黑体"/>
        </w:rPr>
        <w:t>C.上级部门</w:t>
      </w:r>
    </w:p>
    <w:p w14:paraId="72562F0C">
      <w:pPr>
        <w:spacing w:line="340" w:lineRule="exact"/>
        <w:ind w:firstLine="420"/>
        <w:rPr>
          <w:rFonts w:ascii="黑体" w:hAnsi="黑体" w:eastAsia="黑体"/>
        </w:rPr>
      </w:pPr>
      <w:r>
        <w:rPr>
          <w:rFonts w:ascii="黑体" w:hAnsi="黑体" w:eastAsia="黑体"/>
        </w:rPr>
        <w:t>D.中央财政</w:t>
      </w:r>
    </w:p>
    <w:p w14:paraId="6F57C8DB">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15C1702C">
      <w:pPr>
        <w:pStyle w:val="26"/>
        <w:spacing w:before="62" w:line="340" w:lineRule="exact"/>
        <w:ind w:firstLine="420"/>
        <w:rPr>
          <w:rFonts w:ascii="黑体" w:hAnsi="黑体"/>
        </w:rPr>
      </w:pPr>
      <w:r>
        <w:rPr>
          <w:rFonts w:hint="eastAsia" w:ascii="黑体" w:hAnsi="黑体"/>
        </w:rPr>
        <w:t xml:space="preserve"> </w:t>
      </w:r>
    </w:p>
    <w:p w14:paraId="52A085F2">
      <w:pPr>
        <w:pStyle w:val="26"/>
        <w:spacing w:before="62" w:line="340" w:lineRule="exact"/>
        <w:ind w:firstLine="420"/>
        <w:rPr>
          <w:rFonts w:ascii="黑体" w:hAnsi="黑体"/>
        </w:rPr>
      </w:pPr>
      <w:r>
        <w:rPr>
          <w:rFonts w:hint="eastAsia" w:ascii="黑体" w:hAnsi="黑体"/>
        </w:rPr>
        <w:t xml:space="preserve"> </w:t>
      </w:r>
    </w:p>
    <w:p w14:paraId="45ED0BD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.《人力资源社会保障部财政部关于机关事业单位基本养老保险关系和职业年金转移接续有关问题的通知》规定，参保人员办理了正式调动或辞职、辞退手续离开机关事业单位的，根据</w:t>
      </w:r>
      <w:r>
        <w:rPr>
          <w:rFonts w:hint="eastAsia" w:ascii="黑体" w:hAnsi="黑体"/>
        </w:rPr>
        <w:t>（    ）</w:t>
      </w:r>
      <w:r>
        <w:rPr>
          <w:rFonts w:ascii="黑体" w:hAnsi="黑体"/>
        </w:rPr>
        <w:t>补记职业年金。</w:t>
      </w:r>
    </w:p>
    <w:p w14:paraId="31EC4459">
      <w:pPr>
        <w:spacing w:line="340" w:lineRule="exact"/>
        <w:ind w:firstLine="420"/>
        <w:rPr>
          <w:rFonts w:ascii="黑体" w:hAnsi="黑体" w:eastAsia="黑体"/>
        </w:rPr>
      </w:pPr>
      <w:r>
        <w:rPr>
          <w:rFonts w:ascii="黑体" w:hAnsi="黑体" w:eastAsia="黑体"/>
        </w:rPr>
        <w:t>A.本人的实际缴费年限</w:t>
      </w:r>
    </w:p>
    <w:p w14:paraId="5006CCDE">
      <w:pPr>
        <w:spacing w:line="340" w:lineRule="exact"/>
        <w:ind w:firstLine="420"/>
        <w:rPr>
          <w:rFonts w:ascii="黑体" w:hAnsi="黑体" w:eastAsia="黑体"/>
        </w:rPr>
      </w:pPr>
      <w:r>
        <w:rPr>
          <w:rFonts w:ascii="黑体" w:hAnsi="黑体" w:eastAsia="黑体"/>
        </w:rPr>
        <w:t>B.本人的缴费年限（含视同缴费年限）</w:t>
      </w:r>
    </w:p>
    <w:p w14:paraId="2FEE45E1">
      <w:pPr>
        <w:spacing w:line="340" w:lineRule="exact"/>
        <w:ind w:firstLine="420"/>
        <w:rPr>
          <w:rFonts w:ascii="黑体" w:hAnsi="黑体" w:eastAsia="黑体"/>
        </w:rPr>
      </w:pPr>
      <w:r>
        <w:rPr>
          <w:rFonts w:ascii="黑体" w:hAnsi="黑体" w:eastAsia="黑体"/>
        </w:rPr>
        <w:t>C.改革前本人在机关事业单位工作的年限长短</w:t>
      </w:r>
    </w:p>
    <w:p w14:paraId="62FB8B6C">
      <w:pPr>
        <w:spacing w:line="340" w:lineRule="exact"/>
        <w:ind w:firstLine="420"/>
        <w:rPr>
          <w:rFonts w:ascii="黑体" w:hAnsi="黑体" w:eastAsia="黑体"/>
        </w:rPr>
      </w:pPr>
      <w:r>
        <w:rPr>
          <w:rFonts w:ascii="黑体" w:hAnsi="黑体" w:eastAsia="黑体"/>
        </w:rPr>
        <w:t>D.本人在该职务职级的工作时间</w:t>
      </w:r>
    </w:p>
    <w:p w14:paraId="6720A166">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9DCA6DC">
      <w:pPr>
        <w:pStyle w:val="26"/>
        <w:spacing w:before="62" w:line="340" w:lineRule="exact"/>
        <w:ind w:firstLine="420"/>
        <w:rPr>
          <w:rFonts w:ascii="黑体" w:hAnsi="黑体"/>
        </w:rPr>
      </w:pPr>
      <w:r>
        <w:rPr>
          <w:rFonts w:hint="eastAsia" w:ascii="黑体" w:hAnsi="黑体"/>
        </w:rPr>
        <w:t xml:space="preserve"> </w:t>
      </w:r>
    </w:p>
    <w:p w14:paraId="3D3AE13E">
      <w:pPr>
        <w:pStyle w:val="26"/>
        <w:spacing w:before="62" w:line="340" w:lineRule="exact"/>
        <w:ind w:firstLine="420"/>
        <w:rPr>
          <w:rFonts w:ascii="黑体" w:hAnsi="黑体"/>
        </w:rPr>
      </w:pPr>
      <w:r>
        <w:rPr>
          <w:rFonts w:hint="eastAsia" w:ascii="黑体" w:hAnsi="黑体"/>
        </w:rPr>
        <w:t xml:space="preserve"> </w:t>
      </w:r>
    </w:p>
    <w:p w14:paraId="2A89A08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.《人力资源社会保障部财政部关于机关事业单位基本养老保险关系和职业年金转移接续有关问题的通知》规定，参加机关事业单位养老保险制度的人员达到退休年龄时，</w:t>
      </w:r>
      <w:r>
        <w:rPr>
          <w:rFonts w:hint="eastAsia" w:ascii="黑体" w:hAnsi="黑体"/>
        </w:rPr>
        <w:t>（    ）</w:t>
      </w:r>
      <w:r>
        <w:rPr>
          <w:rFonts w:ascii="黑体" w:hAnsi="黑体"/>
        </w:rPr>
        <w:t>为待遇领取地。</w:t>
      </w:r>
    </w:p>
    <w:p w14:paraId="7CDF65ED">
      <w:pPr>
        <w:spacing w:line="340" w:lineRule="exact"/>
        <w:ind w:firstLine="420"/>
        <w:rPr>
          <w:rFonts w:ascii="黑体" w:hAnsi="黑体" w:eastAsia="黑体"/>
        </w:rPr>
      </w:pPr>
      <w:r>
        <w:rPr>
          <w:rFonts w:ascii="黑体" w:hAnsi="黑体" w:eastAsia="黑体"/>
        </w:rPr>
        <w:t>A.其户籍所在地</w:t>
      </w:r>
    </w:p>
    <w:p w14:paraId="215638F9">
      <w:pPr>
        <w:spacing w:line="340" w:lineRule="exact"/>
        <w:ind w:firstLine="420"/>
        <w:rPr>
          <w:rFonts w:ascii="黑体" w:hAnsi="黑体" w:eastAsia="黑体"/>
        </w:rPr>
      </w:pPr>
      <w:r>
        <w:rPr>
          <w:rFonts w:ascii="黑体" w:hAnsi="黑体" w:eastAsia="黑体"/>
        </w:rPr>
        <w:t>B.其退休时工作所在地</w:t>
      </w:r>
    </w:p>
    <w:p w14:paraId="03D47650">
      <w:pPr>
        <w:spacing w:line="340" w:lineRule="exact"/>
        <w:ind w:firstLine="420"/>
        <w:rPr>
          <w:rFonts w:ascii="黑体" w:hAnsi="黑体" w:eastAsia="黑体"/>
        </w:rPr>
      </w:pPr>
      <w:r>
        <w:rPr>
          <w:rFonts w:ascii="黑体" w:hAnsi="黑体" w:eastAsia="黑体"/>
        </w:rPr>
        <w:t>C.其退休前上一个累计缴费年限满10年的原参保地</w:t>
      </w:r>
    </w:p>
    <w:p w14:paraId="08CB83FA">
      <w:pPr>
        <w:spacing w:line="340" w:lineRule="exact"/>
        <w:ind w:firstLine="420"/>
        <w:rPr>
          <w:rFonts w:ascii="黑体" w:hAnsi="黑体" w:eastAsia="黑体"/>
        </w:rPr>
      </w:pPr>
      <w:r>
        <w:rPr>
          <w:rFonts w:ascii="黑体" w:hAnsi="黑体" w:eastAsia="黑体"/>
        </w:rPr>
        <w:t>D.其退休时的基本养老保险关系所在地</w:t>
      </w:r>
    </w:p>
    <w:p w14:paraId="0292C80B">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66D204B3">
      <w:pPr>
        <w:pStyle w:val="26"/>
        <w:spacing w:before="62" w:line="340" w:lineRule="exact"/>
        <w:ind w:firstLine="420"/>
        <w:rPr>
          <w:rFonts w:ascii="黑体" w:hAnsi="黑体"/>
        </w:rPr>
      </w:pPr>
      <w:r>
        <w:rPr>
          <w:rFonts w:hint="eastAsia" w:ascii="黑体" w:hAnsi="黑体"/>
        </w:rPr>
        <w:t xml:space="preserve"> </w:t>
      </w:r>
    </w:p>
    <w:p w14:paraId="2C38A7B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.《中华人民共和国社会保险法》规定，用人单位应当自用工之日起</w:t>
      </w:r>
      <w:r>
        <w:rPr>
          <w:rFonts w:hint="eastAsia" w:ascii="黑体" w:hAnsi="黑体"/>
        </w:rPr>
        <w:t>（    ）</w:t>
      </w:r>
      <w:r>
        <w:rPr>
          <w:rFonts w:ascii="黑体" w:hAnsi="黑体"/>
        </w:rPr>
        <w:t>日内为其职工向社会保险经办机构申请办理社会保险登记。</w:t>
      </w:r>
    </w:p>
    <w:p w14:paraId="1486AB57">
      <w:pPr>
        <w:spacing w:line="340" w:lineRule="exact"/>
        <w:ind w:firstLine="420"/>
        <w:rPr>
          <w:rFonts w:ascii="黑体" w:hAnsi="黑体" w:eastAsia="黑体"/>
        </w:rPr>
      </w:pPr>
      <w:r>
        <w:rPr>
          <w:rFonts w:ascii="黑体" w:hAnsi="黑体" w:eastAsia="黑体"/>
        </w:rPr>
        <w:t>A.15</w:t>
      </w:r>
    </w:p>
    <w:p w14:paraId="0D67E141">
      <w:pPr>
        <w:spacing w:line="340" w:lineRule="exact"/>
        <w:ind w:firstLine="420"/>
        <w:rPr>
          <w:rFonts w:ascii="黑体" w:hAnsi="黑体" w:eastAsia="黑体"/>
        </w:rPr>
      </w:pPr>
      <w:r>
        <w:rPr>
          <w:rFonts w:ascii="黑体" w:hAnsi="黑体" w:eastAsia="黑体"/>
        </w:rPr>
        <w:t>B.30</w:t>
      </w:r>
    </w:p>
    <w:p w14:paraId="65393A60">
      <w:pPr>
        <w:spacing w:line="340" w:lineRule="exact"/>
        <w:ind w:firstLine="420"/>
        <w:rPr>
          <w:rFonts w:ascii="黑体" w:hAnsi="黑体" w:eastAsia="黑体"/>
        </w:rPr>
      </w:pPr>
      <w:r>
        <w:rPr>
          <w:rFonts w:ascii="黑体" w:hAnsi="黑体" w:eastAsia="黑体"/>
        </w:rPr>
        <w:t>C.60</w:t>
      </w:r>
    </w:p>
    <w:p w14:paraId="5F8164D1">
      <w:pPr>
        <w:spacing w:line="340" w:lineRule="exact"/>
        <w:ind w:firstLine="420"/>
        <w:rPr>
          <w:rFonts w:ascii="黑体" w:hAnsi="黑体" w:eastAsia="黑体"/>
        </w:rPr>
      </w:pPr>
      <w:r>
        <w:rPr>
          <w:rFonts w:ascii="黑体" w:hAnsi="黑体" w:eastAsia="黑体"/>
        </w:rPr>
        <w:t>D.90</w:t>
      </w:r>
    </w:p>
    <w:p w14:paraId="02058E01">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A257B4E">
      <w:pPr>
        <w:pStyle w:val="26"/>
        <w:spacing w:before="62" w:line="340" w:lineRule="exact"/>
        <w:ind w:firstLine="420"/>
        <w:rPr>
          <w:rFonts w:ascii="黑体" w:hAnsi="黑体"/>
        </w:rPr>
      </w:pPr>
      <w:r>
        <w:rPr>
          <w:rFonts w:hint="eastAsia" w:ascii="黑体" w:hAnsi="黑体"/>
        </w:rPr>
        <w:t xml:space="preserve"> </w:t>
      </w:r>
    </w:p>
    <w:p w14:paraId="618E59BE">
      <w:pPr>
        <w:pStyle w:val="26"/>
        <w:spacing w:before="62" w:line="340" w:lineRule="exact"/>
        <w:ind w:firstLine="420"/>
        <w:rPr>
          <w:rFonts w:ascii="黑体" w:hAnsi="黑体"/>
        </w:rPr>
      </w:pPr>
      <w:r>
        <w:rPr>
          <w:rFonts w:hint="eastAsia" w:ascii="黑体" w:hAnsi="黑体"/>
        </w:rPr>
        <w:t xml:space="preserve"> </w:t>
      </w:r>
    </w:p>
    <w:p w14:paraId="1D4977F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.《中华人民共和国社会保险法》规定</w:t>
      </w:r>
      <w:r>
        <w:rPr>
          <w:rFonts w:hint="eastAsia" w:ascii="黑体" w:hAnsi="黑体"/>
        </w:rPr>
        <w:t>，</w:t>
      </w:r>
      <w:r>
        <w:rPr>
          <w:rFonts w:ascii="黑体" w:hAnsi="黑体"/>
        </w:rPr>
        <w:t>用人单位未按规定申报应当缴纳的社会保险费数额的，按照该单位上月缴费额的</w:t>
      </w:r>
      <w:r>
        <w:rPr>
          <w:rFonts w:hint="eastAsia" w:ascii="黑体" w:hAnsi="黑体"/>
        </w:rPr>
        <w:t>（    ）</w:t>
      </w:r>
      <w:r>
        <w:rPr>
          <w:rFonts w:ascii="黑体" w:hAnsi="黑体"/>
        </w:rPr>
        <w:t>确定应当缴纳数额；缴费单位补办申报手续后，由社会保险费征收机构按照规定结算。</w:t>
      </w:r>
    </w:p>
    <w:p w14:paraId="268BCA32">
      <w:pPr>
        <w:spacing w:line="340" w:lineRule="exact"/>
        <w:ind w:firstLine="420"/>
        <w:rPr>
          <w:rFonts w:ascii="黑体" w:hAnsi="黑体" w:eastAsia="黑体"/>
        </w:rPr>
      </w:pPr>
      <w:r>
        <w:rPr>
          <w:rFonts w:ascii="黑体" w:hAnsi="黑体" w:eastAsia="黑体"/>
        </w:rPr>
        <w:t>A.90%</w:t>
      </w:r>
    </w:p>
    <w:p w14:paraId="5BD8B1FC">
      <w:pPr>
        <w:spacing w:line="340" w:lineRule="exact"/>
        <w:ind w:firstLine="420"/>
        <w:rPr>
          <w:rFonts w:ascii="黑体" w:hAnsi="黑体" w:eastAsia="黑体"/>
        </w:rPr>
      </w:pPr>
      <w:r>
        <w:rPr>
          <w:rFonts w:ascii="黑体" w:hAnsi="黑体" w:eastAsia="黑体"/>
        </w:rPr>
        <w:t>B.100%</w:t>
      </w:r>
    </w:p>
    <w:p w14:paraId="2330F7E0">
      <w:pPr>
        <w:spacing w:line="340" w:lineRule="exact"/>
        <w:ind w:firstLine="420"/>
        <w:rPr>
          <w:rFonts w:ascii="黑体" w:hAnsi="黑体" w:eastAsia="黑体"/>
        </w:rPr>
      </w:pPr>
      <w:r>
        <w:rPr>
          <w:rFonts w:ascii="黑体" w:hAnsi="黑体" w:eastAsia="黑体"/>
        </w:rPr>
        <w:t>C.110%</w:t>
      </w:r>
    </w:p>
    <w:p w14:paraId="28A2125C">
      <w:pPr>
        <w:spacing w:line="340" w:lineRule="exact"/>
        <w:ind w:firstLine="420"/>
        <w:rPr>
          <w:rFonts w:ascii="黑体" w:hAnsi="黑体" w:eastAsia="黑体"/>
        </w:rPr>
      </w:pPr>
      <w:r>
        <w:rPr>
          <w:rFonts w:ascii="黑体" w:hAnsi="黑体" w:eastAsia="黑体"/>
        </w:rPr>
        <w:t>D.120%</w:t>
      </w:r>
    </w:p>
    <w:p w14:paraId="6CA71FEC">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2808C08">
      <w:pPr>
        <w:pStyle w:val="26"/>
        <w:spacing w:before="62" w:line="340" w:lineRule="exact"/>
        <w:ind w:firstLine="420"/>
        <w:rPr>
          <w:rFonts w:ascii="黑体" w:hAnsi="黑体"/>
        </w:rPr>
      </w:pPr>
      <w:r>
        <w:rPr>
          <w:rFonts w:hint="eastAsia" w:ascii="黑体" w:hAnsi="黑体"/>
        </w:rPr>
        <w:t xml:space="preserve"> </w:t>
      </w:r>
    </w:p>
    <w:p w14:paraId="4B4841A0">
      <w:pPr>
        <w:pStyle w:val="26"/>
        <w:spacing w:before="62" w:line="340" w:lineRule="exact"/>
        <w:ind w:firstLine="420"/>
        <w:rPr>
          <w:rFonts w:ascii="黑体" w:hAnsi="黑体"/>
        </w:rPr>
      </w:pPr>
      <w:r>
        <w:rPr>
          <w:rFonts w:hint="eastAsia" w:ascii="黑体" w:hAnsi="黑体"/>
        </w:rPr>
        <w:t xml:space="preserve"> </w:t>
      </w:r>
    </w:p>
    <w:p w14:paraId="37F6B1D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.《国务院关于机关事业单位工作人员养老保险制度改革的决定》规定</w:t>
      </w:r>
      <w:r>
        <w:rPr>
          <w:rFonts w:hint="eastAsia" w:ascii="黑体" w:hAnsi="黑体"/>
        </w:rPr>
        <w:t>，</w:t>
      </w:r>
      <w:r>
        <w:rPr>
          <w:rFonts w:ascii="黑体" w:hAnsi="黑体"/>
        </w:rPr>
        <w:t>普遍发放全国统一的社会保障卡，实行基本养老金</w:t>
      </w:r>
      <w:r>
        <w:rPr>
          <w:rFonts w:hint="eastAsia" w:ascii="黑体" w:hAnsi="黑体"/>
        </w:rPr>
        <w:t>（    ）</w:t>
      </w:r>
      <w:r>
        <w:rPr>
          <w:rFonts w:ascii="黑体" w:hAnsi="黑体"/>
        </w:rPr>
        <w:t>发放。</w:t>
      </w:r>
    </w:p>
    <w:p w14:paraId="0E1077DE">
      <w:pPr>
        <w:spacing w:line="340" w:lineRule="exact"/>
        <w:ind w:firstLine="420"/>
        <w:rPr>
          <w:rFonts w:ascii="黑体" w:hAnsi="黑体" w:eastAsia="黑体"/>
        </w:rPr>
      </w:pPr>
      <w:r>
        <w:rPr>
          <w:rFonts w:ascii="黑体" w:hAnsi="黑体" w:eastAsia="黑体"/>
        </w:rPr>
        <w:t>A.专业化</w:t>
      </w:r>
    </w:p>
    <w:p w14:paraId="28D34A6E">
      <w:pPr>
        <w:spacing w:line="340" w:lineRule="exact"/>
        <w:ind w:firstLine="420"/>
        <w:rPr>
          <w:rFonts w:ascii="黑体" w:hAnsi="黑体" w:eastAsia="黑体"/>
        </w:rPr>
      </w:pPr>
      <w:r>
        <w:rPr>
          <w:rFonts w:ascii="黑体" w:hAnsi="黑体" w:eastAsia="黑体"/>
        </w:rPr>
        <w:t>B.单位化</w:t>
      </w:r>
    </w:p>
    <w:p w14:paraId="4CDB1C13">
      <w:pPr>
        <w:spacing w:line="340" w:lineRule="exact"/>
        <w:ind w:firstLine="420"/>
        <w:rPr>
          <w:rFonts w:ascii="黑体" w:hAnsi="黑体" w:eastAsia="黑体"/>
        </w:rPr>
      </w:pPr>
      <w:r>
        <w:rPr>
          <w:rFonts w:ascii="黑体" w:hAnsi="黑体" w:eastAsia="黑体"/>
        </w:rPr>
        <w:t>C.社会化</w:t>
      </w:r>
    </w:p>
    <w:p w14:paraId="0CD0F500">
      <w:pPr>
        <w:spacing w:line="340" w:lineRule="exact"/>
        <w:ind w:firstLine="420"/>
        <w:rPr>
          <w:rFonts w:ascii="黑体" w:hAnsi="黑体" w:eastAsia="黑体"/>
        </w:rPr>
      </w:pPr>
      <w:r>
        <w:rPr>
          <w:rFonts w:ascii="黑体" w:hAnsi="黑体" w:eastAsia="黑体"/>
        </w:rPr>
        <w:t>D.</w:t>
      </w:r>
      <w:r>
        <w:rPr>
          <w:rFonts w:hint="eastAsia" w:ascii="黑体" w:hAnsi="黑体" w:eastAsia="黑体"/>
        </w:rPr>
        <w:t>年度</w:t>
      </w:r>
      <w:r>
        <w:rPr>
          <w:rFonts w:ascii="黑体" w:hAnsi="黑体" w:eastAsia="黑体"/>
        </w:rPr>
        <w:t>化</w:t>
      </w:r>
    </w:p>
    <w:p w14:paraId="4753AA49">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5DFCCEC">
      <w:pPr>
        <w:pStyle w:val="26"/>
        <w:spacing w:before="62" w:line="340" w:lineRule="exact"/>
        <w:ind w:firstLine="420"/>
        <w:rPr>
          <w:rFonts w:ascii="黑体" w:hAnsi="黑体"/>
        </w:rPr>
      </w:pPr>
      <w:r>
        <w:rPr>
          <w:rFonts w:hint="eastAsia" w:ascii="黑体" w:hAnsi="黑体"/>
        </w:rPr>
        <w:t xml:space="preserve"> </w:t>
      </w:r>
    </w:p>
    <w:p w14:paraId="1669118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.跨省流动就业的参保人员达到待遇领取条件时，当户籍所在地与最后参保地不一致时，如果在最后参保地</w:t>
      </w:r>
      <w:r>
        <w:rPr>
          <w:rFonts w:hint="eastAsia" w:ascii="黑体" w:hAnsi="黑体"/>
        </w:rPr>
        <w:t>基本养老保险关系</w:t>
      </w:r>
      <w:r>
        <w:rPr>
          <w:rFonts w:ascii="黑体" w:hAnsi="黑体"/>
        </w:rPr>
        <w:t>参保满</w:t>
      </w:r>
      <w:r>
        <w:rPr>
          <w:rFonts w:hint="eastAsia" w:ascii="黑体" w:hAnsi="黑体"/>
        </w:rPr>
        <w:t>（    ）</w:t>
      </w:r>
      <w:r>
        <w:rPr>
          <w:rFonts w:ascii="黑体" w:hAnsi="黑体"/>
        </w:rPr>
        <w:t>年，则在最后参保地领取待遇。</w:t>
      </w:r>
    </w:p>
    <w:p w14:paraId="57D2767B">
      <w:pPr>
        <w:spacing w:line="340" w:lineRule="exact"/>
        <w:ind w:firstLine="420"/>
        <w:rPr>
          <w:rFonts w:ascii="黑体" w:hAnsi="黑体" w:eastAsia="黑体"/>
        </w:rPr>
      </w:pPr>
      <w:r>
        <w:rPr>
          <w:rFonts w:ascii="黑体" w:hAnsi="黑体" w:eastAsia="黑体"/>
        </w:rPr>
        <w:t>A.15</w:t>
      </w:r>
    </w:p>
    <w:p w14:paraId="401831FD">
      <w:pPr>
        <w:spacing w:line="340" w:lineRule="exact"/>
        <w:ind w:firstLine="420"/>
        <w:rPr>
          <w:rFonts w:ascii="黑体" w:hAnsi="黑体" w:eastAsia="黑体"/>
        </w:rPr>
      </w:pPr>
      <w:r>
        <w:rPr>
          <w:rFonts w:ascii="黑体" w:hAnsi="黑体" w:eastAsia="黑体"/>
        </w:rPr>
        <w:t>B.10</w:t>
      </w:r>
    </w:p>
    <w:p w14:paraId="7B428090">
      <w:pPr>
        <w:spacing w:line="340" w:lineRule="exact"/>
        <w:ind w:firstLine="420"/>
        <w:rPr>
          <w:rFonts w:ascii="黑体" w:hAnsi="黑体" w:eastAsia="黑体"/>
        </w:rPr>
      </w:pPr>
      <w:r>
        <w:rPr>
          <w:rFonts w:ascii="黑体" w:hAnsi="黑体" w:eastAsia="黑体"/>
        </w:rPr>
        <w:t>C.8</w:t>
      </w:r>
    </w:p>
    <w:p w14:paraId="414B035B">
      <w:pPr>
        <w:spacing w:line="340" w:lineRule="exact"/>
        <w:ind w:firstLine="420"/>
        <w:rPr>
          <w:rFonts w:ascii="黑体" w:hAnsi="黑体" w:eastAsia="黑体"/>
        </w:rPr>
      </w:pPr>
      <w:r>
        <w:rPr>
          <w:rFonts w:ascii="黑体" w:hAnsi="黑体" w:eastAsia="黑体"/>
        </w:rPr>
        <w:t>D.5</w:t>
      </w:r>
    </w:p>
    <w:p w14:paraId="75CC9B6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B2D40D4">
      <w:pPr>
        <w:pStyle w:val="26"/>
        <w:spacing w:before="62" w:line="340" w:lineRule="exact"/>
        <w:ind w:firstLine="420"/>
        <w:rPr>
          <w:rFonts w:ascii="黑体" w:hAnsi="黑体"/>
        </w:rPr>
      </w:pPr>
      <w:r>
        <w:rPr>
          <w:rFonts w:hint="eastAsia" w:ascii="黑体" w:hAnsi="黑体"/>
        </w:rPr>
        <w:t xml:space="preserve"> </w:t>
      </w:r>
    </w:p>
    <w:p w14:paraId="46C0D7A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.《关于军人退役基本养老保险关系转移接续有关问题的通知》（后财〔2015〕1726号）规定</w:t>
      </w:r>
      <w:r>
        <w:rPr>
          <w:rFonts w:hint="eastAsia" w:ascii="黑体" w:hAnsi="黑体"/>
        </w:rPr>
        <w:t>，</w:t>
      </w:r>
      <w:r>
        <w:rPr>
          <w:rFonts w:ascii="黑体" w:hAnsi="黑体"/>
        </w:rPr>
        <w:t>军人退出现役参加基本养老保险的，国家按照军人服现役期间各年度月缴费工资</w:t>
      </w:r>
      <w:r>
        <w:rPr>
          <w:rFonts w:hint="eastAsia" w:ascii="黑体" w:hAnsi="黑体"/>
        </w:rPr>
        <w:t>（    ）</w:t>
      </w:r>
      <w:r>
        <w:rPr>
          <w:rFonts w:ascii="黑体" w:hAnsi="黑体"/>
        </w:rPr>
        <w:t>的总和给予退役基本养老保险补助。</w:t>
      </w:r>
    </w:p>
    <w:p w14:paraId="6F1EE31C">
      <w:pPr>
        <w:spacing w:line="340" w:lineRule="exact"/>
        <w:ind w:firstLine="420"/>
        <w:rPr>
          <w:rFonts w:ascii="黑体" w:hAnsi="黑体" w:eastAsia="黑体"/>
        </w:rPr>
      </w:pPr>
      <w:r>
        <w:rPr>
          <w:rFonts w:ascii="黑体" w:hAnsi="黑体" w:eastAsia="黑体"/>
        </w:rPr>
        <w:t>A.20%</w:t>
      </w:r>
    </w:p>
    <w:p w14:paraId="0EFB8C28">
      <w:pPr>
        <w:spacing w:line="340" w:lineRule="exact"/>
        <w:ind w:firstLine="420"/>
        <w:rPr>
          <w:rFonts w:ascii="黑体" w:hAnsi="黑体" w:eastAsia="黑体"/>
        </w:rPr>
      </w:pPr>
      <w:r>
        <w:rPr>
          <w:rFonts w:ascii="黑体" w:hAnsi="黑体" w:eastAsia="黑体"/>
        </w:rPr>
        <w:t>B.8%</w:t>
      </w:r>
    </w:p>
    <w:p w14:paraId="633C8C0F">
      <w:pPr>
        <w:spacing w:line="340" w:lineRule="exact"/>
        <w:ind w:firstLine="420"/>
        <w:rPr>
          <w:rFonts w:ascii="黑体" w:hAnsi="黑体" w:eastAsia="黑体"/>
        </w:rPr>
      </w:pPr>
      <w:r>
        <w:rPr>
          <w:rFonts w:ascii="黑体" w:hAnsi="黑体" w:eastAsia="黑体"/>
        </w:rPr>
        <w:t>C.16%</w:t>
      </w:r>
    </w:p>
    <w:p w14:paraId="24D5F7C3">
      <w:pPr>
        <w:spacing w:line="340" w:lineRule="exact"/>
        <w:ind w:firstLine="420"/>
        <w:rPr>
          <w:rFonts w:ascii="黑体" w:hAnsi="黑体" w:eastAsia="黑体"/>
        </w:rPr>
      </w:pPr>
      <w:r>
        <w:rPr>
          <w:rFonts w:ascii="黑体" w:hAnsi="黑体" w:eastAsia="黑体"/>
        </w:rPr>
        <w:t>D.12%</w:t>
      </w:r>
    </w:p>
    <w:p w14:paraId="3F8EC54A">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63336C5E">
      <w:pPr>
        <w:pStyle w:val="26"/>
        <w:spacing w:before="62" w:line="340" w:lineRule="exact"/>
        <w:ind w:firstLine="420"/>
        <w:rPr>
          <w:rFonts w:ascii="黑体" w:hAnsi="黑体"/>
        </w:rPr>
      </w:pPr>
      <w:r>
        <w:rPr>
          <w:rFonts w:hint="eastAsia" w:ascii="黑体" w:hAnsi="黑体"/>
        </w:rPr>
        <w:t xml:space="preserve"> </w:t>
      </w:r>
    </w:p>
    <w:p w14:paraId="07D8502A">
      <w:pPr>
        <w:pStyle w:val="26"/>
        <w:spacing w:before="62" w:line="340" w:lineRule="exact"/>
        <w:ind w:firstLine="420"/>
        <w:rPr>
          <w:rFonts w:ascii="黑体" w:hAnsi="黑体"/>
        </w:rPr>
      </w:pPr>
      <w:r>
        <w:rPr>
          <w:rFonts w:hint="eastAsia" w:ascii="黑体" w:hAnsi="黑体"/>
        </w:rPr>
        <w:t xml:space="preserve">   </w:t>
      </w:r>
    </w:p>
    <w:p w14:paraId="61AE194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.养老保险缴费年限计算到</w:t>
      </w:r>
      <w:r>
        <w:rPr>
          <w:rFonts w:hint="eastAsia" w:ascii="黑体" w:hAnsi="黑体"/>
        </w:rPr>
        <w:t>（    )</w:t>
      </w:r>
      <w:r>
        <w:rPr>
          <w:rFonts w:ascii="黑体" w:hAnsi="黑体"/>
        </w:rPr>
        <w:t>。</w:t>
      </w:r>
    </w:p>
    <w:p w14:paraId="6F0D026C">
      <w:pPr>
        <w:spacing w:line="340" w:lineRule="exact"/>
        <w:ind w:firstLine="420"/>
        <w:rPr>
          <w:rFonts w:ascii="黑体" w:hAnsi="黑体" w:eastAsia="黑体"/>
        </w:rPr>
      </w:pPr>
      <w:r>
        <w:rPr>
          <w:rFonts w:ascii="黑体" w:hAnsi="黑体" w:eastAsia="黑体"/>
        </w:rPr>
        <w:t>A.年</w:t>
      </w:r>
    </w:p>
    <w:p w14:paraId="6122E191">
      <w:pPr>
        <w:spacing w:line="340" w:lineRule="exact"/>
        <w:ind w:firstLine="420"/>
        <w:rPr>
          <w:rFonts w:ascii="黑体" w:hAnsi="黑体" w:eastAsia="黑体"/>
        </w:rPr>
      </w:pPr>
      <w:r>
        <w:rPr>
          <w:rFonts w:ascii="黑体" w:hAnsi="黑体" w:eastAsia="黑体"/>
        </w:rPr>
        <w:t>B.月</w:t>
      </w:r>
    </w:p>
    <w:p w14:paraId="12346D17">
      <w:pPr>
        <w:spacing w:line="340" w:lineRule="exact"/>
        <w:ind w:firstLine="420"/>
        <w:rPr>
          <w:rFonts w:ascii="黑体" w:hAnsi="黑体" w:eastAsia="黑体"/>
        </w:rPr>
      </w:pPr>
      <w:r>
        <w:rPr>
          <w:rFonts w:ascii="黑体" w:hAnsi="黑体" w:eastAsia="黑体"/>
        </w:rPr>
        <w:t>C.周</w:t>
      </w:r>
    </w:p>
    <w:p w14:paraId="0049D70A">
      <w:pPr>
        <w:spacing w:line="340" w:lineRule="exact"/>
        <w:ind w:firstLine="420"/>
        <w:rPr>
          <w:rFonts w:ascii="黑体" w:hAnsi="黑体" w:eastAsia="黑体"/>
        </w:rPr>
      </w:pPr>
      <w:r>
        <w:rPr>
          <w:rFonts w:ascii="黑体" w:hAnsi="黑体" w:eastAsia="黑体"/>
        </w:rPr>
        <w:t>D.天</w:t>
      </w:r>
    </w:p>
    <w:p w14:paraId="2BCB3948">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68AB0A6">
      <w:pPr>
        <w:pStyle w:val="26"/>
        <w:spacing w:before="62" w:line="340" w:lineRule="exact"/>
        <w:ind w:firstLine="420"/>
        <w:rPr>
          <w:rFonts w:ascii="黑体" w:hAnsi="黑体"/>
        </w:rPr>
      </w:pPr>
      <w:r>
        <w:rPr>
          <w:rFonts w:hint="eastAsia" w:ascii="黑体" w:hAnsi="黑体"/>
        </w:rPr>
        <w:t xml:space="preserve"> </w:t>
      </w:r>
    </w:p>
    <w:p w14:paraId="638C9DA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.个人账户储存额包括计入个人账户的缴费以及</w:t>
      </w:r>
      <w:r>
        <w:rPr>
          <w:rFonts w:hint="eastAsia" w:ascii="黑体" w:hAnsi="黑体"/>
        </w:rPr>
        <w:t>（    )</w:t>
      </w:r>
      <w:r>
        <w:rPr>
          <w:rFonts w:ascii="黑体" w:hAnsi="黑体"/>
        </w:rPr>
        <w:t>。</w:t>
      </w:r>
    </w:p>
    <w:p w14:paraId="248870F3">
      <w:pPr>
        <w:spacing w:line="340" w:lineRule="exact"/>
        <w:ind w:firstLine="420"/>
        <w:rPr>
          <w:rFonts w:ascii="黑体" w:hAnsi="黑体" w:eastAsia="黑体"/>
        </w:rPr>
      </w:pPr>
      <w:r>
        <w:rPr>
          <w:rFonts w:ascii="黑体" w:hAnsi="黑体" w:eastAsia="黑体"/>
        </w:rPr>
        <w:t>A.利息</w:t>
      </w:r>
    </w:p>
    <w:p w14:paraId="2161E1FC">
      <w:pPr>
        <w:spacing w:line="340" w:lineRule="exact"/>
        <w:ind w:firstLine="420"/>
        <w:rPr>
          <w:rFonts w:ascii="黑体" w:hAnsi="黑体" w:eastAsia="黑体"/>
        </w:rPr>
      </w:pPr>
      <w:r>
        <w:rPr>
          <w:rFonts w:ascii="黑体" w:hAnsi="黑体" w:eastAsia="黑体"/>
        </w:rPr>
        <w:t>B.本息</w:t>
      </w:r>
    </w:p>
    <w:p w14:paraId="432753DE">
      <w:pPr>
        <w:spacing w:line="340" w:lineRule="exact"/>
        <w:ind w:firstLine="420"/>
        <w:rPr>
          <w:rFonts w:ascii="黑体" w:hAnsi="黑体" w:eastAsia="黑体"/>
        </w:rPr>
      </w:pPr>
      <w:r>
        <w:rPr>
          <w:rFonts w:ascii="黑体" w:hAnsi="黑体" w:eastAsia="黑体"/>
        </w:rPr>
        <w:t>C.财政补助</w:t>
      </w:r>
    </w:p>
    <w:p w14:paraId="56C944E3">
      <w:pPr>
        <w:spacing w:line="340" w:lineRule="exact"/>
        <w:ind w:firstLine="420"/>
        <w:rPr>
          <w:rFonts w:ascii="黑体" w:hAnsi="黑体" w:eastAsia="黑体"/>
        </w:rPr>
      </w:pPr>
      <w:r>
        <w:rPr>
          <w:rFonts w:ascii="黑体" w:hAnsi="黑体" w:eastAsia="黑体"/>
        </w:rPr>
        <w:t>D.单位缴费</w:t>
      </w:r>
    </w:p>
    <w:p w14:paraId="02649F1F">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693915E4">
      <w:pPr>
        <w:pStyle w:val="26"/>
        <w:spacing w:before="62" w:line="340" w:lineRule="exact"/>
        <w:ind w:firstLine="420"/>
        <w:rPr>
          <w:rFonts w:ascii="黑体" w:hAnsi="黑体"/>
        </w:rPr>
      </w:pPr>
      <w:r>
        <w:rPr>
          <w:rFonts w:hint="eastAsia" w:ascii="黑体" w:hAnsi="黑体"/>
        </w:rPr>
        <w:t xml:space="preserve"> </w:t>
      </w:r>
    </w:p>
    <w:p w14:paraId="40E99772">
      <w:pPr>
        <w:pStyle w:val="26"/>
        <w:spacing w:before="62" w:line="340" w:lineRule="exact"/>
        <w:ind w:firstLine="420"/>
        <w:rPr>
          <w:rFonts w:ascii="黑体" w:hAnsi="黑体"/>
        </w:rPr>
      </w:pPr>
      <w:r>
        <w:rPr>
          <w:rFonts w:hint="eastAsia" w:ascii="黑体" w:hAnsi="黑体"/>
        </w:rPr>
        <w:t xml:space="preserve"> </w:t>
      </w:r>
    </w:p>
    <w:p w14:paraId="66B4B0C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.在养老保险基金出现支付不足时，</w:t>
      </w:r>
      <w:r>
        <w:rPr>
          <w:rFonts w:hint="eastAsia" w:ascii="黑体" w:hAnsi="黑体"/>
        </w:rPr>
        <w:t>（    ）</w:t>
      </w:r>
      <w:r>
        <w:rPr>
          <w:rFonts w:ascii="黑体" w:hAnsi="黑体"/>
        </w:rPr>
        <w:t>予以补贴。</w:t>
      </w:r>
    </w:p>
    <w:p w14:paraId="3CEF76C6">
      <w:pPr>
        <w:spacing w:line="340" w:lineRule="exact"/>
        <w:ind w:firstLine="420"/>
        <w:rPr>
          <w:rFonts w:ascii="黑体" w:hAnsi="黑体" w:eastAsia="黑体"/>
        </w:rPr>
      </w:pPr>
      <w:r>
        <w:rPr>
          <w:rFonts w:ascii="黑体" w:hAnsi="黑体" w:eastAsia="黑体"/>
        </w:rPr>
        <w:t>A.中央财政</w:t>
      </w:r>
    </w:p>
    <w:p w14:paraId="49AC5CA6">
      <w:pPr>
        <w:spacing w:line="340" w:lineRule="exact"/>
        <w:ind w:firstLine="420"/>
        <w:rPr>
          <w:rFonts w:ascii="黑体" w:hAnsi="黑体" w:eastAsia="黑体"/>
        </w:rPr>
      </w:pPr>
      <w:r>
        <w:rPr>
          <w:rFonts w:ascii="黑体" w:hAnsi="黑体" w:eastAsia="黑体"/>
        </w:rPr>
        <w:t>B.政府</w:t>
      </w:r>
    </w:p>
    <w:p w14:paraId="746B3A85">
      <w:pPr>
        <w:spacing w:line="340" w:lineRule="exact"/>
        <w:ind w:firstLine="420"/>
        <w:rPr>
          <w:rFonts w:ascii="黑体" w:hAnsi="黑体" w:eastAsia="黑体"/>
        </w:rPr>
      </w:pPr>
      <w:r>
        <w:rPr>
          <w:rFonts w:ascii="黑体" w:hAnsi="黑体" w:eastAsia="黑体"/>
        </w:rPr>
        <w:t>C.地方财政</w:t>
      </w:r>
    </w:p>
    <w:p w14:paraId="50B107F0">
      <w:pPr>
        <w:spacing w:line="340" w:lineRule="exact"/>
        <w:ind w:firstLine="420"/>
        <w:rPr>
          <w:rFonts w:ascii="黑体" w:hAnsi="黑体" w:eastAsia="黑体"/>
        </w:rPr>
      </w:pPr>
      <w:r>
        <w:rPr>
          <w:rFonts w:ascii="黑体" w:hAnsi="黑体" w:eastAsia="黑体"/>
        </w:rPr>
        <w:t>D.社保基金理事会</w:t>
      </w:r>
    </w:p>
    <w:p w14:paraId="328A5356">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1AE0CA5B">
      <w:pPr>
        <w:pStyle w:val="26"/>
        <w:spacing w:before="62" w:line="340" w:lineRule="exact"/>
        <w:ind w:firstLine="420"/>
        <w:rPr>
          <w:rFonts w:ascii="黑体" w:hAnsi="黑体"/>
        </w:rPr>
      </w:pPr>
      <w:r>
        <w:rPr>
          <w:rFonts w:hint="eastAsia" w:ascii="黑体" w:hAnsi="黑体"/>
        </w:rPr>
        <w:t xml:space="preserve"> </w:t>
      </w:r>
    </w:p>
    <w:p w14:paraId="7EB8FE0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《社会保险法》规定：</w:t>
      </w:r>
      <w:r>
        <w:rPr>
          <w:rFonts w:ascii="黑体" w:hAnsi="黑体"/>
        </w:rPr>
        <w:t>个人账户不得</w:t>
      </w:r>
      <w:r>
        <w:rPr>
          <w:rFonts w:hint="eastAsia" w:ascii="黑体" w:hAnsi="黑体"/>
        </w:rPr>
        <w:t>（    )</w:t>
      </w:r>
      <w:r>
        <w:rPr>
          <w:rFonts w:ascii="黑体" w:hAnsi="黑体"/>
        </w:rPr>
        <w:t>，记账利率不得低于银行定期存款利率，免征利息税。</w:t>
      </w:r>
    </w:p>
    <w:p w14:paraId="19F7284B">
      <w:pPr>
        <w:spacing w:line="340" w:lineRule="exact"/>
        <w:ind w:firstLine="420"/>
        <w:rPr>
          <w:rFonts w:ascii="黑体" w:hAnsi="黑体" w:eastAsia="黑体"/>
        </w:rPr>
      </w:pPr>
      <w:r>
        <w:rPr>
          <w:rFonts w:ascii="黑体" w:hAnsi="黑体" w:eastAsia="黑体"/>
        </w:rPr>
        <w:t>A.全额支取</w:t>
      </w:r>
    </w:p>
    <w:p w14:paraId="39D18A8E">
      <w:pPr>
        <w:spacing w:line="340" w:lineRule="exact"/>
        <w:ind w:firstLine="420"/>
        <w:rPr>
          <w:rFonts w:ascii="黑体" w:hAnsi="黑体" w:eastAsia="黑体"/>
        </w:rPr>
      </w:pPr>
      <w:r>
        <w:rPr>
          <w:rFonts w:ascii="黑体" w:hAnsi="黑体" w:eastAsia="黑体"/>
        </w:rPr>
        <w:t>B.转移</w:t>
      </w:r>
    </w:p>
    <w:p w14:paraId="36BD441A">
      <w:pPr>
        <w:spacing w:line="340" w:lineRule="exact"/>
        <w:ind w:firstLine="420"/>
        <w:rPr>
          <w:rFonts w:ascii="黑体" w:hAnsi="黑体" w:eastAsia="黑体"/>
        </w:rPr>
      </w:pPr>
      <w:r>
        <w:rPr>
          <w:rFonts w:ascii="黑体" w:hAnsi="黑体" w:eastAsia="黑体"/>
        </w:rPr>
        <w:t>C.挪作非养老用途</w:t>
      </w:r>
    </w:p>
    <w:p w14:paraId="15EA5D1C">
      <w:pPr>
        <w:spacing w:line="340" w:lineRule="exact"/>
        <w:ind w:firstLine="420"/>
        <w:rPr>
          <w:rFonts w:ascii="黑体" w:hAnsi="黑体" w:eastAsia="黑体"/>
        </w:rPr>
      </w:pPr>
      <w:r>
        <w:rPr>
          <w:rFonts w:ascii="黑体" w:hAnsi="黑体" w:eastAsia="黑体"/>
        </w:rPr>
        <w:t>D.提前支取</w:t>
      </w:r>
    </w:p>
    <w:p w14:paraId="5B02AF78">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1112868F">
      <w:pPr>
        <w:pStyle w:val="26"/>
        <w:spacing w:before="62" w:line="340" w:lineRule="exact"/>
        <w:ind w:firstLine="0" w:firstLineChars="0"/>
        <w:rPr>
          <w:rFonts w:ascii="黑体" w:hAnsi="黑体"/>
        </w:rPr>
      </w:pPr>
    </w:p>
    <w:p w14:paraId="12C10949">
      <w:pPr>
        <w:pStyle w:val="26"/>
        <w:spacing w:before="62" w:line="340" w:lineRule="exact"/>
        <w:ind w:firstLine="420"/>
        <w:rPr>
          <w:rFonts w:ascii="黑体" w:hAnsi="黑体"/>
        </w:rPr>
      </w:pPr>
      <w:r>
        <w:rPr>
          <w:rFonts w:hint="eastAsia" w:ascii="黑体" w:hAnsi="黑体"/>
        </w:rPr>
        <w:t xml:space="preserve"> </w:t>
      </w:r>
    </w:p>
    <w:p w14:paraId="14C5C71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.个人跨统筹地区就业的，其养老保险关系随本人转移，缴费年限</w:t>
      </w:r>
      <w:r>
        <w:rPr>
          <w:rFonts w:hint="eastAsia" w:ascii="黑体" w:hAnsi="黑体"/>
        </w:rPr>
        <w:t>（    ）</w:t>
      </w:r>
      <w:r>
        <w:rPr>
          <w:rFonts w:ascii="黑体" w:hAnsi="黑体"/>
        </w:rPr>
        <w:t>计算。</w:t>
      </w:r>
    </w:p>
    <w:p w14:paraId="0272EF49">
      <w:pPr>
        <w:spacing w:line="340" w:lineRule="exact"/>
        <w:ind w:firstLine="420"/>
        <w:rPr>
          <w:rFonts w:ascii="黑体" w:hAnsi="黑体" w:eastAsia="黑体"/>
        </w:rPr>
      </w:pPr>
      <w:r>
        <w:rPr>
          <w:rFonts w:ascii="黑体" w:hAnsi="黑体" w:eastAsia="黑体"/>
        </w:rPr>
        <w:t>A.累计</w:t>
      </w:r>
    </w:p>
    <w:p w14:paraId="0E526CA9">
      <w:pPr>
        <w:spacing w:line="340" w:lineRule="exact"/>
        <w:ind w:firstLine="420"/>
        <w:rPr>
          <w:rFonts w:ascii="黑体" w:hAnsi="黑体" w:eastAsia="黑体"/>
        </w:rPr>
      </w:pPr>
      <w:r>
        <w:rPr>
          <w:rFonts w:ascii="黑体" w:hAnsi="黑体" w:eastAsia="黑体"/>
        </w:rPr>
        <w:t>B.分段</w:t>
      </w:r>
    </w:p>
    <w:p w14:paraId="0B1F3829">
      <w:pPr>
        <w:spacing w:line="340" w:lineRule="exact"/>
        <w:ind w:firstLine="420"/>
        <w:rPr>
          <w:rFonts w:ascii="黑体" w:hAnsi="黑体" w:eastAsia="黑体"/>
        </w:rPr>
      </w:pPr>
      <w:r>
        <w:rPr>
          <w:rFonts w:ascii="黑体" w:hAnsi="黑体" w:eastAsia="黑体"/>
        </w:rPr>
        <w:t>C.统一</w:t>
      </w:r>
    </w:p>
    <w:p w14:paraId="47BA402E">
      <w:pPr>
        <w:spacing w:line="340" w:lineRule="exact"/>
        <w:ind w:firstLine="420"/>
        <w:rPr>
          <w:rFonts w:ascii="黑体" w:hAnsi="黑体" w:eastAsia="黑体"/>
        </w:rPr>
      </w:pPr>
      <w:r>
        <w:rPr>
          <w:rFonts w:ascii="黑体" w:hAnsi="黑体" w:eastAsia="黑体"/>
        </w:rPr>
        <w:t>D.不予</w:t>
      </w:r>
    </w:p>
    <w:p w14:paraId="4F3D02E5">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7EE2845">
      <w:pPr>
        <w:pStyle w:val="26"/>
        <w:spacing w:before="62" w:line="340" w:lineRule="exact"/>
        <w:ind w:firstLine="420"/>
        <w:rPr>
          <w:rFonts w:ascii="黑体" w:hAnsi="黑体"/>
        </w:rPr>
      </w:pPr>
      <w:r>
        <w:rPr>
          <w:rFonts w:hint="eastAsia" w:ascii="黑体" w:hAnsi="黑体"/>
        </w:rPr>
        <w:t xml:space="preserve"> </w:t>
      </w:r>
    </w:p>
    <w:p w14:paraId="3CCD803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.职工</w:t>
      </w:r>
      <w:r>
        <w:rPr>
          <w:rFonts w:hint="eastAsia" w:ascii="黑体" w:hAnsi="黑体"/>
        </w:rPr>
        <w:t>（    ）</w:t>
      </w:r>
      <w:r>
        <w:rPr>
          <w:rFonts w:ascii="黑体" w:hAnsi="黑体"/>
        </w:rPr>
        <w:t>参加基本养老保险，由用人单位和职工共同缴纳基本养老保险费。</w:t>
      </w:r>
    </w:p>
    <w:p w14:paraId="32BD8831">
      <w:pPr>
        <w:spacing w:line="340" w:lineRule="exact"/>
        <w:ind w:firstLine="420"/>
        <w:rPr>
          <w:rFonts w:ascii="黑体" w:hAnsi="黑体" w:eastAsia="黑体"/>
        </w:rPr>
      </w:pPr>
      <w:r>
        <w:rPr>
          <w:rFonts w:ascii="黑体" w:hAnsi="黑体" w:eastAsia="黑体"/>
        </w:rPr>
        <w:t>A.可以</w:t>
      </w:r>
    </w:p>
    <w:p w14:paraId="2C1E8616">
      <w:pPr>
        <w:spacing w:line="340" w:lineRule="exact"/>
        <w:ind w:firstLine="420"/>
        <w:rPr>
          <w:rFonts w:ascii="黑体" w:hAnsi="黑体" w:eastAsia="黑体"/>
        </w:rPr>
      </w:pPr>
      <w:r>
        <w:rPr>
          <w:rFonts w:ascii="黑体" w:hAnsi="黑体" w:eastAsia="黑体"/>
        </w:rPr>
        <w:t>B.应当</w:t>
      </w:r>
    </w:p>
    <w:p w14:paraId="2A0ABC01">
      <w:pPr>
        <w:spacing w:line="340" w:lineRule="exact"/>
        <w:ind w:firstLine="420"/>
        <w:rPr>
          <w:rFonts w:ascii="黑体" w:hAnsi="黑体" w:eastAsia="黑体"/>
        </w:rPr>
      </w:pPr>
      <w:r>
        <w:rPr>
          <w:rFonts w:ascii="黑体" w:hAnsi="黑体" w:eastAsia="黑体"/>
        </w:rPr>
        <w:t>C.自愿</w:t>
      </w:r>
    </w:p>
    <w:p w14:paraId="78DB4D2C">
      <w:pPr>
        <w:spacing w:line="340" w:lineRule="exact"/>
        <w:ind w:firstLine="420"/>
        <w:rPr>
          <w:rFonts w:ascii="黑体" w:hAnsi="黑体" w:eastAsia="黑体"/>
        </w:rPr>
      </w:pPr>
      <w:r>
        <w:rPr>
          <w:rFonts w:ascii="黑体" w:hAnsi="黑体" w:eastAsia="黑体"/>
        </w:rPr>
        <w:t>D.</w:t>
      </w:r>
      <w:r>
        <w:rPr>
          <w:rFonts w:hint="eastAsia" w:ascii="黑体" w:hAnsi="黑体" w:eastAsia="黑体"/>
        </w:rPr>
        <w:t>选择</w:t>
      </w:r>
    </w:p>
    <w:p w14:paraId="102C96E2">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19A5265C">
      <w:pPr>
        <w:pStyle w:val="26"/>
        <w:spacing w:before="62" w:line="340" w:lineRule="exact"/>
        <w:ind w:firstLine="420"/>
        <w:rPr>
          <w:rFonts w:ascii="黑体" w:hAnsi="黑体"/>
        </w:rPr>
      </w:pPr>
      <w:r>
        <w:rPr>
          <w:rFonts w:hint="eastAsia" w:ascii="黑体" w:hAnsi="黑体"/>
        </w:rPr>
        <w:t xml:space="preserve"> </w:t>
      </w:r>
    </w:p>
    <w:p w14:paraId="7B784979">
      <w:pPr>
        <w:pStyle w:val="26"/>
        <w:spacing w:before="62" w:line="340" w:lineRule="exact"/>
        <w:ind w:firstLine="420"/>
        <w:rPr>
          <w:rFonts w:ascii="黑体" w:hAnsi="黑体"/>
        </w:rPr>
      </w:pPr>
      <w:r>
        <w:rPr>
          <w:rFonts w:hint="eastAsia" w:ascii="黑体" w:hAnsi="黑体"/>
        </w:rPr>
        <w:t xml:space="preserve"> </w:t>
      </w:r>
    </w:p>
    <w:p w14:paraId="4BF7CAD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.国发〔2005〕38号文规定，国发〔1997〕26号文件实施前参加工作，国发〔2005〕38号文件实施后退休且缴费年限累计满15年的人员，在发给基础养老金和个人账户养老金的基础上，再发给</w:t>
      </w:r>
      <w:r>
        <w:rPr>
          <w:rFonts w:hint="eastAsia" w:ascii="黑体" w:hAnsi="黑体"/>
        </w:rPr>
        <w:t>（    )</w:t>
      </w:r>
      <w:r>
        <w:rPr>
          <w:rFonts w:ascii="黑体" w:hAnsi="黑体"/>
        </w:rPr>
        <w:t>。</w:t>
      </w:r>
    </w:p>
    <w:p w14:paraId="7C2D6734">
      <w:pPr>
        <w:spacing w:line="340" w:lineRule="exact"/>
        <w:ind w:firstLine="420"/>
        <w:rPr>
          <w:rFonts w:ascii="黑体" w:hAnsi="黑体" w:eastAsia="黑体"/>
        </w:rPr>
      </w:pPr>
      <w:r>
        <w:rPr>
          <w:rFonts w:ascii="黑体" w:hAnsi="黑体" w:eastAsia="黑体"/>
        </w:rPr>
        <w:t>A.调节金</w:t>
      </w:r>
    </w:p>
    <w:p w14:paraId="74DD3292">
      <w:pPr>
        <w:spacing w:line="340" w:lineRule="exact"/>
        <w:ind w:firstLine="420"/>
        <w:rPr>
          <w:rFonts w:ascii="黑体" w:hAnsi="黑体" w:eastAsia="黑体"/>
        </w:rPr>
      </w:pPr>
      <w:r>
        <w:rPr>
          <w:rFonts w:ascii="黑体" w:hAnsi="黑体" w:eastAsia="黑体"/>
        </w:rPr>
        <w:t>B.过渡性养老金</w:t>
      </w:r>
    </w:p>
    <w:p w14:paraId="64E9EE78">
      <w:pPr>
        <w:spacing w:line="340" w:lineRule="exact"/>
        <w:ind w:firstLine="420"/>
        <w:rPr>
          <w:rFonts w:ascii="黑体" w:hAnsi="黑体" w:eastAsia="黑体"/>
        </w:rPr>
      </w:pPr>
      <w:r>
        <w:rPr>
          <w:rFonts w:ascii="黑体" w:hAnsi="黑体" w:eastAsia="黑体"/>
        </w:rPr>
        <w:t>C.补贴</w:t>
      </w:r>
    </w:p>
    <w:p w14:paraId="7D6E4CEE">
      <w:pPr>
        <w:spacing w:line="340" w:lineRule="exact"/>
        <w:ind w:firstLine="420"/>
        <w:rPr>
          <w:rFonts w:ascii="黑体" w:hAnsi="黑体" w:eastAsia="黑体"/>
        </w:rPr>
      </w:pPr>
      <w:r>
        <w:rPr>
          <w:rFonts w:ascii="黑体" w:hAnsi="黑体" w:eastAsia="黑体"/>
        </w:rPr>
        <w:t>D.统筹外养老金</w:t>
      </w:r>
    </w:p>
    <w:p w14:paraId="0B8A306A">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0170AFA">
      <w:pPr>
        <w:pStyle w:val="26"/>
        <w:spacing w:before="62" w:line="340" w:lineRule="exact"/>
        <w:ind w:firstLine="420"/>
        <w:rPr>
          <w:rFonts w:ascii="黑体" w:hAnsi="黑体"/>
        </w:rPr>
      </w:pPr>
      <w:r>
        <w:rPr>
          <w:rFonts w:hint="eastAsia" w:ascii="黑体" w:hAnsi="黑体"/>
        </w:rPr>
        <w:t xml:space="preserve"> </w:t>
      </w:r>
    </w:p>
    <w:p w14:paraId="16BC709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.个人账户养老金计发月数根据职工退休时城镇人口平均预期寿命、本人退休年龄、利息等因素确定。其中，本人退休年龄为60周岁，计发月数为</w:t>
      </w:r>
      <w:r>
        <w:rPr>
          <w:rFonts w:hint="eastAsia" w:ascii="黑体" w:hAnsi="黑体"/>
        </w:rPr>
        <w:t>（    )</w:t>
      </w:r>
      <w:r>
        <w:rPr>
          <w:rFonts w:ascii="黑体" w:hAnsi="黑体"/>
        </w:rPr>
        <w:t>。</w:t>
      </w:r>
    </w:p>
    <w:p w14:paraId="5637347B">
      <w:pPr>
        <w:spacing w:line="340" w:lineRule="exact"/>
        <w:ind w:firstLine="420"/>
        <w:rPr>
          <w:rFonts w:ascii="黑体" w:hAnsi="黑体" w:eastAsia="黑体"/>
        </w:rPr>
      </w:pPr>
      <w:r>
        <w:rPr>
          <w:rFonts w:ascii="黑体" w:hAnsi="黑体" w:eastAsia="黑体"/>
        </w:rPr>
        <w:t>A.120</w:t>
      </w:r>
    </w:p>
    <w:p w14:paraId="1EE5294E">
      <w:pPr>
        <w:spacing w:line="340" w:lineRule="exact"/>
        <w:ind w:firstLine="420"/>
        <w:rPr>
          <w:rFonts w:ascii="黑体" w:hAnsi="黑体" w:eastAsia="黑体"/>
        </w:rPr>
      </w:pPr>
      <w:r>
        <w:rPr>
          <w:rFonts w:ascii="黑体" w:hAnsi="黑体" w:eastAsia="黑体"/>
        </w:rPr>
        <w:t>B.170</w:t>
      </w:r>
    </w:p>
    <w:p w14:paraId="586E47E9">
      <w:pPr>
        <w:spacing w:line="340" w:lineRule="exact"/>
        <w:ind w:firstLine="420"/>
        <w:rPr>
          <w:rFonts w:ascii="黑体" w:hAnsi="黑体" w:eastAsia="黑体"/>
        </w:rPr>
      </w:pPr>
      <w:r>
        <w:rPr>
          <w:rFonts w:ascii="黑体" w:hAnsi="黑体" w:eastAsia="黑体"/>
        </w:rPr>
        <w:t>C.139</w:t>
      </w:r>
    </w:p>
    <w:p w14:paraId="19C9A6CA">
      <w:pPr>
        <w:spacing w:line="340" w:lineRule="exact"/>
        <w:ind w:firstLine="420"/>
        <w:rPr>
          <w:rFonts w:ascii="黑体" w:hAnsi="黑体" w:eastAsia="黑体"/>
        </w:rPr>
      </w:pPr>
      <w:r>
        <w:rPr>
          <w:rFonts w:ascii="黑体" w:hAnsi="黑体" w:eastAsia="黑体"/>
        </w:rPr>
        <w:t>D.190</w:t>
      </w:r>
    </w:p>
    <w:p w14:paraId="6810517F">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04E05E4F">
      <w:pPr>
        <w:pStyle w:val="26"/>
        <w:spacing w:before="62" w:line="340" w:lineRule="exact"/>
        <w:ind w:firstLine="420"/>
        <w:rPr>
          <w:rFonts w:ascii="黑体" w:hAnsi="黑体"/>
        </w:rPr>
      </w:pPr>
      <w:r>
        <w:rPr>
          <w:rFonts w:hint="eastAsia" w:ascii="黑体" w:hAnsi="黑体"/>
        </w:rPr>
        <w:t xml:space="preserve"> </w:t>
      </w:r>
    </w:p>
    <w:p w14:paraId="641F581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.跨省流动就业并转移养老保险关系的，确定待遇领取地时首先要看达到待遇领取条件时基本养老保险关系是否在</w:t>
      </w:r>
      <w:r>
        <w:rPr>
          <w:rFonts w:hint="eastAsia" w:ascii="黑体" w:hAnsi="黑体"/>
        </w:rPr>
        <w:t>（    )</w:t>
      </w:r>
      <w:r>
        <w:rPr>
          <w:rFonts w:ascii="黑体" w:hAnsi="黑体"/>
        </w:rPr>
        <w:t>。</w:t>
      </w:r>
    </w:p>
    <w:p w14:paraId="2182FAB1">
      <w:pPr>
        <w:spacing w:line="340" w:lineRule="exact"/>
        <w:ind w:firstLine="420"/>
        <w:rPr>
          <w:rFonts w:ascii="黑体" w:hAnsi="黑体" w:eastAsia="黑体"/>
        </w:rPr>
      </w:pPr>
      <w:r>
        <w:rPr>
          <w:rFonts w:ascii="黑体" w:hAnsi="黑体" w:eastAsia="黑体"/>
        </w:rPr>
        <w:t>A.首次参保地</w:t>
      </w:r>
    </w:p>
    <w:p w14:paraId="38D822B5">
      <w:pPr>
        <w:spacing w:line="340" w:lineRule="exact"/>
        <w:ind w:firstLine="420"/>
        <w:rPr>
          <w:rFonts w:ascii="黑体" w:hAnsi="黑体" w:eastAsia="黑体"/>
        </w:rPr>
      </w:pPr>
      <w:r>
        <w:rPr>
          <w:rFonts w:ascii="黑体" w:hAnsi="黑体" w:eastAsia="黑体"/>
        </w:rPr>
        <w:t>B.最后参保地</w:t>
      </w:r>
    </w:p>
    <w:p w14:paraId="56B83B64">
      <w:pPr>
        <w:spacing w:line="340" w:lineRule="exact"/>
        <w:ind w:firstLine="420"/>
        <w:rPr>
          <w:rFonts w:ascii="黑体" w:hAnsi="黑体" w:eastAsia="黑体"/>
        </w:rPr>
      </w:pPr>
      <w:r>
        <w:rPr>
          <w:rFonts w:ascii="黑体" w:hAnsi="黑体" w:eastAsia="黑体"/>
        </w:rPr>
        <w:t>C.累计满10年参保地</w:t>
      </w:r>
    </w:p>
    <w:p w14:paraId="74CB49A9">
      <w:pPr>
        <w:spacing w:line="340" w:lineRule="exact"/>
        <w:ind w:firstLine="420"/>
        <w:rPr>
          <w:rFonts w:ascii="黑体" w:hAnsi="黑体" w:eastAsia="黑体"/>
        </w:rPr>
      </w:pPr>
      <w:r>
        <w:rPr>
          <w:rFonts w:ascii="黑体" w:hAnsi="黑体" w:eastAsia="黑体"/>
        </w:rPr>
        <w:t>D.户籍地</w:t>
      </w:r>
    </w:p>
    <w:p w14:paraId="35D5CC89">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DF846B6">
      <w:pPr>
        <w:pStyle w:val="26"/>
        <w:spacing w:before="62" w:line="340" w:lineRule="exact"/>
        <w:ind w:firstLine="525" w:firstLineChars="250"/>
        <w:rPr>
          <w:rFonts w:ascii="黑体" w:hAnsi="黑体"/>
        </w:rPr>
      </w:pPr>
      <w:r>
        <w:rPr>
          <w:rFonts w:hint="eastAsia" w:ascii="黑体" w:hAnsi="黑体"/>
        </w:rPr>
        <w:t xml:space="preserve"> </w:t>
      </w:r>
    </w:p>
    <w:p w14:paraId="3888B95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.按照现行政策，从事井下、高空、高温、特别繁重体力劳动或其他有害身体健康的工种，符合条件的，可以提前</w:t>
      </w:r>
      <w:r>
        <w:rPr>
          <w:rFonts w:hint="eastAsia" w:ascii="黑体" w:hAnsi="黑体"/>
        </w:rPr>
        <w:t>（    ）</w:t>
      </w:r>
      <w:r>
        <w:rPr>
          <w:rFonts w:ascii="黑体" w:hAnsi="黑体"/>
        </w:rPr>
        <w:t>退休。</w:t>
      </w:r>
    </w:p>
    <w:p w14:paraId="703B61B9">
      <w:pPr>
        <w:spacing w:line="340" w:lineRule="exact"/>
        <w:ind w:firstLine="420"/>
        <w:rPr>
          <w:rFonts w:ascii="黑体" w:hAnsi="黑体" w:eastAsia="黑体"/>
        </w:rPr>
      </w:pPr>
      <w:r>
        <w:rPr>
          <w:rFonts w:ascii="黑体" w:hAnsi="黑体" w:eastAsia="黑体"/>
        </w:rPr>
        <w:t>A.10</w:t>
      </w:r>
      <w:r>
        <w:rPr>
          <w:rFonts w:hint="eastAsia" w:ascii="黑体" w:hAnsi="黑体" w:eastAsia="黑体"/>
        </w:rPr>
        <w:t>年</w:t>
      </w:r>
    </w:p>
    <w:p w14:paraId="3120E09B">
      <w:pPr>
        <w:spacing w:line="340" w:lineRule="exact"/>
        <w:ind w:firstLine="420"/>
        <w:rPr>
          <w:rFonts w:ascii="黑体" w:hAnsi="黑体" w:eastAsia="黑体"/>
        </w:rPr>
      </w:pPr>
      <w:r>
        <w:rPr>
          <w:rFonts w:ascii="黑体" w:hAnsi="黑体" w:eastAsia="黑体"/>
        </w:rPr>
        <w:t>B.5年</w:t>
      </w:r>
    </w:p>
    <w:p w14:paraId="55557173">
      <w:pPr>
        <w:spacing w:line="340" w:lineRule="exact"/>
        <w:ind w:firstLine="420"/>
        <w:rPr>
          <w:rFonts w:ascii="黑体" w:hAnsi="黑体" w:eastAsia="黑体"/>
        </w:rPr>
      </w:pPr>
      <w:r>
        <w:rPr>
          <w:rFonts w:ascii="黑体" w:hAnsi="黑体" w:eastAsia="黑体"/>
        </w:rPr>
        <w:t>C.2年</w:t>
      </w:r>
    </w:p>
    <w:p w14:paraId="49EE2C22">
      <w:pPr>
        <w:spacing w:line="340" w:lineRule="exact"/>
        <w:ind w:firstLine="420"/>
        <w:rPr>
          <w:rFonts w:ascii="黑体" w:hAnsi="黑体" w:eastAsia="黑体"/>
        </w:rPr>
      </w:pPr>
      <w:r>
        <w:rPr>
          <w:rFonts w:ascii="黑体" w:hAnsi="黑体" w:eastAsia="黑体"/>
        </w:rPr>
        <w:t>D.8年</w:t>
      </w:r>
    </w:p>
    <w:p w14:paraId="511FE8A5">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392EF241">
      <w:pPr>
        <w:pStyle w:val="26"/>
        <w:spacing w:before="62" w:line="340" w:lineRule="exact"/>
        <w:ind w:firstLine="420"/>
        <w:rPr>
          <w:rFonts w:ascii="黑体" w:hAnsi="黑体"/>
        </w:rPr>
      </w:pPr>
      <w:r>
        <w:rPr>
          <w:rFonts w:hint="eastAsia" w:ascii="黑体" w:hAnsi="黑体"/>
        </w:rPr>
        <w:t xml:space="preserve"> </w:t>
      </w:r>
    </w:p>
    <w:p w14:paraId="65F5226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.参加职工基本养老保险的个人达到法定退休年龄时，累计缴费不足十五年的，可以</w:t>
      </w:r>
      <w:r>
        <w:rPr>
          <w:rFonts w:hint="eastAsia" w:ascii="黑体" w:hAnsi="黑体"/>
        </w:rPr>
        <w:t>（    ）</w:t>
      </w:r>
      <w:r>
        <w:rPr>
          <w:rFonts w:ascii="黑体" w:hAnsi="黑体"/>
        </w:rPr>
        <w:t>缴费至满十五年。</w:t>
      </w:r>
    </w:p>
    <w:p w14:paraId="0836FB8E">
      <w:pPr>
        <w:spacing w:line="340" w:lineRule="exact"/>
        <w:ind w:firstLine="420"/>
        <w:rPr>
          <w:rFonts w:ascii="黑体" w:hAnsi="黑体" w:eastAsia="黑体"/>
        </w:rPr>
      </w:pPr>
      <w:r>
        <w:rPr>
          <w:rFonts w:ascii="黑体" w:hAnsi="黑体" w:eastAsia="黑体"/>
        </w:rPr>
        <w:t>A.延长</w:t>
      </w:r>
    </w:p>
    <w:p w14:paraId="405D3A65">
      <w:pPr>
        <w:spacing w:line="340" w:lineRule="exact"/>
        <w:ind w:firstLine="420"/>
        <w:rPr>
          <w:rFonts w:ascii="黑体" w:hAnsi="黑体" w:eastAsia="黑体"/>
        </w:rPr>
      </w:pPr>
      <w:r>
        <w:rPr>
          <w:rFonts w:ascii="黑体" w:hAnsi="黑体" w:eastAsia="黑体"/>
        </w:rPr>
        <w:t>B.一次性趸缴</w:t>
      </w:r>
    </w:p>
    <w:p w14:paraId="53961D4A">
      <w:pPr>
        <w:spacing w:line="340" w:lineRule="exact"/>
        <w:ind w:firstLine="420"/>
        <w:rPr>
          <w:rFonts w:ascii="黑体" w:hAnsi="黑体" w:eastAsia="黑体"/>
        </w:rPr>
      </w:pPr>
      <w:r>
        <w:rPr>
          <w:rFonts w:ascii="黑体" w:hAnsi="黑体" w:eastAsia="黑体"/>
        </w:rPr>
        <w:t>C.补充</w:t>
      </w:r>
    </w:p>
    <w:p w14:paraId="40EE8F9A">
      <w:pPr>
        <w:spacing w:line="340" w:lineRule="exact"/>
        <w:ind w:firstLine="420"/>
        <w:rPr>
          <w:rFonts w:ascii="黑体" w:hAnsi="黑体" w:eastAsia="黑体"/>
        </w:rPr>
      </w:pPr>
      <w:r>
        <w:rPr>
          <w:rFonts w:ascii="黑体" w:hAnsi="黑体" w:eastAsia="黑体"/>
        </w:rPr>
        <w:t>D.分阶段</w:t>
      </w:r>
    </w:p>
    <w:p w14:paraId="1B07DA1E">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0FA0F58">
      <w:pPr>
        <w:pStyle w:val="26"/>
        <w:spacing w:before="62" w:line="340" w:lineRule="exact"/>
        <w:ind w:firstLine="420"/>
        <w:rPr>
          <w:rFonts w:ascii="黑体" w:hAnsi="黑体"/>
        </w:rPr>
      </w:pPr>
      <w:r>
        <w:rPr>
          <w:rFonts w:hint="eastAsia" w:ascii="黑体" w:hAnsi="黑体"/>
        </w:rPr>
        <w:t xml:space="preserve"> </w:t>
      </w:r>
    </w:p>
    <w:p w14:paraId="2C749F6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.参保人员养老保险关系在企业职工基本养老保险和城乡居民基本养老保险转移时，以下说法正确的是</w:t>
      </w:r>
      <w:r>
        <w:rPr>
          <w:rFonts w:hint="eastAsia" w:ascii="黑体" w:hAnsi="黑体"/>
        </w:rPr>
        <w:t>（    )。</w:t>
      </w:r>
    </w:p>
    <w:p w14:paraId="1114C57C">
      <w:pPr>
        <w:spacing w:line="340" w:lineRule="exact"/>
        <w:ind w:firstLine="420"/>
        <w:rPr>
          <w:rFonts w:ascii="黑体" w:hAnsi="黑体" w:eastAsia="黑体"/>
        </w:rPr>
      </w:pPr>
      <w:r>
        <w:rPr>
          <w:rFonts w:ascii="黑体" w:hAnsi="黑体" w:eastAsia="黑体"/>
        </w:rPr>
        <w:t>A.从企业职工基本养老保险转入城乡居民养老保险，转移全部个人账户储存额和12%统筹基金</w:t>
      </w:r>
    </w:p>
    <w:p w14:paraId="64E8D1F4">
      <w:pPr>
        <w:spacing w:line="340" w:lineRule="exact"/>
        <w:ind w:firstLine="420"/>
        <w:rPr>
          <w:rFonts w:ascii="黑体" w:hAnsi="黑体" w:eastAsia="黑体"/>
        </w:rPr>
      </w:pPr>
      <w:r>
        <w:rPr>
          <w:rFonts w:ascii="黑体" w:hAnsi="黑体" w:eastAsia="黑体"/>
        </w:rPr>
        <w:t>B.首先需要按照企业职工养老保险有关规定确定待遇领取地</w:t>
      </w:r>
    </w:p>
    <w:p w14:paraId="52CB686A">
      <w:pPr>
        <w:spacing w:line="340" w:lineRule="exact"/>
        <w:ind w:firstLine="420"/>
        <w:rPr>
          <w:rFonts w:ascii="黑体" w:hAnsi="黑体" w:eastAsia="黑体"/>
        </w:rPr>
      </w:pPr>
      <w:r>
        <w:rPr>
          <w:rFonts w:ascii="黑体" w:hAnsi="黑体" w:eastAsia="黑体"/>
        </w:rPr>
        <w:t>C.从城乡居民养老保险转入企业职工基本养老保险，城乡居民养老保险缴费年限可以折算为企业职工基本养老保险缴费年限</w:t>
      </w:r>
    </w:p>
    <w:p w14:paraId="60717E20">
      <w:pPr>
        <w:spacing w:line="340" w:lineRule="exact"/>
        <w:ind w:firstLine="420"/>
        <w:rPr>
          <w:rFonts w:ascii="黑体" w:hAnsi="黑体" w:eastAsia="黑体"/>
        </w:rPr>
      </w:pPr>
      <w:r>
        <w:rPr>
          <w:rFonts w:ascii="黑体" w:hAnsi="黑体" w:eastAsia="黑体"/>
        </w:rPr>
        <w:t>D.同一年度内同时参加了企业职工基本保险和城乡居民养老保险的，可以协商保留其中一个缴费关系和相应缴费年限</w:t>
      </w:r>
    </w:p>
    <w:p w14:paraId="7D0086BC">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AD9A887">
      <w:pPr>
        <w:pStyle w:val="26"/>
        <w:spacing w:before="62" w:line="340" w:lineRule="exact"/>
        <w:ind w:firstLine="420"/>
        <w:rPr>
          <w:rFonts w:ascii="黑体" w:hAnsi="黑体"/>
        </w:rPr>
      </w:pPr>
      <w:r>
        <w:rPr>
          <w:rFonts w:hint="eastAsia" w:ascii="黑体" w:hAnsi="黑体"/>
        </w:rPr>
        <w:t xml:space="preserve"> </w:t>
      </w:r>
    </w:p>
    <w:p w14:paraId="176758A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.参加职工基本养老保险的个人死亡后，其个人账户中的余额可以</w:t>
      </w:r>
      <w:r>
        <w:rPr>
          <w:rFonts w:hint="eastAsia" w:ascii="黑体" w:hAnsi="黑体"/>
        </w:rPr>
        <w:t>（    ）</w:t>
      </w:r>
      <w:r>
        <w:rPr>
          <w:rFonts w:ascii="黑体" w:hAnsi="黑体"/>
        </w:rPr>
        <w:t>依法继承。</w:t>
      </w:r>
    </w:p>
    <w:p w14:paraId="72C11678">
      <w:pPr>
        <w:spacing w:line="340" w:lineRule="exact"/>
        <w:ind w:firstLine="420"/>
        <w:rPr>
          <w:rFonts w:ascii="黑体" w:hAnsi="黑体" w:eastAsia="黑体"/>
        </w:rPr>
      </w:pPr>
      <w:r>
        <w:rPr>
          <w:rFonts w:ascii="黑体" w:hAnsi="黑体" w:eastAsia="黑体"/>
        </w:rPr>
        <w:t>A.按比例</w:t>
      </w:r>
    </w:p>
    <w:p w14:paraId="7487F9F1">
      <w:pPr>
        <w:spacing w:line="340" w:lineRule="exact"/>
        <w:ind w:firstLine="420"/>
        <w:rPr>
          <w:rFonts w:ascii="黑体" w:hAnsi="黑体" w:eastAsia="黑体"/>
        </w:rPr>
      </w:pPr>
      <w:r>
        <w:rPr>
          <w:rFonts w:ascii="黑体" w:hAnsi="黑体" w:eastAsia="黑体"/>
        </w:rPr>
        <w:t>B.部分</w:t>
      </w:r>
    </w:p>
    <w:p w14:paraId="1F8C989A">
      <w:pPr>
        <w:spacing w:line="340" w:lineRule="exact"/>
        <w:ind w:firstLine="420"/>
        <w:rPr>
          <w:rFonts w:ascii="黑体" w:hAnsi="黑体" w:eastAsia="黑体"/>
        </w:rPr>
      </w:pPr>
      <w:r>
        <w:rPr>
          <w:rFonts w:ascii="黑体" w:hAnsi="黑体" w:eastAsia="黑体"/>
        </w:rPr>
        <w:t>C.分次</w:t>
      </w:r>
    </w:p>
    <w:p w14:paraId="6FC6FDC5">
      <w:pPr>
        <w:spacing w:line="340" w:lineRule="exact"/>
        <w:ind w:firstLine="420"/>
        <w:rPr>
          <w:rFonts w:ascii="黑体" w:hAnsi="黑体" w:eastAsia="黑体"/>
        </w:rPr>
      </w:pPr>
      <w:r>
        <w:rPr>
          <w:rFonts w:ascii="黑体" w:hAnsi="黑体" w:eastAsia="黑体"/>
        </w:rPr>
        <w:t>D.全部</w:t>
      </w:r>
    </w:p>
    <w:p w14:paraId="400266C0">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5B60B23F">
      <w:pPr>
        <w:pStyle w:val="26"/>
        <w:spacing w:before="62" w:line="340" w:lineRule="exact"/>
        <w:ind w:firstLine="420"/>
        <w:rPr>
          <w:rFonts w:ascii="黑体" w:hAnsi="黑体"/>
        </w:rPr>
      </w:pPr>
      <w:r>
        <w:rPr>
          <w:rFonts w:hint="eastAsia" w:ascii="黑体" w:hAnsi="黑体"/>
        </w:rPr>
        <w:t xml:space="preserve"> </w:t>
      </w:r>
    </w:p>
    <w:p w14:paraId="4A11B44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.国家自</w:t>
      </w:r>
      <w:r>
        <w:rPr>
          <w:rFonts w:hint="eastAsia" w:ascii="黑体" w:hAnsi="黑体"/>
        </w:rPr>
        <w:t>（    ）</w:t>
      </w:r>
      <w:r>
        <w:rPr>
          <w:rFonts w:ascii="黑体" w:hAnsi="黑体"/>
        </w:rPr>
        <w:t>起，实现统一安排、同步调整企业和机关事业单位退休人员基本养老金。</w:t>
      </w:r>
    </w:p>
    <w:p w14:paraId="243CC7C1">
      <w:pPr>
        <w:spacing w:line="340" w:lineRule="exact"/>
        <w:ind w:firstLine="420"/>
        <w:rPr>
          <w:rFonts w:ascii="黑体" w:hAnsi="黑体" w:eastAsia="黑体"/>
        </w:rPr>
      </w:pPr>
      <w:r>
        <w:rPr>
          <w:rFonts w:ascii="黑体" w:hAnsi="黑体" w:eastAsia="黑体"/>
        </w:rPr>
        <w:t>A.2014年</w:t>
      </w:r>
    </w:p>
    <w:p w14:paraId="4AC7FC0C">
      <w:pPr>
        <w:spacing w:line="340" w:lineRule="exact"/>
        <w:ind w:firstLine="420"/>
        <w:rPr>
          <w:rFonts w:ascii="黑体" w:hAnsi="黑体" w:eastAsia="黑体"/>
        </w:rPr>
      </w:pPr>
      <w:r>
        <w:rPr>
          <w:rFonts w:ascii="黑体" w:hAnsi="黑体" w:eastAsia="黑体"/>
        </w:rPr>
        <w:t>B.2015年</w:t>
      </w:r>
    </w:p>
    <w:p w14:paraId="751D3664">
      <w:pPr>
        <w:spacing w:line="340" w:lineRule="exact"/>
        <w:ind w:firstLine="420"/>
        <w:rPr>
          <w:rFonts w:ascii="黑体" w:hAnsi="黑体" w:eastAsia="黑体"/>
        </w:rPr>
      </w:pPr>
      <w:r>
        <w:rPr>
          <w:rFonts w:ascii="黑体" w:hAnsi="黑体" w:eastAsia="黑体"/>
        </w:rPr>
        <w:t>C.2016年</w:t>
      </w:r>
    </w:p>
    <w:p w14:paraId="7CBC98F4">
      <w:pPr>
        <w:spacing w:line="340" w:lineRule="exact"/>
        <w:ind w:firstLine="420"/>
        <w:rPr>
          <w:rFonts w:ascii="黑体" w:hAnsi="黑体" w:eastAsia="黑体"/>
        </w:rPr>
      </w:pPr>
      <w:r>
        <w:rPr>
          <w:rFonts w:ascii="黑体" w:hAnsi="黑体" w:eastAsia="黑体"/>
        </w:rPr>
        <w:t>D.2017年</w:t>
      </w:r>
    </w:p>
    <w:p w14:paraId="6A44C7F1">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1774241">
      <w:pPr>
        <w:pStyle w:val="26"/>
        <w:spacing w:before="62" w:line="340" w:lineRule="exact"/>
        <w:ind w:firstLine="420"/>
        <w:rPr>
          <w:rFonts w:ascii="黑体" w:hAnsi="黑体"/>
        </w:rPr>
      </w:pPr>
      <w:r>
        <w:rPr>
          <w:rFonts w:hint="eastAsia" w:ascii="黑体" w:hAnsi="黑体"/>
        </w:rPr>
        <w:t xml:space="preserve"> </w:t>
      </w:r>
    </w:p>
    <w:p w14:paraId="73FB9FA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.国家确保退休人员基本养老金按时足额发放。退休人员基本养老金的个人账户养老金首先从个人账户储存额中列支，当个人账户储存额为零时，其个人账户养老金从</w:t>
      </w:r>
      <w:r>
        <w:rPr>
          <w:rFonts w:hint="eastAsia" w:ascii="黑体" w:hAnsi="黑体"/>
        </w:rPr>
        <w:t>（    ）</w:t>
      </w:r>
      <w:r>
        <w:rPr>
          <w:rFonts w:ascii="黑体" w:hAnsi="黑体"/>
        </w:rPr>
        <w:t>中列支。</w:t>
      </w:r>
    </w:p>
    <w:p w14:paraId="17288F6E">
      <w:pPr>
        <w:spacing w:line="340" w:lineRule="exact"/>
        <w:ind w:firstLine="420"/>
        <w:rPr>
          <w:rFonts w:ascii="黑体" w:hAnsi="黑体" w:eastAsia="黑体"/>
        </w:rPr>
      </w:pPr>
      <w:r>
        <w:rPr>
          <w:rFonts w:ascii="黑体" w:hAnsi="黑体" w:eastAsia="黑体"/>
        </w:rPr>
        <w:t>A.财政专项资金</w:t>
      </w:r>
    </w:p>
    <w:p w14:paraId="0A1326A3">
      <w:pPr>
        <w:spacing w:line="340" w:lineRule="exact"/>
        <w:ind w:firstLine="420"/>
        <w:rPr>
          <w:rFonts w:ascii="黑体" w:hAnsi="黑体" w:eastAsia="黑体"/>
        </w:rPr>
      </w:pPr>
      <w:r>
        <w:rPr>
          <w:rFonts w:ascii="黑体" w:hAnsi="黑体" w:eastAsia="黑体"/>
        </w:rPr>
        <w:t>B.统筹基金</w:t>
      </w:r>
    </w:p>
    <w:p w14:paraId="1BBDED1F">
      <w:pPr>
        <w:spacing w:line="340" w:lineRule="exact"/>
        <w:ind w:firstLine="420"/>
        <w:rPr>
          <w:rFonts w:ascii="黑体" w:hAnsi="黑体" w:eastAsia="黑体"/>
        </w:rPr>
      </w:pPr>
      <w:r>
        <w:rPr>
          <w:rFonts w:ascii="黑体" w:hAnsi="黑体" w:eastAsia="黑体"/>
        </w:rPr>
        <w:t>C.退休前所在单位自筹资金</w:t>
      </w:r>
    </w:p>
    <w:p w14:paraId="603E70B0">
      <w:pPr>
        <w:spacing w:line="340" w:lineRule="exact"/>
        <w:ind w:firstLine="420"/>
        <w:rPr>
          <w:rFonts w:ascii="黑体" w:hAnsi="黑体" w:eastAsia="黑体"/>
        </w:rPr>
      </w:pPr>
      <w:r>
        <w:rPr>
          <w:rFonts w:ascii="黑体" w:hAnsi="黑体" w:eastAsia="黑体"/>
        </w:rPr>
        <w:t>D.社保补贴</w:t>
      </w:r>
    </w:p>
    <w:p w14:paraId="5675F324">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731FFE5">
      <w:pPr>
        <w:pStyle w:val="26"/>
        <w:spacing w:before="62" w:line="340" w:lineRule="exact"/>
        <w:ind w:firstLine="420"/>
        <w:rPr>
          <w:rFonts w:ascii="黑体" w:hAnsi="黑体"/>
        </w:rPr>
      </w:pPr>
      <w:r>
        <w:rPr>
          <w:rFonts w:hint="eastAsia" w:ascii="黑体" w:hAnsi="黑体"/>
        </w:rPr>
        <w:t xml:space="preserve"> </w:t>
      </w:r>
    </w:p>
    <w:p w14:paraId="6CDBB97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.参保人员转移接续基本养老保险关系后，符合待遇领取条件的，以本人各年度缴费工资、缴费年限和</w:t>
      </w:r>
      <w:r>
        <w:rPr>
          <w:rFonts w:hint="eastAsia" w:ascii="黑体" w:hAnsi="黑体"/>
        </w:rPr>
        <w:t>（    ）</w:t>
      </w:r>
      <w:r>
        <w:rPr>
          <w:rFonts w:ascii="黑体" w:hAnsi="黑体"/>
        </w:rPr>
        <w:t>对应的各年度在岗职工平均工资计算其基本养老金。</w:t>
      </w:r>
    </w:p>
    <w:p w14:paraId="44666DD5">
      <w:pPr>
        <w:spacing w:line="340" w:lineRule="exact"/>
        <w:ind w:firstLine="420"/>
        <w:rPr>
          <w:rFonts w:ascii="黑体" w:hAnsi="黑体" w:eastAsia="黑体"/>
        </w:rPr>
      </w:pPr>
      <w:r>
        <w:rPr>
          <w:rFonts w:ascii="黑体" w:hAnsi="黑体" w:eastAsia="黑体"/>
        </w:rPr>
        <w:t>A.各参保地</w:t>
      </w:r>
    </w:p>
    <w:p w14:paraId="2890645D">
      <w:pPr>
        <w:spacing w:line="340" w:lineRule="exact"/>
        <w:ind w:firstLine="420"/>
        <w:rPr>
          <w:rFonts w:ascii="黑体" w:hAnsi="黑体" w:eastAsia="黑体"/>
        </w:rPr>
      </w:pPr>
      <w:r>
        <w:rPr>
          <w:rFonts w:ascii="黑体" w:hAnsi="黑体" w:eastAsia="黑体"/>
        </w:rPr>
        <w:t>B.居住地</w:t>
      </w:r>
    </w:p>
    <w:p w14:paraId="46671169">
      <w:pPr>
        <w:spacing w:line="340" w:lineRule="exact"/>
        <w:ind w:firstLine="420"/>
        <w:rPr>
          <w:rFonts w:ascii="黑体" w:hAnsi="黑体" w:eastAsia="黑体"/>
        </w:rPr>
      </w:pPr>
      <w:r>
        <w:rPr>
          <w:rFonts w:ascii="黑体" w:hAnsi="黑体" w:eastAsia="黑体"/>
        </w:rPr>
        <w:t>C.待遇领取地</w:t>
      </w:r>
    </w:p>
    <w:p w14:paraId="7B13C9E0">
      <w:pPr>
        <w:spacing w:line="340" w:lineRule="exact"/>
        <w:ind w:firstLine="420"/>
        <w:rPr>
          <w:rFonts w:ascii="黑体" w:hAnsi="黑体" w:eastAsia="黑体"/>
        </w:rPr>
      </w:pPr>
      <w:r>
        <w:rPr>
          <w:rFonts w:ascii="黑体" w:hAnsi="黑体" w:eastAsia="黑体"/>
        </w:rPr>
        <w:t>D.户籍所在地</w:t>
      </w:r>
    </w:p>
    <w:p w14:paraId="4134835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8A639C6">
      <w:pPr>
        <w:pStyle w:val="26"/>
        <w:spacing w:before="62" w:line="340" w:lineRule="exact"/>
        <w:ind w:firstLine="420"/>
        <w:rPr>
          <w:rFonts w:ascii="黑体" w:hAnsi="黑体"/>
        </w:rPr>
      </w:pPr>
      <w:r>
        <w:rPr>
          <w:rFonts w:hint="eastAsia" w:ascii="黑体" w:hAnsi="黑体"/>
        </w:rPr>
        <w:t xml:space="preserve"> </w:t>
      </w:r>
    </w:p>
    <w:p w14:paraId="630B7CE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.国务院决定建立企业职工基本养老保险基金中央调剂制度，自2018年</w:t>
      </w:r>
      <w:r>
        <w:rPr>
          <w:rFonts w:hint="eastAsia" w:ascii="黑体" w:hAnsi="黑体"/>
        </w:rPr>
        <w:t>（    ）</w:t>
      </w:r>
      <w:r>
        <w:rPr>
          <w:rFonts w:ascii="黑体" w:hAnsi="黑体"/>
        </w:rPr>
        <w:t>起实施。</w:t>
      </w:r>
    </w:p>
    <w:p w14:paraId="4AC41C29">
      <w:pPr>
        <w:spacing w:line="340" w:lineRule="exact"/>
        <w:ind w:firstLine="420"/>
        <w:rPr>
          <w:rFonts w:ascii="黑体" w:hAnsi="黑体" w:eastAsia="黑体"/>
        </w:rPr>
      </w:pPr>
      <w:r>
        <w:rPr>
          <w:rFonts w:ascii="黑体" w:hAnsi="黑体" w:eastAsia="黑体"/>
        </w:rPr>
        <w:t>A.1月1日</w:t>
      </w:r>
    </w:p>
    <w:p w14:paraId="60793419">
      <w:pPr>
        <w:spacing w:line="340" w:lineRule="exact"/>
        <w:ind w:firstLine="420"/>
        <w:rPr>
          <w:rFonts w:ascii="黑体" w:hAnsi="黑体" w:eastAsia="黑体"/>
        </w:rPr>
      </w:pPr>
      <w:r>
        <w:rPr>
          <w:rFonts w:ascii="黑体" w:hAnsi="黑体" w:eastAsia="黑体"/>
        </w:rPr>
        <w:t>B.4月1日</w:t>
      </w:r>
    </w:p>
    <w:p w14:paraId="24D08FCE">
      <w:pPr>
        <w:spacing w:line="340" w:lineRule="exact"/>
        <w:ind w:firstLine="420"/>
        <w:rPr>
          <w:rFonts w:ascii="黑体" w:hAnsi="黑体" w:eastAsia="黑体"/>
        </w:rPr>
      </w:pPr>
      <w:r>
        <w:rPr>
          <w:rFonts w:ascii="黑体" w:hAnsi="黑体" w:eastAsia="黑体"/>
        </w:rPr>
        <w:t>C.7月1日</w:t>
      </w:r>
    </w:p>
    <w:p w14:paraId="70299AD0">
      <w:pPr>
        <w:spacing w:line="340" w:lineRule="exact"/>
        <w:ind w:firstLine="420"/>
        <w:rPr>
          <w:rFonts w:ascii="黑体" w:hAnsi="黑体" w:eastAsia="黑体"/>
        </w:rPr>
      </w:pPr>
      <w:r>
        <w:rPr>
          <w:rFonts w:ascii="黑体" w:hAnsi="黑体" w:eastAsia="黑体"/>
        </w:rPr>
        <w:t>D.10月1日</w:t>
      </w:r>
    </w:p>
    <w:p w14:paraId="07251A9F">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196561D2">
      <w:pPr>
        <w:pStyle w:val="26"/>
        <w:spacing w:before="62" w:line="340" w:lineRule="exact"/>
        <w:ind w:firstLine="420"/>
        <w:rPr>
          <w:rFonts w:ascii="黑体" w:hAnsi="黑体"/>
        </w:rPr>
      </w:pPr>
    </w:p>
    <w:p w14:paraId="4AA4203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.建立企业职工基本养老保险基金中央调剂制度，旨在均衡</w:t>
      </w:r>
      <w:r>
        <w:rPr>
          <w:rFonts w:hint="eastAsia" w:ascii="黑体" w:hAnsi="黑体"/>
        </w:rPr>
        <w:t>（    ）</w:t>
      </w:r>
      <w:r>
        <w:rPr>
          <w:rFonts w:ascii="黑体" w:hAnsi="黑体"/>
        </w:rPr>
        <w:t>企业职工基本养老保险基金负担，实现基本养老保险制度可持续发展。</w:t>
      </w:r>
    </w:p>
    <w:p w14:paraId="157531CE">
      <w:pPr>
        <w:spacing w:line="340" w:lineRule="exact"/>
        <w:ind w:firstLine="420"/>
        <w:rPr>
          <w:rFonts w:ascii="黑体" w:hAnsi="黑体" w:eastAsia="黑体"/>
        </w:rPr>
      </w:pPr>
      <w:r>
        <w:rPr>
          <w:rFonts w:ascii="黑体" w:hAnsi="黑体" w:eastAsia="黑体"/>
        </w:rPr>
        <w:t>A.地区间</w:t>
      </w:r>
    </w:p>
    <w:p w14:paraId="4C04726B">
      <w:pPr>
        <w:spacing w:line="340" w:lineRule="exact"/>
        <w:ind w:firstLine="420"/>
        <w:rPr>
          <w:rFonts w:ascii="黑体" w:hAnsi="黑体" w:eastAsia="黑体"/>
        </w:rPr>
      </w:pPr>
      <w:r>
        <w:rPr>
          <w:rFonts w:ascii="黑体" w:hAnsi="黑体" w:eastAsia="黑体"/>
        </w:rPr>
        <w:t>B.</w:t>
      </w:r>
      <w:r>
        <w:rPr>
          <w:rFonts w:hint="eastAsia" w:ascii="黑体" w:hAnsi="黑体" w:eastAsia="黑体"/>
        </w:rPr>
        <w:t>中央与地方之间</w:t>
      </w:r>
    </w:p>
    <w:p w14:paraId="61A650C1">
      <w:pPr>
        <w:spacing w:line="340" w:lineRule="exact"/>
        <w:ind w:firstLine="420"/>
        <w:rPr>
          <w:rFonts w:ascii="黑体" w:hAnsi="黑体" w:eastAsia="黑体"/>
        </w:rPr>
      </w:pPr>
      <w:r>
        <w:rPr>
          <w:rFonts w:ascii="黑体" w:hAnsi="黑体" w:eastAsia="黑体"/>
        </w:rPr>
        <w:t>C.</w:t>
      </w:r>
      <w:r>
        <w:rPr>
          <w:rFonts w:hint="eastAsia" w:ascii="黑体" w:hAnsi="黑体" w:eastAsia="黑体"/>
        </w:rPr>
        <w:t>企业之间</w:t>
      </w:r>
    </w:p>
    <w:p w14:paraId="4474ECCE">
      <w:pPr>
        <w:spacing w:line="340" w:lineRule="exact"/>
        <w:ind w:firstLine="420"/>
        <w:rPr>
          <w:rFonts w:ascii="黑体" w:hAnsi="黑体" w:eastAsia="黑体"/>
        </w:rPr>
      </w:pPr>
      <w:r>
        <w:rPr>
          <w:rFonts w:ascii="黑体" w:hAnsi="黑体" w:eastAsia="黑体"/>
        </w:rPr>
        <w:t>D.省级政府与地市级政府间</w:t>
      </w:r>
    </w:p>
    <w:p w14:paraId="54AD7BDE">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7DC9331">
      <w:pPr>
        <w:pStyle w:val="26"/>
        <w:spacing w:before="62" w:line="340" w:lineRule="exact"/>
        <w:ind w:firstLine="420"/>
        <w:rPr>
          <w:rFonts w:ascii="黑体" w:hAnsi="黑体"/>
        </w:rPr>
      </w:pPr>
      <w:r>
        <w:rPr>
          <w:rFonts w:hint="eastAsia" w:ascii="黑体" w:hAnsi="黑体"/>
        </w:rPr>
        <w:t xml:space="preserve"> </w:t>
      </w:r>
    </w:p>
    <w:p w14:paraId="29A3973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.企业职工基本养老保险基金中央调剂制度的基本原则是</w:t>
      </w:r>
      <w:r>
        <w:rPr>
          <w:rFonts w:hint="eastAsia" w:ascii="黑体" w:hAnsi="黑体"/>
        </w:rPr>
        <w:t>（    )</w:t>
      </w:r>
      <w:r>
        <w:rPr>
          <w:rFonts w:ascii="黑体" w:hAnsi="黑体"/>
        </w:rPr>
        <w:t>。</w:t>
      </w:r>
    </w:p>
    <w:p w14:paraId="03ECBE73">
      <w:pPr>
        <w:spacing w:line="340" w:lineRule="exact"/>
        <w:ind w:firstLine="420"/>
        <w:rPr>
          <w:rFonts w:ascii="黑体" w:hAnsi="黑体" w:eastAsia="黑体"/>
        </w:rPr>
      </w:pPr>
      <w:r>
        <w:rPr>
          <w:rFonts w:ascii="黑体" w:hAnsi="黑体" w:eastAsia="黑体"/>
        </w:rPr>
        <w:t>A.促进公平、明确责任、统一政策、一步到位</w:t>
      </w:r>
    </w:p>
    <w:p w14:paraId="2C52EE5C">
      <w:pPr>
        <w:spacing w:line="340" w:lineRule="exact"/>
        <w:ind w:firstLine="420"/>
        <w:rPr>
          <w:rFonts w:ascii="黑体" w:hAnsi="黑体" w:eastAsia="黑体"/>
        </w:rPr>
      </w:pPr>
      <w:r>
        <w:rPr>
          <w:rFonts w:ascii="黑体" w:hAnsi="黑体" w:eastAsia="黑体"/>
        </w:rPr>
        <w:t>B.促进公平、明确责任、统一政策、稳步推进</w:t>
      </w:r>
    </w:p>
    <w:p w14:paraId="048F1C30">
      <w:pPr>
        <w:spacing w:line="340" w:lineRule="exact"/>
        <w:ind w:firstLine="420"/>
        <w:rPr>
          <w:rFonts w:ascii="黑体" w:hAnsi="黑体" w:eastAsia="黑体"/>
        </w:rPr>
      </w:pPr>
      <w:r>
        <w:rPr>
          <w:rFonts w:ascii="黑体" w:hAnsi="黑体" w:eastAsia="黑体"/>
        </w:rPr>
        <w:t>C.提高效率、明确责任、统一政策、一步到位</w:t>
      </w:r>
    </w:p>
    <w:p w14:paraId="01390BF9">
      <w:pPr>
        <w:spacing w:line="340" w:lineRule="exact"/>
        <w:ind w:firstLine="420"/>
        <w:rPr>
          <w:rFonts w:ascii="黑体" w:hAnsi="黑体" w:eastAsia="黑体"/>
        </w:rPr>
      </w:pPr>
      <w:r>
        <w:rPr>
          <w:rFonts w:ascii="黑体" w:hAnsi="黑体" w:eastAsia="黑体"/>
        </w:rPr>
        <w:t>D.提高效率、明确责任、统一政策、稳步推进</w:t>
      </w:r>
    </w:p>
    <w:p w14:paraId="048CFB38">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F8E49D2">
      <w:pPr>
        <w:pStyle w:val="26"/>
        <w:spacing w:before="62" w:line="340" w:lineRule="exact"/>
        <w:ind w:firstLine="420"/>
        <w:rPr>
          <w:rFonts w:ascii="黑体" w:hAnsi="黑体"/>
        </w:rPr>
      </w:pPr>
      <w:r>
        <w:rPr>
          <w:rFonts w:hint="eastAsia" w:ascii="黑体" w:hAnsi="黑体"/>
        </w:rPr>
        <w:t xml:space="preserve"> </w:t>
      </w:r>
    </w:p>
    <w:p w14:paraId="39386F06">
      <w:pPr>
        <w:pStyle w:val="26"/>
        <w:spacing w:before="62" w:line="340" w:lineRule="exact"/>
        <w:ind w:firstLine="420"/>
        <w:rPr>
          <w:rFonts w:ascii="黑体" w:hAnsi="黑体"/>
        </w:rPr>
      </w:pPr>
      <w:r>
        <w:rPr>
          <w:rFonts w:hint="eastAsia" w:ascii="黑体" w:hAnsi="黑体"/>
        </w:rPr>
        <w:t xml:space="preserve"> </w:t>
      </w:r>
    </w:p>
    <w:p w14:paraId="643ACB8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企业职工基本养老保险</w:t>
      </w:r>
      <w:r>
        <w:rPr>
          <w:rFonts w:ascii="黑体" w:hAnsi="黑体"/>
        </w:rPr>
        <w:t>中央调剂基金由各省份养老保险基金上解的资金构成，作为</w:t>
      </w:r>
      <w:r>
        <w:rPr>
          <w:rFonts w:hint="eastAsia" w:ascii="黑体" w:hAnsi="黑体"/>
        </w:rPr>
        <w:t>上解的资金额计算</w:t>
      </w:r>
      <w:r>
        <w:rPr>
          <w:rFonts w:ascii="黑体" w:hAnsi="黑体"/>
        </w:rPr>
        <w:t>参数之一的各省份在职应参保人数，暂以</w:t>
      </w:r>
      <w:r>
        <w:rPr>
          <w:rFonts w:hint="eastAsia" w:ascii="黑体" w:hAnsi="黑体"/>
        </w:rPr>
        <w:t>（    ）</w:t>
      </w:r>
      <w:r>
        <w:rPr>
          <w:rFonts w:ascii="黑体" w:hAnsi="黑体"/>
        </w:rPr>
        <w:t>和国家统计局公布的企业</w:t>
      </w:r>
      <w:r>
        <w:rPr>
          <w:rFonts w:hint="eastAsia" w:ascii="黑体" w:hAnsi="黑体"/>
        </w:rPr>
        <w:t>（    ）</w:t>
      </w:r>
      <w:r>
        <w:rPr>
          <w:rFonts w:ascii="黑体" w:hAnsi="黑体"/>
        </w:rPr>
        <w:t>二者的平均值为基数核定。</w:t>
      </w:r>
    </w:p>
    <w:p w14:paraId="3E9EC370">
      <w:pPr>
        <w:spacing w:line="340" w:lineRule="exact"/>
        <w:ind w:firstLine="420"/>
        <w:rPr>
          <w:rFonts w:ascii="黑体" w:hAnsi="黑体" w:eastAsia="黑体"/>
        </w:rPr>
      </w:pPr>
      <w:r>
        <w:rPr>
          <w:rFonts w:ascii="黑体" w:hAnsi="黑体" w:eastAsia="黑体"/>
        </w:rPr>
        <w:t>A.在职参保人数</w:t>
      </w:r>
      <w:r>
        <w:rPr>
          <w:rFonts w:hint="eastAsia" w:ascii="黑体" w:hAnsi="黑体" w:eastAsia="黑体"/>
        </w:rPr>
        <w:t>；</w:t>
      </w:r>
      <w:r>
        <w:rPr>
          <w:rFonts w:ascii="黑体" w:hAnsi="黑体" w:eastAsia="黑体"/>
        </w:rPr>
        <w:t>就业人数</w:t>
      </w:r>
    </w:p>
    <w:p w14:paraId="6BBC6EA9">
      <w:pPr>
        <w:spacing w:line="340" w:lineRule="exact"/>
        <w:ind w:firstLine="420"/>
        <w:rPr>
          <w:rFonts w:ascii="黑体" w:hAnsi="黑体" w:eastAsia="黑体"/>
        </w:rPr>
      </w:pPr>
      <w:r>
        <w:rPr>
          <w:rFonts w:ascii="黑体" w:hAnsi="黑体" w:eastAsia="黑体"/>
        </w:rPr>
        <w:t>B.缴费人数</w:t>
      </w:r>
      <w:r>
        <w:rPr>
          <w:rFonts w:hint="eastAsia" w:ascii="黑体" w:hAnsi="黑体" w:eastAsia="黑体"/>
        </w:rPr>
        <w:t>；</w:t>
      </w:r>
      <w:r>
        <w:rPr>
          <w:rFonts w:ascii="黑体" w:hAnsi="黑体" w:eastAsia="黑体"/>
        </w:rPr>
        <w:t>在岗职工人数</w:t>
      </w:r>
    </w:p>
    <w:p w14:paraId="36EE3478">
      <w:pPr>
        <w:spacing w:line="340" w:lineRule="exact"/>
        <w:ind w:firstLine="420"/>
        <w:rPr>
          <w:rFonts w:ascii="黑体" w:hAnsi="黑体" w:eastAsia="黑体"/>
        </w:rPr>
      </w:pPr>
      <w:r>
        <w:rPr>
          <w:rFonts w:ascii="黑体" w:hAnsi="黑体" w:eastAsia="黑体"/>
        </w:rPr>
        <w:t>C.在职参保人数</w:t>
      </w:r>
      <w:r>
        <w:rPr>
          <w:rFonts w:hint="eastAsia" w:ascii="黑体" w:hAnsi="黑体" w:eastAsia="黑体"/>
        </w:rPr>
        <w:t>；</w:t>
      </w:r>
      <w:r>
        <w:rPr>
          <w:rFonts w:ascii="黑体" w:hAnsi="黑体" w:eastAsia="黑体"/>
        </w:rPr>
        <w:t>在岗职工人数</w:t>
      </w:r>
    </w:p>
    <w:p w14:paraId="6B5FA8CC">
      <w:pPr>
        <w:spacing w:line="340" w:lineRule="exact"/>
        <w:ind w:firstLine="420"/>
        <w:rPr>
          <w:rFonts w:ascii="黑体" w:hAnsi="黑体" w:eastAsia="黑体"/>
        </w:rPr>
      </w:pPr>
      <w:r>
        <w:rPr>
          <w:rFonts w:ascii="黑体" w:hAnsi="黑体" w:eastAsia="黑体"/>
        </w:rPr>
        <w:t>D.缴费人数</w:t>
      </w:r>
      <w:r>
        <w:rPr>
          <w:rFonts w:hint="eastAsia" w:ascii="黑体" w:hAnsi="黑体" w:eastAsia="黑体"/>
        </w:rPr>
        <w:t>；</w:t>
      </w:r>
      <w:r>
        <w:rPr>
          <w:rFonts w:ascii="黑体" w:hAnsi="黑体" w:eastAsia="黑体"/>
        </w:rPr>
        <w:t>就业人数</w:t>
      </w:r>
    </w:p>
    <w:p w14:paraId="4FDB85B5">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40FD3015">
      <w:pPr>
        <w:pStyle w:val="26"/>
        <w:spacing w:before="62" w:line="340" w:lineRule="exact"/>
        <w:ind w:firstLine="420"/>
        <w:rPr>
          <w:rFonts w:ascii="黑体" w:hAnsi="黑体"/>
        </w:rPr>
      </w:pPr>
      <w:r>
        <w:rPr>
          <w:rFonts w:hint="eastAsia" w:ascii="黑体" w:hAnsi="黑体"/>
        </w:rPr>
        <w:t xml:space="preserve"> </w:t>
      </w:r>
    </w:p>
    <w:p w14:paraId="663A05C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企业职工基本养老保险中央调剂基金，当年筹集的资金全部拨付地方，根据（    ）确定拨付资金数额。</w:t>
      </w:r>
    </w:p>
    <w:p w14:paraId="5AFB9767">
      <w:pPr>
        <w:spacing w:line="340" w:lineRule="exact"/>
        <w:ind w:firstLine="420"/>
        <w:rPr>
          <w:rFonts w:ascii="黑体" w:hAnsi="黑体" w:eastAsia="黑体"/>
        </w:rPr>
      </w:pPr>
      <w:r>
        <w:rPr>
          <w:rFonts w:hint="eastAsia" w:ascii="黑体" w:hAnsi="黑体" w:eastAsia="黑体"/>
        </w:rPr>
        <w:t>A</w:t>
      </w:r>
      <w:r>
        <w:rPr>
          <w:rFonts w:ascii="黑体" w:hAnsi="黑体" w:eastAsia="黑体"/>
        </w:rPr>
        <w:t>.</w:t>
      </w:r>
      <w:r>
        <w:rPr>
          <w:rFonts w:hint="eastAsia" w:ascii="黑体" w:hAnsi="黑体" w:eastAsia="黑体"/>
        </w:rPr>
        <w:t>各省份申报的各省份离退休人数</w:t>
      </w:r>
    </w:p>
    <w:p w14:paraId="00EC1F8A">
      <w:pPr>
        <w:spacing w:line="340" w:lineRule="exact"/>
        <w:ind w:firstLine="420"/>
        <w:rPr>
          <w:rFonts w:ascii="黑体" w:hAnsi="黑体" w:eastAsia="黑体"/>
        </w:rPr>
      </w:pPr>
      <w:r>
        <w:rPr>
          <w:rFonts w:hint="eastAsia" w:ascii="黑体" w:hAnsi="黑体" w:eastAsia="黑体"/>
        </w:rPr>
        <w:t>B</w:t>
      </w:r>
      <w:r>
        <w:rPr>
          <w:rFonts w:ascii="黑体" w:hAnsi="黑体" w:eastAsia="黑体"/>
        </w:rPr>
        <w:t>.</w:t>
      </w:r>
      <w:r>
        <w:rPr>
          <w:rFonts w:hint="eastAsia" w:ascii="黑体" w:hAnsi="黑体" w:eastAsia="黑体"/>
        </w:rPr>
        <w:t>人力资源社会保障部核定的各省份离退休人数</w:t>
      </w:r>
    </w:p>
    <w:p w14:paraId="7D82B1CB">
      <w:pPr>
        <w:spacing w:line="340" w:lineRule="exact"/>
        <w:ind w:firstLine="420"/>
        <w:rPr>
          <w:rFonts w:ascii="黑体" w:hAnsi="黑体" w:eastAsia="黑体"/>
        </w:rPr>
      </w:pPr>
      <w:r>
        <w:rPr>
          <w:rFonts w:hint="eastAsia" w:ascii="黑体" w:hAnsi="黑体" w:eastAsia="黑体"/>
        </w:rPr>
        <w:t>C</w:t>
      </w:r>
      <w:r>
        <w:rPr>
          <w:rFonts w:ascii="黑体" w:hAnsi="黑体" w:eastAsia="黑体"/>
        </w:rPr>
        <w:t>.</w:t>
      </w:r>
      <w:r>
        <w:rPr>
          <w:rFonts w:hint="eastAsia" w:ascii="黑体" w:hAnsi="黑体" w:eastAsia="黑体"/>
        </w:rPr>
        <w:t>财政部核定的各省份离退休人数</w:t>
      </w:r>
    </w:p>
    <w:p w14:paraId="19EBAF96">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人力资源社会保障部、财政部核定的各省份离退休人数</w:t>
      </w:r>
    </w:p>
    <w:p w14:paraId="01BBCFA8">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D</w:t>
      </w:r>
    </w:p>
    <w:p w14:paraId="2B02DCBE">
      <w:pPr>
        <w:pStyle w:val="26"/>
        <w:spacing w:before="62" w:line="340" w:lineRule="exact"/>
        <w:ind w:firstLine="420"/>
        <w:rPr>
          <w:rFonts w:ascii="黑体" w:hAnsi="黑体"/>
        </w:rPr>
      </w:pPr>
      <w:r>
        <w:rPr>
          <w:rFonts w:hint="eastAsia" w:ascii="黑体" w:hAnsi="黑体"/>
        </w:rPr>
        <w:t xml:space="preserve"> </w:t>
      </w:r>
    </w:p>
    <w:p w14:paraId="0EA73A2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.各地要严格执行国家统一的待遇政策，严格调控养老待遇水平，不得自行出台待遇政策或将</w:t>
      </w:r>
      <w:r>
        <w:rPr>
          <w:rFonts w:hint="eastAsia" w:ascii="黑体" w:hAnsi="黑体"/>
        </w:rPr>
        <w:t>（    ）</w:t>
      </w:r>
      <w:r>
        <w:rPr>
          <w:rFonts w:ascii="黑体" w:hAnsi="黑体"/>
        </w:rPr>
        <w:t>纳入基本养老保险基金支付范围。</w:t>
      </w:r>
    </w:p>
    <w:p w14:paraId="406F3F30">
      <w:pPr>
        <w:spacing w:line="340" w:lineRule="exact"/>
        <w:ind w:firstLine="420"/>
        <w:rPr>
          <w:rFonts w:ascii="黑体" w:hAnsi="黑体" w:eastAsia="黑体"/>
        </w:rPr>
      </w:pPr>
      <w:r>
        <w:rPr>
          <w:rFonts w:ascii="黑体" w:hAnsi="黑体" w:eastAsia="黑体"/>
        </w:rPr>
        <w:t>A.岗位津贴</w:t>
      </w:r>
    </w:p>
    <w:p w14:paraId="06D7FDCA">
      <w:pPr>
        <w:spacing w:line="340" w:lineRule="exact"/>
        <w:ind w:firstLine="420"/>
        <w:rPr>
          <w:rFonts w:ascii="黑体" w:hAnsi="黑体" w:eastAsia="黑体"/>
        </w:rPr>
      </w:pPr>
      <w:r>
        <w:rPr>
          <w:rFonts w:ascii="黑体" w:hAnsi="黑体" w:eastAsia="黑体"/>
        </w:rPr>
        <w:t>B.生活性补贴</w:t>
      </w:r>
    </w:p>
    <w:p w14:paraId="272FF0B2">
      <w:pPr>
        <w:spacing w:line="340" w:lineRule="exact"/>
        <w:ind w:firstLine="420"/>
        <w:rPr>
          <w:rFonts w:ascii="黑体" w:hAnsi="黑体" w:eastAsia="黑体"/>
        </w:rPr>
      </w:pPr>
      <w:r>
        <w:rPr>
          <w:rFonts w:ascii="黑体" w:hAnsi="黑体" w:eastAsia="黑体"/>
        </w:rPr>
        <w:t>C.统筹外项目</w:t>
      </w:r>
    </w:p>
    <w:p w14:paraId="7531ACFC">
      <w:pPr>
        <w:spacing w:line="340" w:lineRule="exact"/>
        <w:ind w:firstLine="420"/>
        <w:rPr>
          <w:rFonts w:ascii="黑体" w:hAnsi="黑体" w:eastAsia="黑体"/>
        </w:rPr>
      </w:pPr>
      <w:r>
        <w:rPr>
          <w:rFonts w:ascii="黑体" w:hAnsi="黑体" w:eastAsia="黑体"/>
        </w:rPr>
        <w:t>D.工作性津贴</w:t>
      </w:r>
    </w:p>
    <w:p w14:paraId="0DC634F7">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A781904">
      <w:pPr>
        <w:pStyle w:val="26"/>
        <w:spacing w:before="62" w:line="340" w:lineRule="exact"/>
        <w:ind w:firstLine="420"/>
        <w:rPr>
          <w:rFonts w:ascii="黑体" w:hAnsi="黑体"/>
        </w:rPr>
      </w:pPr>
      <w:r>
        <w:rPr>
          <w:rFonts w:hint="eastAsia" w:ascii="黑体" w:hAnsi="黑体"/>
        </w:rPr>
        <w:t xml:space="preserve"> </w:t>
      </w:r>
    </w:p>
    <w:p w14:paraId="4C34AA3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.各地要统一全省企业职工基本养老保险业务经办规程，加强对各级经办机构的业务指导，实现</w:t>
      </w:r>
      <w:r>
        <w:rPr>
          <w:rFonts w:hint="eastAsia" w:ascii="黑体" w:hAnsi="黑体"/>
        </w:rPr>
        <w:t>（    ）</w:t>
      </w:r>
      <w:r>
        <w:rPr>
          <w:rFonts w:ascii="黑体" w:hAnsi="黑体"/>
        </w:rPr>
        <w:t>管理。</w:t>
      </w:r>
    </w:p>
    <w:p w14:paraId="1B73C70C">
      <w:pPr>
        <w:spacing w:line="340" w:lineRule="exact"/>
        <w:ind w:firstLine="420"/>
        <w:rPr>
          <w:rFonts w:ascii="黑体" w:hAnsi="黑体" w:eastAsia="黑体"/>
        </w:rPr>
      </w:pPr>
      <w:r>
        <w:rPr>
          <w:rFonts w:ascii="黑体" w:hAnsi="黑体" w:eastAsia="黑体"/>
        </w:rPr>
        <w:t>A.市场化、一体化</w:t>
      </w:r>
    </w:p>
    <w:p w14:paraId="43A7C584">
      <w:pPr>
        <w:spacing w:line="340" w:lineRule="exact"/>
        <w:ind w:firstLine="420"/>
        <w:rPr>
          <w:rFonts w:ascii="黑体" w:hAnsi="黑体" w:eastAsia="黑体"/>
        </w:rPr>
      </w:pPr>
      <w:r>
        <w:rPr>
          <w:rFonts w:ascii="黑体" w:hAnsi="黑体" w:eastAsia="黑体"/>
        </w:rPr>
        <w:t>B.社会化、属地化</w:t>
      </w:r>
    </w:p>
    <w:p w14:paraId="16512E99">
      <w:pPr>
        <w:spacing w:line="340" w:lineRule="exact"/>
        <w:ind w:firstLine="420"/>
        <w:rPr>
          <w:rFonts w:ascii="黑体" w:hAnsi="黑体" w:eastAsia="黑体"/>
        </w:rPr>
      </w:pPr>
      <w:r>
        <w:rPr>
          <w:rFonts w:ascii="黑体" w:hAnsi="黑体" w:eastAsia="黑体"/>
        </w:rPr>
        <w:t>C.信息化、指数化</w:t>
      </w:r>
    </w:p>
    <w:p w14:paraId="43756EA9">
      <w:pPr>
        <w:spacing w:line="340" w:lineRule="exact"/>
        <w:ind w:firstLine="420"/>
        <w:rPr>
          <w:rFonts w:ascii="黑体" w:hAnsi="黑体" w:eastAsia="黑体"/>
        </w:rPr>
      </w:pPr>
      <w:r>
        <w:rPr>
          <w:rFonts w:ascii="黑体" w:hAnsi="黑体" w:eastAsia="黑体"/>
        </w:rPr>
        <w:t>D.规范化、统一化</w:t>
      </w:r>
    </w:p>
    <w:p w14:paraId="0B232363">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3DAD9888">
      <w:pPr>
        <w:pStyle w:val="26"/>
        <w:spacing w:before="62" w:line="340" w:lineRule="exact"/>
        <w:ind w:firstLine="420"/>
        <w:rPr>
          <w:rFonts w:ascii="黑体" w:hAnsi="黑体"/>
        </w:rPr>
      </w:pPr>
      <w:r>
        <w:rPr>
          <w:rFonts w:hint="eastAsia" w:ascii="黑体" w:hAnsi="黑体"/>
        </w:rPr>
        <w:t xml:space="preserve"> </w:t>
      </w:r>
    </w:p>
    <w:p w14:paraId="57BF56C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企业职工基本养老保险中央调剂基金预算，经（    ）批准后执行。</w:t>
      </w:r>
    </w:p>
    <w:p w14:paraId="62706C2D">
      <w:pPr>
        <w:spacing w:line="340" w:lineRule="exact"/>
        <w:ind w:firstLine="420"/>
        <w:rPr>
          <w:rFonts w:ascii="黑体" w:hAnsi="黑体" w:eastAsia="黑体"/>
        </w:rPr>
      </w:pPr>
      <w:r>
        <w:rPr>
          <w:rFonts w:hint="eastAsia" w:ascii="黑体" w:hAnsi="黑体" w:eastAsia="黑体"/>
        </w:rPr>
        <w:t>A</w:t>
      </w:r>
      <w:r>
        <w:rPr>
          <w:rFonts w:ascii="黑体" w:hAnsi="黑体" w:eastAsia="黑体"/>
        </w:rPr>
        <w:t>.</w:t>
      </w:r>
      <w:r>
        <w:rPr>
          <w:rFonts w:hint="eastAsia" w:ascii="黑体" w:hAnsi="黑体" w:eastAsia="黑体"/>
        </w:rPr>
        <w:t>人力资源社会保障部</w:t>
      </w:r>
    </w:p>
    <w:p w14:paraId="0DF2E56C">
      <w:pPr>
        <w:spacing w:line="340" w:lineRule="exact"/>
        <w:ind w:firstLine="420"/>
        <w:rPr>
          <w:rFonts w:ascii="黑体" w:hAnsi="黑体" w:eastAsia="黑体"/>
        </w:rPr>
      </w:pPr>
      <w:r>
        <w:rPr>
          <w:rFonts w:hint="eastAsia" w:ascii="黑体" w:hAnsi="黑体" w:eastAsia="黑体"/>
        </w:rPr>
        <w:t>B</w:t>
      </w:r>
      <w:r>
        <w:rPr>
          <w:rFonts w:ascii="黑体" w:hAnsi="黑体" w:eastAsia="黑体"/>
        </w:rPr>
        <w:t>.</w:t>
      </w:r>
      <w:r>
        <w:rPr>
          <w:rFonts w:hint="eastAsia" w:ascii="黑体" w:hAnsi="黑体" w:eastAsia="黑体"/>
        </w:rPr>
        <w:t>财政部</w:t>
      </w:r>
    </w:p>
    <w:p w14:paraId="3A58295D">
      <w:pPr>
        <w:spacing w:line="340" w:lineRule="exact"/>
        <w:ind w:firstLine="420"/>
        <w:rPr>
          <w:rFonts w:ascii="黑体" w:hAnsi="黑体" w:eastAsia="黑体"/>
        </w:rPr>
      </w:pPr>
      <w:r>
        <w:rPr>
          <w:rFonts w:hint="eastAsia" w:ascii="黑体" w:hAnsi="黑体" w:eastAsia="黑体"/>
        </w:rPr>
        <w:t>C</w:t>
      </w:r>
      <w:r>
        <w:rPr>
          <w:rFonts w:ascii="黑体" w:hAnsi="黑体" w:eastAsia="黑体"/>
        </w:rPr>
        <w:t>.</w:t>
      </w:r>
      <w:r>
        <w:rPr>
          <w:rFonts w:hint="eastAsia" w:ascii="黑体" w:hAnsi="黑体" w:eastAsia="黑体"/>
        </w:rPr>
        <w:t>国务院</w:t>
      </w:r>
    </w:p>
    <w:p w14:paraId="6337B969">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全国人大</w:t>
      </w:r>
    </w:p>
    <w:p w14:paraId="6BD0EF2C">
      <w:pPr>
        <w:spacing w:line="340" w:lineRule="exact"/>
        <w:ind w:firstLine="422"/>
        <w:rPr>
          <w:rFonts w:ascii="黑体" w:hAnsi="黑体" w:eastAsia="黑体"/>
        </w:rPr>
      </w:pPr>
      <w:r>
        <w:rPr>
          <w:rFonts w:hint="eastAsia" w:ascii="黑体" w:hAnsi="黑体" w:eastAsia="黑体"/>
          <w:b/>
        </w:rPr>
        <w:t>答案：</w:t>
      </w:r>
      <w:r>
        <w:rPr>
          <w:rFonts w:ascii="黑体" w:hAnsi="黑体" w:eastAsia="黑体"/>
        </w:rPr>
        <w:t>D</w:t>
      </w:r>
    </w:p>
    <w:p w14:paraId="18A4D0F5">
      <w:pPr>
        <w:pStyle w:val="26"/>
        <w:spacing w:before="62" w:line="340" w:lineRule="exact"/>
        <w:ind w:firstLine="420"/>
        <w:rPr>
          <w:rFonts w:ascii="黑体" w:hAnsi="黑体"/>
        </w:rPr>
      </w:pPr>
      <w:r>
        <w:rPr>
          <w:rFonts w:hint="eastAsia" w:ascii="黑体" w:hAnsi="黑体"/>
        </w:rPr>
        <w:t xml:space="preserve"> </w:t>
      </w:r>
    </w:p>
    <w:p w14:paraId="0F7DC20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.具有与我国签订社会保险缴费双边或多边协议国家国籍的就业人员，在其依法获得在我国境内就业证件</w:t>
      </w:r>
      <w:r>
        <w:rPr>
          <w:rFonts w:hint="eastAsia" w:ascii="黑体" w:hAnsi="黑体"/>
        </w:rPr>
        <w:t>（    ）</w:t>
      </w:r>
      <w:r>
        <w:rPr>
          <w:rFonts w:ascii="黑体" w:hAnsi="黑体"/>
        </w:rPr>
        <w:t>内提供协议国出具参保证明的，应按协议规定免除其规定险种在规定期限内的缴费义务。</w:t>
      </w:r>
    </w:p>
    <w:p w14:paraId="66884454">
      <w:pPr>
        <w:spacing w:line="340" w:lineRule="exact"/>
        <w:ind w:firstLine="420"/>
        <w:rPr>
          <w:rFonts w:ascii="黑体" w:hAnsi="黑体" w:eastAsia="黑体"/>
        </w:rPr>
      </w:pPr>
      <w:r>
        <w:rPr>
          <w:rFonts w:ascii="黑体" w:hAnsi="黑体" w:eastAsia="黑体"/>
        </w:rPr>
        <w:t>A.1个月</w:t>
      </w:r>
    </w:p>
    <w:p w14:paraId="14B22B8D">
      <w:pPr>
        <w:spacing w:line="340" w:lineRule="exact"/>
        <w:ind w:firstLine="420"/>
        <w:rPr>
          <w:rFonts w:ascii="黑体" w:hAnsi="黑体" w:eastAsia="黑体"/>
        </w:rPr>
      </w:pPr>
      <w:r>
        <w:rPr>
          <w:rFonts w:ascii="黑体" w:hAnsi="黑体" w:eastAsia="黑体"/>
        </w:rPr>
        <w:t>B.2个月</w:t>
      </w:r>
    </w:p>
    <w:p w14:paraId="123D7C51">
      <w:pPr>
        <w:spacing w:line="340" w:lineRule="exact"/>
        <w:ind w:firstLine="420"/>
        <w:rPr>
          <w:rFonts w:ascii="黑体" w:hAnsi="黑体" w:eastAsia="黑体"/>
        </w:rPr>
      </w:pPr>
      <w:r>
        <w:rPr>
          <w:rFonts w:ascii="黑体" w:hAnsi="黑体" w:eastAsia="黑体"/>
        </w:rPr>
        <w:t>C.3个月</w:t>
      </w:r>
    </w:p>
    <w:p w14:paraId="5BD6FCD3">
      <w:pPr>
        <w:spacing w:line="340" w:lineRule="exact"/>
        <w:ind w:firstLine="420"/>
        <w:rPr>
          <w:rFonts w:ascii="黑体" w:hAnsi="黑体" w:eastAsia="黑体"/>
        </w:rPr>
      </w:pPr>
      <w:r>
        <w:rPr>
          <w:rFonts w:ascii="黑体" w:hAnsi="黑体" w:eastAsia="黑体"/>
        </w:rPr>
        <w:t>D.6个月</w:t>
      </w:r>
    </w:p>
    <w:p w14:paraId="61AE1CD7">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756E3CD">
      <w:pPr>
        <w:pStyle w:val="26"/>
        <w:spacing w:before="62" w:line="340" w:lineRule="exact"/>
        <w:ind w:firstLine="420"/>
        <w:rPr>
          <w:rFonts w:ascii="黑体" w:hAnsi="黑体"/>
        </w:rPr>
      </w:pPr>
      <w:r>
        <w:rPr>
          <w:rFonts w:hint="eastAsia" w:ascii="黑体" w:hAnsi="黑体"/>
        </w:rPr>
        <w:t xml:space="preserve"> </w:t>
      </w:r>
    </w:p>
    <w:p w14:paraId="502D884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.用人单位申报外国人的缴费基数，统一按</w:t>
      </w:r>
      <w:r>
        <w:rPr>
          <w:rFonts w:hint="eastAsia" w:ascii="黑体" w:hAnsi="黑体"/>
        </w:rPr>
        <w:t>（    ）</w:t>
      </w:r>
      <w:r>
        <w:rPr>
          <w:rFonts w:ascii="黑体" w:hAnsi="黑体"/>
        </w:rPr>
        <w:t>形式申报。</w:t>
      </w:r>
    </w:p>
    <w:p w14:paraId="7DD1941B">
      <w:pPr>
        <w:spacing w:line="340" w:lineRule="exact"/>
        <w:ind w:firstLine="420"/>
        <w:rPr>
          <w:rFonts w:ascii="黑体" w:hAnsi="黑体" w:eastAsia="黑体"/>
        </w:rPr>
      </w:pPr>
      <w:r>
        <w:rPr>
          <w:rFonts w:ascii="黑体" w:hAnsi="黑体" w:eastAsia="黑体"/>
        </w:rPr>
        <w:t>A.外国人国籍国货币</w:t>
      </w:r>
    </w:p>
    <w:p w14:paraId="6C2BD63A">
      <w:pPr>
        <w:spacing w:line="340" w:lineRule="exact"/>
        <w:ind w:firstLine="420"/>
        <w:rPr>
          <w:rFonts w:ascii="黑体" w:hAnsi="黑体" w:eastAsia="黑体"/>
        </w:rPr>
      </w:pPr>
      <w:r>
        <w:rPr>
          <w:rFonts w:ascii="黑体" w:hAnsi="黑体" w:eastAsia="黑体"/>
        </w:rPr>
        <w:t>B.人民币</w:t>
      </w:r>
    </w:p>
    <w:p w14:paraId="68C66A2D">
      <w:pPr>
        <w:spacing w:line="340" w:lineRule="exact"/>
        <w:ind w:firstLine="420"/>
        <w:rPr>
          <w:rFonts w:ascii="黑体" w:hAnsi="黑体" w:eastAsia="黑体"/>
        </w:rPr>
      </w:pPr>
      <w:r>
        <w:rPr>
          <w:rFonts w:ascii="黑体" w:hAnsi="黑体" w:eastAsia="黑体"/>
        </w:rPr>
        <w:t>C.美元</w:t>
      </w:r>
    </w:p>
    <w:p w14:paraId="1EE42AF9">
      <w:pPr>
        <w:spacing w:line="340" w:lineRule="exact"/>
        <w:ind w:firstLine="420"/>
        <w:rPr>
          <w:rFonts w:ascii="黑体" w:hAnsi="黑体" w:eastAsia="黑体"/>
        </w:rPr>
      </w:pPr>
      <w:r>
        <w:rPr>
          <w:rFonts w:ascii="黑体" w:hAnsi="黑体" w:eastAsia="黑体"/>
        </w:rPr>
        <w:t>D.人民币或美元</w:t>
      </w:r>
    </w:p>
    <w:p w14:paraId="32515824">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9BA95E2">
      <w:pPr>
        <w:pStyle w:val="26"/>
        <w:spacing w:before="62" w:line="340" w:lineRule="exact"/>
        <w:ind w:firstLine="420"/>
        <w:rPr>
          <w:rFonts w:ascii="黑体" w:hAnsi="黑体"/>
        </w:rPr>
      </w:pPr>
      <w:r>
        <w:rPr>
          <w:rFonts w:hint="eastAsia" w:ascii="黑体" w:hAnsi="黑体"/>
        </w:rPr>
        <w:t xml:space="preserve">  </w:t>
      </w:r>
    </w:p>
    <w:p w14:paraId="5D6D6BF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.在我国就业的外国人领取养老保险待遇的年龄，原则上执行</w:t>
      </w:r>
      <w:r>
        <w:rPr>
          <w:rFonts w:hint="eastAsia" w:ascii="黑体" w:hAnsi="黑体"/>
        </w:rPr>
        <w:t>（    )</w:t>
      </w:r>
      <w:r>
        <w:rPr>
          <w:rFonts w:ascii="黑体" w:hAnsi="黑体"/>
        </w:rPr>
        <w:t>。</w:t>
      </w:r>
    </w:p>
    <w:p w14:paraId="49D3728A">
      <w:pPr>
        <w:spacing w:line="340" w:lineRule="exact"/>
        <w:ind w:firstLine="420"/>
        <w:rPr>
          <w:rFonts w:ascii="黑体" w:hAnsi="黑体" w:eastAsia="黑体"/>
        </w:rPr>
      </w:pPr>
      <w:r>
        <w:rPr>
          <w:rFonts w:ascii="黑体" w:hAnsi="黑体" w:eastAsia="黑体"/>
        </w:rPr>
        <w:t>A.我国退休年龄政策</w:t>
      </w:r>
    </w:p>
    <w:p w14:paraId="4FDDFE7C">
      <w:pPr>
        <w:spacing w:line="340" w:lineRule="exact"/>
        <w:ind w:firstLine="420"/>
        <w:rPr>
          <w:rFonts w:ascii="黑体" w:hAnsi="黑体" w:eastAsia="黑体"/>
        </w:rPr>
      </w:pPr>
      <w:r>
        <w:rPr>
          <w:rFonts w:ascii="黑体" w:hAnsi="黑体" w:eastAsia="黑体"/>
        </w:rPr>
        <w:t>B.我国退休年龄政策，如果属于与我国签订社会保险缴费双边或多边协议的国家，则执行该国退休年龄政策</w:t>
      </w:r>
    </w:p>
    <w:p w14:paraId="1278B989">
      <w:pPr>
        <w:spacing w:line="340" w:lineRule="exact"/>
        <w:ind w:firstLine="420"/>
        <w:rPr>
          <w:rFonts w:ascii="黑体" w:hAnsi="黑体" w:eastAsia="黑体"/>
        </w:rPr>
      </w:pPr>
      <w:r>
        <w:rPr>
          <w:rFonts w:ascii="黑体" w:hAnsi="黑体" w:eastAsia="黑体"/>
        </w:rPr>
        <w:t>C.外国人国籍国退休年龄政策</w:t>
      </w:r>
    </w:p>
    <w:p w14:paraId="3C72721E">
      <w:pPr>
        <w:spacing w:line="340" w:lineRule="exact"/>
        <w:ind w:firstLine="420"/>
        <w:rPr>
          <w:rFonts w:ascii="黑体" w:hAnsi="黑体" w:eastAsia="黑体"/>
        </w:rPr>
      </w:pPr>
      <w:r>
        <w:rPr>
          <w:rFonts w:ascii="黑体" w:hAnsi="黑体" w:eastAsia="黑体"/>
        </w:rPr>
        <w:t>D.我国退休年龄政策，如果外国人国籍国退休年龄晚于我国退休年龄，则执行外国人国籍国退休年龄政策</w:t>
      </w:r>
    </w:p>
    <w:p w14:paraId="0D90CF54">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2FD7EB3">
      <w:pPr>
        <w:pStyle w:val="26"/>
        <w:spacing w:before="62" w:line="340" w:lineRule="exact"/>
        <w:ind w:firstLine="420"/>
        <w:rPr>
          <w:rFonts w:ascii="黑体" w:hAnsi="黑体"/>
        </w:rPr>
      </w:pPr>
      <w:r>
        <w:rPr>
          <w:rFonts w:hint="eastAsia" w:ascii="黑体" w:hAnsi="黑体"/>
        </w:rPr>
        <w:t xml:space="preserve">  </w:t>
      </w:r>
    </w:p>
    <w:p w14:paraId="367B79E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企业职工基本养老保险基金中央调剂制度要</w:t>
      </w:r>
      <w:r>
        <w:rPr>
          <w:rFonts w:ascii="黑体" w:hAnsi="黑体"/>
        </w:rPr>
        <w:t>建立全国养老保险</w:t>
      </w:r>
      <w:r>
        <w:rPr>
          <w:rFonts w:hint="eastAsia" w:ascii="黑体" w:hAnsi="黑体"/>
        </w:rPr>
        <w:t>（    ）</w:t>
      </w:r>
      <w:r>
        <w:rPr>
          <w:rFonts w:ascii="黑体" w:hAnsi="黑体"/>
        </w:rPr>
        <w:t>和</w:t>
      </w:r>
      <w:r>
        <w:rPr>
          <w:rFonts w:hint="eastAsia" w:ascii="黑体" w:hAnsi="黑体"/>
        </w:rPr>
        <w:t>（    ）</w:t>
      </w:r>
      <w:r>
        <w:rPr>
          <w:rFonts w:ascii="黑体" w:hAnsi="黑体"/>
        </w:rPr>
        <w:t>查询系统、养老保险基金中央调剂监控系统以及全国共享的中央数据库。</w:t>
      </w:r>
    </w:p>
    <w:p w14:paraId="3A00535B">
      <w:pPr>
        <w:spacing w:line="340" w:lineRule="exact"/>
        <w:ind w:firstLine="420"/>
        <w:rPr>
          <w:rFonts w:ascii="黑体" w:hAnsi="黑体" w:eastAsia="黑体"/>
        </w:rPr>
      </w:pPr>
      <w:r>
        <w:rPr>
          <w:rFonts w:ascii="黑体" w:hAnsi="黑体" w:eastAsia="黑体"/>
        </w:rPr>
        <w:t>A.缴费额度</w:t>
      </w:r>
      <w:r>
        <w:rPr>
          <w:rFonts w:hint="eastAsia" w:ascii="黑体" w:hAnsi="黑体" w:eastAsia="黑体"/>
        </w:rPr>
        <w:t>；</w:t>
      </w:r>
      <w:r>
        <w:rPr>
          <w:rFonts w:ascii="黑体" w:hAnsi="黑体" w:eastAsia="黑体"/>
        </w:rPr>
        <w:t>缴费年限</w:t>
      </w:r>
    </w:p>
    <w:p w14:paraId="398AABFE">
      <w:pPr>
        <w:spacing w:line="340" w:lineRule="exact"/>
        <w:ind w:firstLine="420"/>
        <w:rPr>
          <w:rFonts w:ascii="黑体" w:hAnsi="黑体" w:eastAsia="黑体"/>
        </w:rPr>
      </w:pPr>
      <w:r>
        <w:rPr>
          <w:rFonts w:ascii="黑体" w:hAnsi="黑体" w:eastAsia="黑体"/>
        </w:rPr>
        <w:t>B.缴费水平</w:t>
      </w:r>
      <w:r>
        <w:rPr>
          <w:rFonts w:hint="eastAsia" w:ascii="黑体" w:hAnsi="黑体" w:eastAsia="黑体"/>
        </w:rPr>
        <w:t>；</w:t>
      </w:r>
      <w:r>
        <w:rPr>
          <w:rFonts w:ascii="黑体" w:hAnsi="黑体" w:eastAsia="黑体"/>
        </w:rPr>
        <w:t>参保状态</w:t>
      </w:r>
    </w:p>
    <w:p w14:paraId="17F4F243">
      <w:pPr>
        <w:spacing w:line="340" w:lineRule="exact"/>
        <w:ind w:firstLine="420"/>
        <w:rPr>
          <w:rFonts w:ascii="黑体" w:hAnsi="黑体" w:eastAsia="黑体"/>
        </w:rPr>
      </w:pPr>
      <w:r>
        <w:rPr>
          <w:rFonts w:ascii="黑体" w:hAnsi="黑体" w:eastAsia="黑体"/>
        </w:rPr>
        <w:t>C.参保状态</w:t>
      </w:r>
      <w:r>
        <w:rPr>
          <w:rFonts w:hint="eastAsia" w:ascii="黑体" w:hAnsi="黑体" w:eastAsia="黑体"/>
        </w:rPr>
        <w:t>；</w:t>
      </w:r>
      <w:r>
        <w:rPr>
          <w:rFonts w:ascii="黑体" w:hAnsi="黑体" w:eastAsia="黑体"/>
        </w:rPr>
        <w:t>参保地</w:t>
      </w:r>
    </w:p>
    <w:p w14:paraId="2AFEB6A7">
      <w:pPr>
        <w:spacing w:line="340" w:lineRule="exact"/>
        <w:ind w:firstLine="420"/>
        <w:rPr>
          <w:rFonts w:ascii="黑体" w:hAnsi="黑体" w:eastAsia="黑体"/>
        </w:rPr>
      </w:pPr>
      <w:r>
        <w:rPr>
          <w:rFonts w:ascii="黑体" w:hAnsi="黑体" w:eastAsia="黑体"/>
        </w:rPr>
        <w:t>D.缴费</w:t>
      </w:r>
      <w:r>
        <w:rPr>
          <w:rFonts w:hint="eastAsia" w:ascii="黑体" w:hAnsi="黑体" w:eastAsia="黑体"/>
        </w:rPr>
        <w:t>；</w:t>
      </w:r>
      <w:r>
        <w:rPr>
          <w:rFonts w:ascii="黑体" w:hAnsi="黑体" w:eastAsia="黑体"/>
        </w:rPr>
        <w:t>待遇</w:t>
      </w:r>
    </w:p>
    <w:p w14:paraId="08B1F4FF">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5BEAA706">
      <w:pPr>
        <w:pStyle w:val="26"/>
        <w:spacing w:before="62" w:line="340" w:lineRule="exact"/>
        <w:ind w:firstLine="420"/>
        <w:rPr>
          <w:rFonts w:ascii="黑体" w:hAnsi="黑体"/>
        </w:rPr>
      </w:pPr>
      <w:r>
        <w:rPr>
          <w:rFonts w:hint="eastAsia" w:ascii="黑体" w:hAnsi="黑体"/>
        </w:rPr>
        <w:t xml:space="preserve"> </w:t>
      </w:r>
    </w:p>
    <w:p w14:paraId="4A8AD2D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企业职工基本养老保险基金中央调剂制度实施过程中，要</w:t>
      </w:r>
      <w:r>
        <w:rPr>
          <w:rFonts w:ascii="黑体" w:hAnsi="黑体"/>
        </w:rPr>
        <w:t>有效监控</w:t>
      </w:r>
      <w:r>
        <w:rPr>
          <w:rFonts w:hint="eastAsia" w:ascii="黑体" w:hAnsi="黑体"/>
        </w:rPr>
        <w:t>（    ）</w:t>
      </w:r>
      <w:r>
        <w:rPr>
          <w:rFonts w:ascii="黑体" w:hAnsi="黑体"/>
        </w:rPr>
        <w:t>人数和</w:t>
      </w:r>
      <w:r>
        <w:rPr>
          <w:rFonts w:hint="eastAsia" w:ascii="黑体" w:hAnsi="黑体"/>
        </w:rPr>
        <w:t>（    ）</w:t>
      </w:r>
      <w:r>
        <w:rPr>
          <w:rFonts w:ascii="黑体" w:hAnsi="黑体"/>
        </w:rPr>
        <w:t>人数，及时掌握和规范中央调剂基金与省级统筹基金收支行为，防范风险。</w:t>
      </w:r>
    </w:p>
    <w:p w14:paraId="4AC6FA63">
      <w:pPr>
        <w:spacing w:line="340" w:lineRule="exact"/>
        <w:ind w:firstLine="420"/>
        <w:rPr>
          <w:rFonts w:ascii="黑体" w:hAnsi="黑体" w:eastAsia="黑体"/>
        </w:rPr>
      </w:pPr>
      <w:r>
        <w:rPr>
          <w:rFonts w:ascii="黑体" w:hAnsi="黑体" w:eastAsia="黑体"/>
        </w:rPr>
        <w:t>A.在职应参保</w:t>
      </w:r>
      <w:r>
        <w:rPr>
          <w:rFonts w:hint="eastAsia" w:ascii="黑体" w:hAnsi="黑体" w:eastAsia="黑体"/>
        </w:rPr>
        <w:t>；</w:t>
      </w:r>
      <w:r>
        <w:rPr>
          <w:rFonts w:ascii="黑体" w:hAnsi="黑体" w:eastAsia="黑体"/>
        </w:rPr>
        <w:t>离退休</w:t>
      </w:r>
    </w:p>
    <w:p w14:paraId="4E808CF8">
      <w:pPr>
        <w:spacing w:line="340" w:lineRule="exact"/>
        <w:ind w:firstLine="420"/>
        <w:rPr>
          <w:rFonts w:ascii="黑体" w:hAnsi="黑体" w:eastAsia="黑体"/>
        </w:rPr>
      </w:pPr>
      <w:r>
        <w:rPr>
          <w:rFonts w:ascii="黑体" w:hAnsi="黑体" w:eastAsia="黑体"/>
        </w:rPr>
        <w:t>B.参保缴费</w:t>
      </w:r>
      <w:r>
        <w:rPr>
          <w:rFonts w:hint="eastAsia" w:ascii="黑体" w:hAnsi="黑体" w:eastAsia="黑体"/>
        </w:rPr>
        <w:t>；</w:t>
      </w:r>
      <w:r>
        <w:rPr>
          <w:rFonts w:ascii="黑体" w:hAnsi="黑体" w:eastAsia="黑体"/>
        </w:rPr>
        <w:t>离退休</w:t>
      </w:r>
    </w:p>
    <w:p w14:paraId="34ACDA3D">
      <w:pPr>
        <w:spacing w:line="340" w:lineRule="exact"/>
        <w:ind w:firstLine="420"/>
        <w:rPr>
          <w:rFonts w:ascii="黑体" w:hAnsi="黑体" w:eastAsia="黑体"/>
        </w:rPr>
      </w:pPr>
      <w:r>
        <w:rPr>
          <w:rFonts w:ascii="黑体" w:hAnsi="黑体" w:eastAsia="黑体"/>
        </w:rPr>
        <w:t>C.一次性补缴</w:t>
      </w:r>
      <w:r>
        <w:rPr>
          <w:rFonts w:hint="eastAsia" w:ascii="黑体" w:hAnsi="黑体" w:eastAsia="黑体"/>
        </w:rPr>
        <w:t>；</w:t>
      </w:r>
      <w:r>
        <w:rPr>
          <w:rFonts w:ascii="黑体" w:hAnsi="黑体" w:eastAsia="黑体"/>
        </w:rPr>
        <w:t>缴费</w:t>
      </w:r>
    </w:p>
    <w:p w14:paraId="663D2F53">
      <w:pPr>
        <w:spacing w:line="340" w:lineRule="exact"/>
        <w:ind w:firstLine="420"/>
        <w:rPr>
          <w:rFonts w:ascii="黑体" w:hAnsi="黑体" w:eastAsia="黑体"/>
        </w:rPr>
      </w:pPr>
      <w:r>
        <w:rPr>
          <w:rFonts w:ascii="黑体" w:hAnsi="黑体" w:eastAsia="黑体"/>
        </w:rPr>
        <w:t>D.离休</w:t>
      </w:r>
      <w:r>
        <w:rPr>
          <w:rFonts w:hint="eastAsia" w:ascii="黑体" w:hAnsi="黑体" w:eastAsia="黑体"/>
        </w:rPr>
        <w:t>；</w:t>
      </w:r>
      <w:r>
        <w:rPr>
          <w:rFonts w:ascii="黑体" w:hAnsi="黑体" w:eastAsia="黑体"/>
        </w:rPr>
        <w:t>退休</w:t>
      </w:r>
    </w:p>
    <w:p w14:paraId="544D62D6">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B9B6432">
      <w:pPr>
        <w:pStyle w:val="26"/>
        <w:spacing w:before="62" w:line="340" w:lineRule="exact"/>
        <w:ind w:firstLine="420"/>
        <w:rPr>
          <w:rFonts w:ascii="黑体" w:hAnsi="黑体"/>
        </w:rPr>
      </w:pPr>
      <w:r>
        <w:rPr>
          <w:rFonts w:hint="eastAsia" w:ascii="黑体" w:hAnsi="黑体"/>
        </w:rPr>
        <w:t xml:space="preserve"> </w:t>
      </w:r>
    </w:p>
    <w:p w14:paraId="153059C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.企业职工基本养老保险基金中央调剂制度的资金上解下拨方面，省级财政部门于</w:t>
      </w:r>
      <w:r>
        <w:rPr>
          <w:rFonts w:hint="eastAsia" w:ascii="黑体" w:hAnsi="黑体"/>
        </w:rPr>
        <w:t>（    ）</w:t>
      </w:r>
      <w:r>
        <w:rPr>
          <w:rFonts w:ascii="黑体" w:hAnsi="黑体"/>
        </w:rPr>
        <w:t>的最后一个工作日前，将资金由省级财政专户足额上解至中央级财政专户。</w:t>
      </w:r>
    </w:p>
    <w:p w14:paraId="7AF0EC60">
      <w:pPr>
        <w:spacing w:line="340" w:lineRule="exact"/>
        <w:ind w:firstLine="420"/>
        <w:rPr>
          <w:rFonts w:ascii="黑体" w:hAnsi="黑体" w:eastAsia="黑体"/>
        </w:rPr>
      </w:pPr>
      <w:r>
        <w:rPr>
          <w:rFonts w:ascii="黑体" w:hAnsi="黑体" w:eastAsia="黑体"/>
        </w:rPr>
        <w:t>A.每季度第一个月</w:t>
      </w:r>
    </w:p>
    <w:p w14:paraId="07A90ADA">
      <w:pPr>
        <w:spacing w:line="340" w:lineRule="exact"/>
        <w:ind w:firstLine="420"/>
        <w:rPr>
          <w:rFonts w:ascii="黑体" w:hAnsi="黑体" w:eastAsia="黑体"/>
        </w:rPr>
      </w:pPr>
      <w:r>
        <w:rPr>
          <w:rFonts w:ascii="黑体" w:hAnsi="黑体" w:eastAsia="黑体"/>
        </w:rPr>
        <w:t>B.每季度第二个月</w:t>
      </w:r>
    </w:p>
    <w:p w14:paraId="7B11F6ED">
      <w:pPr>
        <w:spacing w:line="340" w:lineRule="exact"/>
        <w:ind w:firstLine="420"/>
        <w:rPr>
          <w:rFonts w:ascii="黑体" w:hAnsi="黑体" w:eastAsia="黑体"/>
        </w:rPr>
      </w:pPr>
      <w:r>
        <w:rPr>
          <w:rFonts w:ascii="黑体" w:hAnsi="黑体" w:eastAsia="黑体"/>
        </w:rPr>
        <w:t>C.每季度第三个月</w:t>
      </w:r>
    </w:p>
    <w:p w14:paraId="7B3AE8F7">
      <w:pPr>
        <w:spacing w:line="340" w:lineRule="exact"/>
        <w:ind w:firstLine="420"/>
        <w:rPr>
          <w:rFonts w:ascii="黑体" w:hAnsi="黑体" w:eastAsia="黑体"/>
        </w:rPr>
      </w:pPr>
      <w:r>
        <w:rPr>
          <w:rFonts w:ascii="黑体" w:hAnsi="黑体" w:eastAsia="黑体"/>
        </w:rPr>
        <w:t>D.每半年第一个月</w:t>
      </w:r>
    </w:p>
    <w:p w14:paraId="1E084A2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E369DF1">
      <w:pPr>
        <w:pStyle w:val="26"/>
        <w:spacing w:before="62" w:line="340" w:lineRule="exact"/>
        <w:ind w:firstLine="420"/>
        <w:rPr>
          <w:rFonts w:ascii="黑体" w:hAnsi="黑体"/>
        </w:rPr>
      </w:pPr>
      <w:r>
        <w:rPr>
          <w:rFonts w:hint="eastAsia" w:ascii="黑体" w:hAnsi="黑体"/>
        </w:rPr>
        <w:t xml:space="preserve"> </w:t>
      </w:r>
    </w:p>
    <w:p w14:paraId="0621910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.中央调剂资金按</w:t>
      </w:r>
      <w:r>
        <w:rPr>
          <w:rFonts w:hint="eastAsia" w:ascii="黑体" w:hAnsi="黑体"/>
        </w:rPr>
        <w:t>（    ）</w:t>
      </w:r>
      <w:r>
        <w:rPr>
          <w:rFonts w:ascii="黑体" w:hAnsi="黑体"/>
        </w:rPr>
        <w:t>上解下拨。</w:t>
      </w:r>
    </w:p>
    <w:p w14:paraId="50C5544B">
      <w:pPr>
        <w:spacing w:line="340" w:lineRule="exact"/>
        <w:ind w:firstLine="420"/>
        <w:rPr>
          <w:rFonts w:ascii="黑体" w:hAnsi="黑体" w:eastAsia="黑体"/>
        </w:rPr>
      </w:pPr>
      <w:r>
        <w:rPr>
          <w:rFonts w:ascii="黑体" w:hAnsi="黑体" w:eastAsia="黑体"/>
        </w:rPr>
        <w:t>A.月度</w:t>
      </w:r>
    </w:p>
    <w:p w14:paraId="3D3F952B">
      <w:pPr>
        <w:spacing w:line="340" w:lineRule="exact"/>
        <w:ind w:firstLine="420"/>
        <w:rPr>
          <w:rFonts w:ascii="黑体" w:hAnsi="黑体" w:eastAsia="黑体"/>
        </w:rPr>
      </w:pPr>
      <w:r>
        <w:rPr>
          <w:rFonts w:ascii="黑体" w:hAnsi="黑体" w:eastAsia="黑体"/>
        </w:rPr>
        <w:t>B.季度</w:t>
      </w:r>
    </w:p>
    <w:p w14:paraId="4B4A56E1">
      <w:pPr>
        <w:spacing w:line="340" w:lineRule="exact"/>
        <w:ind w:firstLine="420"/>
        <w:rPr>
          <w:rFonts w:ascii="黑体" w:hAnsi="黑体" w:eastAsia="黑体"/>
        </w:rPr>
      </w:pPr>
      <w:r>
        <w:rPr>
          <w:rFonts w:ascii="黑体" w:hAnsi="黑体" w:eastAsia="黑体"/>
        </w:rPr>
        <w:t>C.半年度</w:t>
      </w:r>
    </w:p>
    <w:p w14:paraId="7DF3E1C8">
      <w:pPr>
        <w:spacing w:line="340" w:lineRule="exact"/>
        <w:ind w:firstLine="420"/>
        <w:rPr>
          <w:rFonts w:ascii="黑体" w:hAnsi="黑体" w:eastAsia="黑体"/>
        </w:rPr>
      </w:pPr>
      <w:r>
        <w:rPr>
          <w:rFonts w:ascii="黑体" w:hAnsi="黑体" w:eastAsia="黑体"/>
        </w:rPr>
        <w:t>D.年度</w:t>
      </w:r>
    </w:p>
    <w:p w14:paraId="1029B304">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5A5D28B6">
      <w:pPr>
        <w:pStyle w:val="26"/>
        <w:spacing w:before="62" w:line="340" w:lineRule="exact"/>
        <w:ind w:firstLine="420"/>
        <w:rPr>
          <w:rFonts w:ascii="黑体" w:hAnsi="黑体"/>
        </w:rPr>
      </w:pPr>
      <w:r>
        <w:rPr>
          <w:rFonts w:hint="eastAsia" w:ascii="黑体" w:hAnsi="黑体"/>
        </w:rPr>
        <w:t xml:space="preserve"> </w:t>
      </w:r>
    </w:p>
    <w:p w14:paraId="6E8AEAA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.企业职工基本养老保险基金中央调剂制度的资金上解下拨方面，每季度第三个月</w:t>
      </w:r>
      <w:r>
        <w:rPr>
          <w:rFonts w:hint="eastAsia" w:ascii="黑体" w:hAnsi="黑体"/>
        </w:rPr>
        <w:t>（    ）</w:t>
      </w:r>
      <w:r>
        <w:rPr>
          <w:rFonts w:ascii="黑体" w:hAnsi="黑体"/>
        </w:rPr>
        <w:t>前，人力资源社会保障部提出本季度资金下拨计划，财政部审核后于</w:t>
      </w:r>
      <w:r>
        <w:rPr>
          <w:rFonts w:hint="eastAsia" w:ascii="黑体" w:hAnsi="黑体"/>
        </w:rPr>
        <w:t>（    ）</w:t>
      </w:r>
      <w:r>
        <w:rPr>
          <w:rFonts w:ascii="黑体" w:hAnsi="黑体"/>
        </w:rPr>
        <w:t>内将资金由中央社会保障基金财政专户拨入各省级社会保障基金财政专户。</w:t>
      </w:r>
    </w:p>
    <w:p w14:paraId="62582B15">
      <w:pPr>
        <w:spacing w:line="340" w:lineRule="exact"/>
        <w:ind w:firstLine="420"/>
        <w:rPr>
          <w:rFonts w:ascii="黑体" w:hAnsi="黑体" w:eastAsia="黑体"/>
        </w:rPr>
      </w:pPr>
      <w:r>
        <w:rPr>
          <w:rFonts w:ascii="黑体" w:hAnsi="黑体" w:eastAsia="黑体"/>
        </w:rPr>
        <w:t>A.10日</w:t>
      </w:r>
      <w:r>
        <w:rPr>
          <w:rFonts w:hint="eastAsia" w:ascii="黑体" w:hAnsi="黑体" w:eastAsia="黑体"/>
        </w:rPr>
        <w:t>；</w:t>
      </w:r>
      <w:r>
        <w:rPr>
          <w:rFonts w:ascii="黑体" w:hAnsi="黑体" w:eastAsia="黑体"/>
        </w:rPr>
        <w:t>15个工作日</w:t>
      </w:r>
    </w:p>
    <w:p w14:paraId="6B79A390">
      <w:pPr>
        <w:spacing w:line="340" w:lineRule="exact"/>
        <w:ind w:firstLine="420"/>
        <w:rPr>
          <w:rFonts w:ascii="黑体" w:hAnsi="黑体" w:eastAsia="黑体"/>
        </w:rPr>
      </w:pPr>
      <w:r>
        <w:rPr>
          <w:rFonts w:ascii="黑体" w:hAnsi="黑体" w:eastAsia="黑体"/>
        </w:rPr>
        <w:t>B.15日</w:t>
      </w:r>
      <w:r>
        <w:rPr>
          <w:rFonts w:hint="eastAsia" w:ascii="黑体" w:hAnsi="黑体" w:eastAsia="黑体"/>
        </w:rPr>
        <w:t>；</w:t>
      </w:r>
      <w:r>
        <w:rPr>
          <w:rFonts w:ascii="黑体" w:hAnsi="黑体" w:eastAsia="黑体"/>
        </w:rPr>
        <w:t>10个工作日</w:t>
      </w:r>
    </w:p>
    <w:p w14:paraId="3484AA79">
      <w:pPr>
        <w:spacing w:line="340" w:lineRule="exact"/>
        <w:ind w:firstLine="420"/>
        <w:rPr>
          <w:rFonts w:ascii="黑体" w:hAnsi="黑体" w:eastAsia="黑体"/>
        </w:rPr>
      </w:pPr>
      <w:r>
        <w:rPr>
          <w:rFonts w:ascii="黑体" w:hAnsi="黑体" w:eastAsia="黑体"/>
        </w:rPr>
        <w:t>C.10日</w:t>
      </w:r>
      <w:r>
        <w:rPr>
          <w:rFonts w:hint="eastAsia" w:ascii="黑体" w:hAnsi="黑体" w:eastAsia="黑体"/>
        </w:rPr>
        <w:t>；</w:t>
      </w:r>
      <w:r>
        <w:rPr>
          <w:rFonts w:ascii="黑体" w:hAnsi="黑体" w:eastAsia="黑体"/>
        </w:rPr>
        <w:t>10个工作日</w:t>
      </w:r>
    </w:p>
    <w:p w14:paraId="608CB1CE">
      <w:pPr>
        <w:spacing w:line="340" w:lineRule="exact"/>
        <w:ind w:firstLine="420"/>
        <w:rPr>
          <w:rFonts w:ascii="黑体" w:hAnsi="黑体" w:eastAsia="黑体"/>
        </w:rPr>
      </w:pPr>
      <w:r>
        <w:rPr>
          <w:rFonts w:ascii="黑体" w:hAnsi="黑体" w:eastAsia="黑体"/>
        </w:rPr>
        <w:t>D.15日</w:t>
      </w:r>
      <w:r>
        <w:rPr>
          <w:rFonts w:hint="eastAsia" w:ascii="黑体" w:hAnsi="黑体" w:eastAsia="黑体"/>
        </w:rPr>
        <w:t>；</w:t>
      </w:r>
      <w:r>
        <w:rPr>
          <w:rFonts w:ascii="黑体" w:hAnsi="黑体" w:eastAsia="黑体"/>
        </w:rPr>
        <w:t>15个工作日</w:t>
      </w:r>
    </w:p>
    <w:p w14:paraId="108E217A">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15E676D2">
      <w:pPr>
        <w:pStyle w:val="26"/>
        <w:spacing w:before="62" w:line="340" w:lineRule="exact"/>
        <w:ind w:firstLine="420"/>
        <w:rPr>
          <w:rFonts w:ascii="黑体" w:hAnsi="黑体"/>
        </w:rPr>
      </w:pPr>
      <w:r>
        <w:rPr>
          <w:rFonts w:hint="eastAsia" w:ascii="黑体" w:hAnsi="黑体"/>
        </w:rPr>
        <w:t xml:space="preserve"> </w:t>
      </w:r>
    </w:p>
    <w:p w14:paraId="1CA6302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.实施企业职工基本养老保险基金中央调剂制度后，确保基本养老金按时足额发放和弥补养老保险基金缺口的</w:t>
      </w:r>
      <w:r>
        <w:rPr>
          <w:rFonts w:hint="eastAsia" w:ascii="黑体" w:hAnsi="黑体"/>
        </w:rPr>
        <w:t>主体责任由（    ）</w:t>
      </w:r>
      <w:r>
        <w:rPr>
          <w:rFonts w:ascii="黑体" w:hAnsi="黑体"/>
        </w:rPr>
        <w:t>承担。</w:t>
      </w:r>
    </w:p>
    <w:p w14:paraId="2E91BB35">
      <w:pPr>
        <w:spacing w:line="340" w:lineRule="exact"/>
        <w:ind w:firstLine="420"/>
        <w:rPr>
          <w:rFonts w:ascii="黑体" w:hAnsi="黑体" w:eastAsia="黑体"/>
        </w:rPr>
      </w:pPr>
      <w:r>
        <w:rPr>
          <w:rFonts w:ascii="黑体" w:hAnsi="黑体" w:eastAsia="黑体"/>
        </w:rPr>
        <w:t>A.中央财政</w:t>
      </w:r>
    </w:p>
    <w:p w14:paraId="27C7A9D6">
      <w:pPr>
        <w:spacing w:line="340" w:lineRule="exact"/>
        <w:ind w:firstLine="420"/>
        <w:rPr>
          <w:rFonts w:ascii="黑体" w:hAnsi="黑体" w:eastAsia="黑体"/>
        </w:rPr>
      </w:pPr>
      <w:r>
        <w:rPr>
          <w:rFonts w:ascii="黑体" w:hAnsi="黑体" w:eastAsia="黑体"/>
        </w:rPr>
        <w:t>B.中央政府与地方政府共同</w:t>
      </w:r>
    </w:p>
    <w:p w14:paraId="31CB3875">
      <w:pPr>
        <w:spacing w:line="340" w:lineRule="exact"/>
        <w:ind w:firstLine="420"/>
        <w:rPr>
          <w:rFonts w:ascii="黑体" w:hAnsi="黑体" w:eastAsia="黑体"/>
        </w:rPr>
      </w:pPr>
      <w:r>
        <w:rPr>
          <w:rFonts w:ascii="黑体" w:hAnsi="黑体" w:eastAsia="黑体"/>
        </w:rPr>
        <w:t>C.中央政府</w:t>
      </w:r>
    </w:p>
    <w:p w14:paraId="5C419F71">
      <w:pPr>
        <w:spacing w:line="340" w:lineRule="exact"/>
        <w:ind w:firstLine="420"/>
        <w:rPr>
          <w:rFonts w:ascii="黑体" w:hAnsi="黑体" w:eastAsia="黑体"/>
        </w:rPr>
      </w:pPr>
      <w:r>
        <w:rPr>
          <w:rFonts w:ascii="黑体" w:hAnsi="黑体" w:eastAsia="黑体"/>
        </w:rPr>
        <w:t>D.地方政府</w:t>
      </w:r>
    </w:p>
    <w:p w14:paraId="5C8EA211">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0B390527">
      <w:pPr>
        <w:pStyle w:val="26"/>
        <w:spacing w:before="62" w:line="340" w:lineRule="exact"/>
        <w:ind w:firstLine="420"/>
        <w:rPr>
          <w:rFonts w:ascii="黑体" w:hAnsi="黑体"/>
        </w:rPr>
      </w:pPr>
      <w:r>
        <w:rPr>
          <w:rFonts w:hint="eastAsia" w:ascii="黑体" w:hAnsi="黑体"/>
        </w:rPr>
        <w:t xml:space="preserve"> </w:t>
      </w:r>
    </w:p>
    <w:p w14:paraId="138E268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.企业职工基本养老保险中央调剂资金上解下拨过程中，财政专户发生的收支，</w:t>
      </w:r>
      <w:r>
        <w:rPr>
          <w:rFonts w:hint="eastAsia" w:ascii="黑体" w:hAnsi="黑体"/>
        </w:rPr>
        <w:t>(    ）</w:t>
      </w:r>
      <w:r>
        <w:rPr>
          <w:rFonts w:ascii="黑体" w:hAnsi="黑体"/>
        </w:rPr>
        <w:t>凭银行出具的财政专户缴拨原始凭证记账。</w:t>
      </w:r>
    </w:p>
    <w:p w14:paraId="4F68D312">
      <w:pPr>
        <w:spacing w:line="340" w:lineRule="exact"/>
        <w:ind w:firstLine="420"/>
        <w:rPr>
          <w:rFonts w:ascii="黑体" w:hAnsi="黑体" w:eastAsia="黑体"/>
        </w:rPr>
      </w:pPr>
      <w:r>
        <w:rPr>
          <w:rFonts w:ascii="黑体" w:hAnsi="黑体" w:eastAsia="黑体"/>
        </w:rPr>
        <w:t>A.财政部门和社会保险经办机构</w:t>
      </w:r>
    </w:p>
    <w:p w14:paraId="03764511">
      <w:pPr>
        <w:spacing w:line="340" w:lineRule="exact"/>
        <w:ind w:firstLine="420"/>
        <w:rPr>
          <w:rFonts w:ascii="黑体" w:hAnsi="黑体" w:eastAsia="黑体"/>
        </w:rPr>
      </w:pPr>
      <w:r>
        <w:rPr>
          <w:rFonts w:ascii="黑体" w:hAnsi="黑体" w:eastAsia="黑体"/>
        </w:rPr>
        <w:t>B.财政部门和社会保险行政部门</w:t>
      </w:r>
    </w:p>
    <w:p w14:paraId="6B444363">
      <w:pPr>
        <w:spacing w:line="340" w:lineRule="exact"/>
        <w:ind w:firstLine="420"/>
        <w:rPr>
          <w:rFonts w:ascii="黑体" w:hAnsi="黑体" w:eastAsia="黑体"/>
        </w:rPr>
      </w:pPr>
      <w:r>
        <w:rPr>
          <w:rFonts w:ascii="黑体" w:hAnsi="黑体" w:eastAsia="黑体"/>
        </w:rPr>
        <w:t>C.财政部门</w:t>
      </w:r>
    </w:p>
    <w:p w14:paraId="34DA1F3B">
      <w:pPr>
        <w:spacing w:line="340" w:lineRule="exact"/>
        <w:ind w:firstLine="420"/>
        <w:rPr>
          <w:rFonts w:ascii="黑体" w:hAnsi="黑体" w:eastAsia="黑体"/>
        </w:rPr>
      </w:pPr>
      <w:r>
        <w:rPr>
          <w:rFonts w:ascii="黑体" w:hAnsi="黑体" w:eastAsia="黑体"/>
        </w:rPr>
        <w:t>D.社会保险行政</w:t>
      </w:r>
      <w:r>
        <w:rPr>
          <w:rFonts w:hint="eastAsia" w:ascii="黑体" w:hAnsi="黑体" w:eastAsia="黑体"/>
        </w:rPr>
        <w:t>部门</w:t>
      </w:r>
      <w:r>
        <w:rPr>
          <w:rFonts w:ascii="黑体" w:hAnsi="黑体" w:eastAsia="黑体"/>
        </w:rPr>
        <w:t>和经办机构</w:t>
      </w:r>
    </w:p>
    <w:p w14:paraId="2EECF46D">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733822D">
      <w:pPr>
        <w:pStyle w:val="26"/>
        <w:spacing w:before="62" w:line="340" w:lineRule="exact"/>
        <w:ind w:firstLine="420"/>
        <w:rPr>
          <w:rFonts w:ascii="黑体" w:hAnsi="黑体"/>
        </w:rPr>
      </w:pPr>
      <w:r>
        <w:rPr>
          <w:rFonts w:hint="eastAsia" w:ascii="黑体" w:hAnsi="黑体"/>
        </w:rPr>
        <w:t xml:space="preserve"> </w:t>
      </w:r>
    </w:p>
    <w:p w14:paraId="18FED99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企业职工基本养老保险基金中央调剂制度实施过程中，各省级社会保险经办机构应当执行《社会保险基金会计制度》，通过在（    ）科目下设置“中央调剂资金”明细科目对中央调剂基金进行会计核算。</w:t>
      </w:r>
    </w:p>
    <w:p w14:paraId="03EF5160">
      <w:pPr>
        <w:spacing w:line="340" w:lineRule="exact"/>
        <w:ind w:firstLine="420"/>
        <w:rPr>
          <w:rFonts w:ascii="黑体" w:hAnsi="黑体" w:eastAsia="黑体"/>
        </w:rPr>
      </w:pPr>
      <w:r>
        <w:rPr>
          <w:rFonts w:ascii="黑体" w:hAnsi="黑体" w:eastAsia="黑体"/>
        </w:rPr>
        <w:t>A.“下级上解收入”“补助下级支出”</w:t>
      </w:r>
    </w:p>
    <w:p w14:paraId="0F119496">
      <w:pPr>
        <w:spacing w:line="340" w:lineRule="exact"/>
        <w:ind w:firstLine="420"/>
        <w:rPr>
          <w:rFonts w:ascii="黑体" w:hAnsi="黑体" w:eastAsia="黑体"/>
        </w:rPr>
      </w:pPr>
      <w:r>
        <w:rPr>
          <w:rFonts w:ascii="黑体" w:hAnsi="黑体" w:eastAsia="黑体"/>
        </w:rPr>
        <w:t>B.“补助下级支出”“利息收入”</w:t>
      </w:r>
    </w:p>
    <w:p w14:paraId="307E07A0">
      <w:pPr>
        <w:spacing w:line="340" w:lineRule="exact"/>
        <w:ind w:firstLine="420"/>
        <w:rPr>
          <w:rFonts w:ascii="黑体" w:hAnsi="黑体" w:eastAsia="黑体"/>
        </w:rPr>
      </w:pPr>
      <w:r>
        <w:rPr>
          <w:rFonts w:ascii="黑体" w:hAnsi="黑体" w:eastAsia="黑体"/>
        </w:rPr>
        <w:t>C.“上级补助收入”“上解上级支出”</w:t>
      </w:r>
    </w:p>
    <w:p w14:paraId="6DF74363">
      <w:pPr>
        <w:spacing w:line="340" w:lineRule="exact"/>
        <w:ind w:firstLine="420"/>
        <w:rPr>
          <w:rFonts w:ascii="黑体" w:hAnsi="黑体" w:eastAsia="黑体"/>
        </w:rPr>
      </w:pPr>
      <w:r>
        <w:rPr>
          <w:rFonts w:ascii="黑体" w:hAnsi="黑体" w:eastAsia="黑体"/>
        </w:rPr>
        <w:t>D.“上级补助收入”“上解上级支出”“利息收入”</w:t>
      </w:r>
    </w:p>
    <w:p w14:paraId="41E12AFF">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E48D131">
      <w:pPr>
        <w:pStyle w:val="26"/>
        <w:spacing w:before="62" w:line="340" w:lineRule="exact"/>
        <w:ind w:firstLine="420"/>
        <w:rPr>
          <w:rFonts w:ascii="黑体" w:hAnsi="黑体"/>
        </w:rPr>
      </w:pPr>
      <w:r>
        <w:rPr>
          <w:rFonts w:hint="eastAsia" w:ascii="黑体" w:hAnsi="黑体"/>
        </w:rPr>
        <w:t xml:space="preserve"> </w:t>
      </w:r>
    </w:p>
    <w:p w14:paraId="5A1A838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.要确保企业职工基本养老保险基金中央调剂制度顺利实施，为实现养老保险</w:t>
      </w:r>
      <w:r>
        <w:rPr>
          <w:rFonts w:hint="eastAsia" w:ascii="黑体" w:hAnsi="黑体"/>
        </w:rPr>
        <w:t>（    ）</w:t>
      </w:r>
      <w:r>
        <w:rPr>
          <w:rFonts w:ascii="黑体" w:hAnsi="黑体"/>
        </w:rPr>
        <w:t>打好基础。</w:t>
      </w:r>
    </w:p>
    <w:p w14:paraId="4635737E">
      <w:pPr>
        <w:spacing w:line="340" w:lineRule="exact"/>
        <w:ind w:firstLine="420"/>
        <w:rPr>
          <w:rFonts w:ascii="黑体" w:hAnsi="黑体" w:eastAsia="黑体"/>
        </w:rPr>
      </w:pPr>
      <w:r>
        <w:rPr>
          <w:rFonts w:ascii="黑体" w:hAnsi="黑体" w:eastAsia="黑体"/>
        </w:rPr>
        <w:t>A.省级统筹</w:t>
      </w:r>
    </w:p>
    <w:p w14:paraId="0B9C7641">
      <w:pPr>
        <w:spacing w:line="340" w:lineRule="exact"/>
        <w:ind w:firstLine="420"/>
        <w:rPr>
          <w:rFonts w:ascii="黑体" w:hAnsi="黑体" w:eastAsia="黑体"/>
        </w:rPr>
      </w:pPr>
      <w:r>
        <w:rPr>
          <w:rFonts w:ascii="黑体" w:hAnsi="黑体" w:eastAsia="黑体"/>
        </w:rPr>
        <w:t>B.全国统筹</w:t>
      </w:r>
    </w:p>
    <w:p w14:paraId="0C71480D">
      <w:pPr>
        <w:spacing w:line="340" w:lineRule="exact"/>
        <w:ind w:firstLine="420"/>
        <w:rPr>
          <w:rFonts w:ascii="黑体" w:hAnsi="黑体" w:eastAsia="黑体"/>
        </w:rPr>
      </w:pPr>
      <w:r>
        <w:rPr>
          <w:rFonts w:ascii="黑体" w:hAnsi="黑体" w:eastAsia="黑体"/>
        </w:rPr>
        <w:t>C.省级基金统收统支</w:t>
      </w:r>
    </w:p>
    <w:p w14:paraId="70E5C32E">
      <w:pPr>
        <w:spacing w:line="340" w:lineRule="exact"/>
        <w:ind w:firstLine="420"/>
        <w:rPr>
          <w:rFonts w:ascii="黑体" w:hAnsi="黑体" w:eastAsia="黑体"/>
        </w:rPr>
      </w:pPr>
      <w:r>
        <w:rPr>
          <w:rFonts w:ascii="黑体" w:hAnsi="黑体" w:eastAsia="黑体"/>
        </w:rPr>
        <w:t>D.经办流程统一规范</w:t>
      </w:r>
    </w:p>
    <w:p w14:paraId="397DBF36">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BE90507">
      <w:pPr>
        <w:pStyle w:val="26"/>
        <w:spacing w:before="62" w:line="340" w:lineRule="exact"/>
        <w:ind w:firstLine="420"/>
        <w:rPr>
          <w:rFonts w:ascii="黑体" w:hAnsi="黑体"/>
        </w:rPr>
      </w:pPr>
      <w:r>
        <w:rPr>
          <w:rFonts w:hint="eastAsia" w:ascii="黑体" w:hAnsi="黑体"/>
        </w:rPr>
        <w:t xml:space="preserve"> </w:t>
      </w:r>
    </w:p>
    <w:p w14:paraId="06FBECA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.企业职工基本养老保险中央调剂基金是基本养老保险基</w:t>
      </w:r>
      <w:r>
        <w:rPr>
          <w:rFonts w:hint="eastAsia" w:ascii="黑体" w:hAnsi="黑体"/>
        </w:rPr>
        <w:t>金的</w:t>
      </w:r>
      <w:r>
        <w:rPr>
          <w:rFonts w:ascii="黑体" w:hAnsi="黑体"/>
        </w:rPr>
        <w:t>组成部分，纳入财政部开设的</w:t>
      </w:r>
      <w:r>
        <w:rPr>
          <w:rFonts w:hint="eastAsia" w:ascii="黑体" w:hAnsi="黑体"/>
        </w:rPr>
        <w:t>（    ）</w:t>
      </w:r>
      <w:r>
        <w:rPr>
          <w:rFonts w:ascii="黑体" w:hAnsi="黑体"/>
        </w:rPr>
        <w:t>财政专户。</w:t>
      </w:r>
    </w:p>
    <w:p w14:paraId="09B2E9FD">
      <w:pPr>
        <w:spacing w:line="340" w:lineRule="exact"/>
        <w:ind w:firstLine="420"/>
        <w:rPr>
          <w:rFonts w:ascii="黑体" w:hAnsi="黑体" w:eastAsia="黑体"/>
        </w:rPr>
      </w:pPr>
      <w:r>
        <w:rPr>
          <w:rFonts w:ascii="黑体" w:hAnsi="黑体" w:eastAsia="黑体"/>
        </w:rPr>
        <w:t>A.中央社会保险</w:t>
      </w:r>
    </w:p>
    <w:p w14:paraId="2FC7332D">
      <w:pPr>
        <w:spacing w:line="340" w:lineRule="exact"/>
        <w:ind w:firstLine="420"/>
        <w:rPr>
          <w:rFonts w:ascii="黑体" w:hAnsi="黑体" w:eastAsia="黑体"/>
        </w:rPr>
      </w:pPr>
      <w:r>
        <w:rPr>
          <w:rFonts w:ascii="黑体" w:hAnsi="黑体" w:eastAsia="黑体"/>
        </w:rPr>
        <w:t>B.中国社会保障</w:t>
      </w:r>
    </w:p>
    <w:p w14:paraId="08031BE5">
      <w:pPr>
        <w:spacing w:line="340" w:lineRule="exact"/>
        <w:ind w:firstLine="420"/>
        <w:rPr>
          <w:rFonts w:ascii="黑体" w:hAnsi="黑体" w:eastAsia="黑体"/>
        </w:rPr>
      </w:pPr>
      <w:r>
        <w:rPr>
          <w:rFonts w:ascii="黑体" w:hAnsi="黑体" w:eastAsia="黑体"/>
        </w:rPr>
        <w:t>C.中央社会保险基金</w:t>
      </w:r>
    </w:p>
    <w:p w14:paraId="7A51CBCC">
      <w:pPr>
        <w:spacing w:line="340" w:lineRule="exact"/>
        <w:ind w:firstLine="420"/>
        <w:rPr>
          <w:rFonts w:ascii="黑体" w:hAnsi="黑体" w:eastAsia="黑体"/>
        </w:rPr>
      </w:pPr>
      <w:r>
        <w:rPr>
          <w:rFonts w:ascii="黑体" w:hAnsi="黑体" w:eastAsia="黑体"/>
        </w:rPr>
        <w:t>D.中央社会保障基金</w:t>
      </w:r>
    </w:p>
    <w:p w14:paraId="2F044660">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1DF356B6">
      <w:pPr>
        <w:pStyle w:val="26"/>
        <w:spacing w:before="62" w:line="340" w:lineRule="exact"/>
        <w:ind w:firstLine="420"/>
        <w:rPr>
          <w:rFonts w:ascii="黑体" w:hAnsi="黑体"/>
        </w:rPr>
      </w:pPr>
      <w:r>
        <w:rPr>
          <w:rFonts w:hint="eastAsia" w:ascii="黑体" w:hAnsi="黑体"/>
        </w:rPr>
        <w:t xml:space="preserve"> </w:t>
      </w:r>
    </w:p>
    <w:p w14:paraId="46CAF08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.企业职工基本养老保险基金中央调剂制度实施过程中，各省份通过</w:t>
      </w:r>
      <w:r>
        <w:rPr>
          <w:rFonts w:hint="eastAsia" w:ascii="黑体" w:hAnsi="黑体"/>
        </w:rPr>
        <w:t>(    ）</w:t>
      </w:r>
      <w:r>
        <w:rPr>
          <w:rFonts w:ascii="黑体" w:hAnsi="黑体"/>
        </w:rPr>
        <w:t>财政专户完成资金上解和接收中央下拨资金，不再单独设立账户。</w:t>
      </w:r>
    </w:p>
    <w:p w14:paraId="7279FE72">
      <w:pPr>
        <w:spacing w:line="340" w:lineRule="exact"/>
        <w:ind w:firstLine="420"/>
        <w:rPr>
          <w:rFonts w:ascii="黑体" w:hAnsi="黑体" w:eastAsia="黑体"/>
        </w:rPr>
      </w:pPr>
      <w:r>
        <w:rPr>
          <w:rFonts w:ascii="黑体" w:hAnsi="黑体" w:eastAsia="黑体"/>
        </w:rPr>
        <w:t>A.省级社会保障</w:t>
      </w:r>
    </w:p>
    <w:p w14:paraId="4D235D57">
      <w:pPr>
        <w:spacing w:line="340" w:lineRule="exact"/>
        <w:ind w:firstLine="420"/>
        <w:rPr>
          <w:rFonts w:ascii="黑体" w:hAnsi="黑体" w:eastAsia="黑体"/>
        </w:rPr>
      </w:pPr>
      <w:r>
        <w:rPr>
          <w:rFonts w:ascii="黑体" w:hAnsi="黑体" w:eastAsia="黑体"/>
        </w:rPr>
        <w:t>B.省级社会保险</w:t>
      </w:r>
    </w:p>
    <w:p w14:paraId="60C0AB3E">
      <w:pPr>
        <w:spacing w:line="340" w:lineRule="exact"/>
        <w:ind w:firstLine="420"/>
        <w:rPr>
          <w:rFonts w:ascii="黑体" w:hAnsi="黑体" w:eastAsia="黑体"/>
        </w:rPr>
      </w:pPr>
      <w:r>
        <w:rPr>
          <w:rFonts w:ascii="黑体" w:hAnsi="黑体" w:eastAsia="黑体"/>
        </w:rPr>
        <w:t>C.省级社会保障基金</w:t>
      </w:r>
    </w:p>
    <w:p w14:paraId="5A766527">
      <w:pPr>
        <w:spacing w:line="340" w:lineRule="exact"/>
        <w:ind w:firstLine="420"/>
        <w:rPr>
          <w:rFonts w:ascii="黑体" w:hAnsi="黑体" w:eastAsia="黑体"/>
        </w:rPr>
      </w:pPr>
      <w:r>
        <w:rPr>
          <w:rFonts w:ascii="黑体" w:hAnsi="黑体" w:eastAsia="黑体"/>
        </w:rPr>
        <w:t>D.省级社会保险基金</w:t>
      </w:r>
    </w:p>
    <w:p w14:paraId="0B137E2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BA6966F">
      <w:pPr>
        <w:pStyle w:val="26"/>
        <w:spacing w:before="62" w:line="340" w:lineRule="exact"/>
        <w:ind w:firstLine="420"/>
        <w:rPr>
          <w:rFonts w:ascii="黑体" w:hAnsi="黑体"/>
        </w:rPr>
      </w:pPr>
      <w:r>
        <w:rPr>
          <w:rFonts w:hint="eastAsia" w:ascii="黑体" w:hAnsi="黑体"/>
        </w:rPr>
        <w:t xml:space="preserve"> </w:t>
      </w:r>
    </w:p>
    <w:p w14:paraId="30357FD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.社保机构要加强与当地</w:t>
      </w:r>
      <w:r>
        <w:rPr>
          <w:rFonts w:hint="eastAsia" w:ascii="黑体" w:hAnsi="黑体"/>
        </w:rPr>
        <w:t>（    ）</w:t>
      </w:r>
      <w:r>
        <w:rPr>
          <w:rFonts w:ascii="黑体" w:hAnsi="黑体"/>
        </w:rPr>
        <w:t>的业务联系，建立就业与社保信息交换共享机制，通过信息网络第一时间获取外国人就业信息，为督促聘雇外国人的用人单位和外国人办理参保手续提供基础信息。</w:t>
      </w:r>
    </w:p>
    <w:p w14:paraId="0F77240B">
      <w:pPr>
        <w:spacing w:line="340" w:lineRule="exact"/>
        <w:ind w:firstLine="420"/>
        <w:rPr>
          <w:rFonts w:ascii="黑体" w:hAnsi="黑体" w:eastAsia="黑体"/>
        </w:rPr>
      </w:pPr>
      <w:r>
        <w:rPr>
          <w:rFonts w:ascii="黑体" w:hAnsi="黑体" w:eastAsia="黑体"/>
        </w:rPr>
        <w:t>A.就业部门</w:t>
      </w:r>
    </w:p>
    <w:p w14:paraId="68AE7CE8">
      <w:pPr>
        <w:spacing w:line="340" w:lineRule="exact"/>
        <w:ind w:firstLine="420"/>
        <w:rPr>
          <w:rFonts w:ascii="黑体" w:hAnsi="黑体" w:eastAsia="黑体"/>
        </w:rPr>
      </w:pPr>
      <w:r>
        <w:rPr>
          <w:rFonts w:ascii="黑体" w:hAnsi="黑体" w:eastAsia="黑体"/>
        </w:rPr>
        <w:t>B.公安部门</w:t>
      </w:r>
    </w:p>
    <w:p w14:paraId="08FAB1FE">
      <w:pPr>
        <w:spacing w:line="340" w:lineRule="exact"/>
        <w:ind w:firstLine="420"/>
        <w:rPr>
          <w:rFonts w:ascii="黑体" w:hAnsi="黑体" w:eastAsia="黑体"/>
        </w:rPr>
      </w:pPr>
      <w:r>
        <w:rPr>
          <w:rFonts w:ascii="黑体" w:hAnsi="黑体" w:eastAsia="黑体"/>
        </w:rPr>
        <w:t>C.民政部门</w:t>
      </w:r>
    </w:p>
    <w:p w14:paraId="148B0B5B">
      <w:pPr>
        <w:spacing w:line="340" w:lineRule="exact"/>
        <w:ind w:firstLine="420"/>
        <w:rPr>
          <w:rFonts w:ascii="黑体" w:hAnsi="黑体" w:eastAsia="黑体"/>
        </w:rPr>
      </w:pPr>
      <w:r>
        <w:rPr>
          <w:rFonts w:ascii="黑体" w:hAnsi="黑体" w:eastAsia="黑体"/>
        </w:rPr>
        <w:t>D.财政部门</w:t>
      </w:r>
    </w:p>
    <w:p w14:paraId="353F70BC">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44EDB08">
      <w:pPr>
        <w:pStyle w:val="26"/>
        <w:spacing w:before="62" w:line="340" w:lineRule="exact"/>
        <w:ind w:firstLine="420"/>
        <w:rPr>
          <w:rFonts w:ascii="黑体" w:hAnsi="黑体"/>
        </w:rPr>
      </w:pPr>
      <w:r>
        <w:rPr>
          <w:rFonts w:hint="eastAsia" w:ascii="黑体" w:hAnsi="黑体"/>
        </w:rPr>
        <w:t xml:space="preserve"> </w:t>
      </w:r>
    </w:p>
    <w:p w14:paraId="42C400C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.建立</w:t>
      </w:r>
      <w:r>
        <w:rPr>
          <w:rFonts w:hint="eastAsia" w:ascii="黑体" w:hAnsi="黑体"/>
        </w:rPr>
        <w:t>(    ）</w:t>
      </w:r>
      <w:r>
        <w:rPr>
          <w:rFonts w:ascii="黑体" w:hAnsi="黑体"/>
        </w:rPr>
        <w:t>外国人参保信息查询系统，各地社保机构可通过人力资源社会保障业务专网查询其他国家提供的为该国在中国就业人员出具的参保证明以及外国人在中国参保及社会保障号码等信息。</w:t>
      </w:r>
    </w:p>
    <w:p w14:paraId="745DA8E1">
      <w:pPr>
        <w:spacing w:line="340" w:lineRule="exact"/>
        <w:ind w:firstLine="420"/>
        <w:rPr>
          <w:rFonts w:ascii="黑体" w:hAnsi="黑体" w:eastAsia="黑体"/>
        </w:rPr>
      </w:pPr>
      <w:r>
        <w:rPr>
          <w:rFonts w:ascii="黑体" w:hAnsi="黑体" w:eastAsia="黑体"/>
        </w:rPr>
        <w:t>A.部级</w:t>
      </w:r>
    </w:p>
    <w:p w14:paraId="4824A57E">
      <w:pPr>
        <w:spacing w:line="340" w:lineRule="exact"/>
        <w:ind w:firstLine="420"/>
        <w:rPr>
          <w:rFonts w:ascii="黑体" w:hAnsi="黑体" w:eastAsia="黑体"/>
        </w:rPr>
      </w:pPr>
      <w:r>
        <w:rPr>
          <w:rFonts w:ascii="黑体" w:hAnsi="黑体" w:eastAsia="黑体"/>
        </w:rPr>
        <w:t>B.省级</w:t>
      </w:r>
    </w:p>
    <w:p w14:paraId="40EDA006">
      <w:pPr>
        <w:spacing w:line="340" w:lineRule="exact"/>
        <w:ind w:firstLine="420"/>
        <w:rPr>
          <w:rFonts w:ascii="黑体" w:hAnsi="黑体" w:eastAsia="黑体"/>
        </w:rPr>
      </w:pPr>
      <w:r>
        <w:rPr>
          <w:rFonts w:ascii="黑体" w:hAnsi="黑体" w:eastAsia="黑体"/>
        </w:rPr>
        <w:t>C.地市级</w:t>
      </w:r>
    </w:p>
    <w:p w14:paraId="7720EA6E">
      <w:pPr>
        <w:spacing w:line="340" w:lineRule="exact"/>
        <w:ind w:firstLine="420"/>
        <w:rPr>
          <w:rFonts w:ascii="黑体" w:hAnsi="黑体" w:eastAsia="黑体"/>
        </w:rPr>
      </w:pPr>
      <w:r>
        <w:rPr>
          <w:rFonts w:ascii="黑体" w:hAnsi="黑体" w:eastAsia="黑体"/>
        </w:rPr>
        <w:t>D.县级</w:t>
      </w:r>
    </w:p>
    <w:p w14:paraId="44CE7F83">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5795252">
      <w:pPr>
        <w:pStyle w:val="26"/>
        <w:spacing w:before="62" w:line="340" w:lineRule="exact"/>
        <w:ind w:firstLine="420"/>
        <w:rPr>
          <w:rFonts w:ascii="黑体" w:hAnsi="黑体"/>
        </w:rPr>
      </w:pPr>
      <w:r>
        <w:rPr>
          <w:rFonts w:hint="eastAsia" w:ascii="黑体" w:hAnsi="黑体"/>
        </w:rPr>
        <w:t xml:space="preserve"> </w:t>
      </w:r>
    </w:p>
    <w:p w14:paraId="0366EFC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.根据人社、财政两部制定的当年企业职工基本养老保险基金中央调剂方案，对上解下拨资金进行统一据实清算，清算资金并入</w:t>
      </w:r>
      <w:r>
        <w:rPr>
          <w:rFonts w:hint="eastAsia" w:ascii="黑体" w:hAnsi="黑体"/>
        </w:rPr>
        <w:t>（    )</w:t>
      </w:r>
      <w:r>
        <w:rPr>
          <w:rFonts w:ascii="黑体" w:hAnsi="黑体"/>
        </w:rPr>
        <w:t>。</w:t>
      </w:r>
    </w:p>
    <w:p w14:paraId="1F088FF7">
      <w:pPr>
        <w:spacing w:line="340" w:lineRule="exact"/>
        <w:ind w:firstLine="420"/>
        <w:rPr>
          <w:rFonts w:ascii="黑体" w:hAnsi="黑体" w:eastAsia="黑体"/>
        </w:rPr>
      </w:pPr>
      <w:r>
        <w:rPr>
          <w:rFonts w:ascii="黑体" w:hAnsi="黑体" w:eastAsia="黑体"/>
        </w:rPr>
        <w:t>A.当年预缴拨计划</w:t>
      </w:r>
    </w:p>
    <w:p w14:paraId="2687A9D5">
      <w:pPr>
        <w:spacing w:line="340" w:lineRule="exact"/>
        <w:ind w:firstLine="420"/>
        <w:rPr>
          <w:rFonts w:ascii="黑体" w:hAnsi="黑体" w:eastAsia="黑体"/>
        </w:rPr>
      </w:pPr>
      <w:r>
        <w:rPr>
          <w:rFonts w:ascii="黑体" w:hAnsi="黑体" w:eastAsia="黑体"/>
        </w:rPr>
        <w:t>B.当年缴拨计划</w:t>
      </w:r>
    </w:p>
    <w:p w14:paraId="3D8B2593">
      <w:pPr>
        <w:spacing w:line="340" w:lineRule="exact"/>
        <w:ind w:firstLine="420"/>
        <w:rPr>
          <w:rFonts w:ascii="黑体" w:hAnsi="黑体" w:eastAsia="黑体"/>
        </w:rPr>
      </w:pPr>
      <w:r>
        <w:rPr>
          <w:rFonts w:ascii="黑体" w:hAnsi="黑体" w:eastAsia="黑体"/>
        </w:rPr>
        <w:t>C.次年预缴拨计划</w:t>
      </w:r>
    </w:p>
    <w:p w14:paraId="1E2D4009">
      <w:pPr>
        <w:spacing w:line="340" w:lineRule="exact"/>
        <w:ind w:firstLine="420"/>
        <w:rPr>
          <w:rFonts w:ascii="黑体" w:hAnsi="黑体" w:eastAsia="黑体"/>
        </w:rPr>
      </w:pPr>
      <w:r>
        <w:rPr>
          <w:rFonts w:ascii="黑体" w:hAnsi="黑体" w:eastAsia="黑体"/>
        </w:rPr>
        <w:t>D.次年缴拨计划</w:t>
      </w:r>
    </w:p>
    <w:p w14:paraId="48FE659F">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6E4E211">
      <w:pPr>
        <w:pStyle w:val="26"/>
        <w:spacing w:before="62" w:line="340" w:lineRule="exact"/>
        <w:ind w:firstLine="420"/>
        <w:rPr>
          <w:rFonts w:ascii="黑体" w:hAnsi="黑体"/>
        </w:rPr>
      </w:pPr>
      <w:r>
        <w:rPr>
          <w:rFonts w:hint="eastAsia" w:ascii="黑体" w:hAnsi="黑体"/>
        </w:rPr>
        <w:t xml:space="preserve"> </w:t>
      </w:r>
    </w:p>
    <w:p w14:paraId="64FA258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.中央调剂基金实行</w:t>
      </w:r>
      <w:r>
        <w:rPr>
          <w:rFonts w:hint="eastAsia" w:ascii="黑体" w:hAnsi="黑体"/>
        </w:rPr>
        <w:t>（    )</w:t>
      </w:r>
      <w:r>
        <w:rPr>
          <w:rFonts w:ascii="黑体" w:hAnsi="黑体"/>
        </w:rPr>
        <w:t>，当年筹集的资金</w:t>
      </w:r>
      <w:r>
        <w:rPr>
          <w:rFonts w:hint="eastAsia" w:ascii="黑体" w:hAnsi="黑体"/>
        </w:rPr>
        <w:t>（    ）</w:t>
      </w:r>
      <w:r>
        <w:rPr>
          <w:rFonts w:ascii="黑体" w:hAnsi="黑体"/>
        </w:rPr>
        <w:t>地方。</w:t>
      </w:r>
    </w:p>
    <w:p w14:paraId="6B7EF6A6">
      <w:pPr>
        <w:spacing w:line="340" w:lineRule="exact"/>
        <w:ind w:firstLine="420"/>
        <w:rPr>
          <w:rFonts w:ascii="黑体" w:hAnsi="黑体" w:eastAsia="黑体"/>
        </w:rPr>
      </w:pPr>
      <w:r>
        <w:rPr>
          <w:rFonts w:ascii="黑体" w:hAnsi="黑体" w:eastAsia="黑体"/>
        </w:rPr>
        <w:t>A.以收定支</w:t>
      </w:r>
      <w:r>
        <w:rPr>
          <w:rFonts w:hint="eastAsia" w:ascii="黑体" w:hAnsi="黑体" w:eastAsia="黑体"/>
        </w:rPr>
        <w:t>；</w:t>
      </w:r>
      <w:r>
        <w:rPr>
          <w:rFonts w:ascii="黑体" w:hAnsi="黑体" w:eastAsia="黑体"/>
        </w:rPr>
        <w:t>预留风险准备金后其余全部拨付</w:t>
      </w:r>
    </w:p>
    <w:p w14:paraId="00C91E24">
      <w:pPr>
        <w:spacing w:line="340" w:lineRule="exact"/>
        <w:ind w:firstLine="420"/>
        <w:rPr>
          <w:rFonts w:ascii="黑体" w:hAnsi="黑体" w:eastAsia="黑体"/>
        </w:rPr>
      </w:pPr>
      <w:r>
        <w:rPr>
          <w:rFonts w:ascii="黑体" w:hAnsi="黑体" w:eastAsia="黑体"/>
        </w:rPr>
        <w:t>B.以收定支</w:t>
      </w:r>
      <w:r>
        <w:rPr>
          <w:rFonts w:hint="eastAsia" w:ascii="黑体" w:hAnsi="黑体" w:eastAsia="黑体"/>
        </w:rPr>
        <w:t>；</w:t>
      </w:r>
      <w:r>
        <w:rPr>
          <w:rFonts w:ascii="黑体" w:hAnsi="黑体" w:eastAsia="黑体"/>
        </w:rPr>
        <w:t>全部拨付</w:t>
      </w:r>
    </w:p>
    <w:p w14:paraId="3E960AD8">
      <w:pPr>
        <w:spacing w:line="340" w:lineRule="exact"/>
        <w:ind w:firstLine="420"/>
        <w:rPr>
          <w:rFonts w:ascii="黑体" w:hAnsi="黑体" w:eastAsia="黑体"/>
        </w:rPr>
      </w:pPr>
      <w:r>
        <w:rPr>
          <w:rFonts w:ascii="黑体" w:hAnsi="黑体" w:eastAsia="黑体"/>
        </w:rPr>
        <w:t>C.以支定收</w:t>
      </w:r>
      <w:r>
        <w:rPr>
          <w:rFonts w:hint="eastAsia" w:ascii="黑体" w:hAnsi="黑体" w:eastAsia="黑体"/>
        </w:rPr>
        <w:t>；</w:t>
      </w:r>
      <w:r>
        <w:rPr>
          <w:rFonts w:ascii="黑体" w:hAnsi="黑体" w:eastAsia="黑体"/>
        </w:rPr>
        <w:t>预留风险准备金后其余全部拨付</w:t>
      </w:r>
    </w:p>
    <w:p w14:paraId="1D2ACA0D">
      <w:pPr>
        <w:spacing w:line="340" w:lineRule="exact"/>
        <w:ind w:firstLine="420"/>
        <w:rPr>
          <w:rFonts w:ascii="黑体" w:hAnsi="黑体" w:eastAsia="黑体"/>
        </w:rPr>
      </w:pPr>
      <w:r>
        <w:rPr>
          <w:rFonts w:ascii="黑体" w:hAnsi="黑体" w:eastAsia="黑体"/>
        </w:rPr>
        <w:t>D.以支定收</w:t>
      </w:r>
      <w:r>
        <w:rPr>
          <w:rFonts w:hint="eastAsia" w:ascii="黑体" w:hAnsi="黑体" w:eastAsia="黑体"/>
        </w:rPr>
        <w:t>；</w:t>
      </w:r>
      <w:r>
        <w:rPr>
          <w:rFonts w:ascii="黑体" w:hAnsi="黑体" w:eastAsia="黑体"/>
        </w:rPr>
        <w:t>全部拨付</w:t>
      </w:r>
    </w:p>
    <w:p w14:paraId="0D9621E7">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594A3082">
      <w:pPr>
        <w:pStyle w:val="26"/>
        <w:spacing w:before="62" w:line="340" w:lineRule="exact"/>
        <w:ind w:firstLine="420"/>
        <w:rPr>
          <w:rFonts w:ascii="黑体" w:hAnsi="黑体"/>
        </w:rPr>
      </w:pPr>
      <w:r>
        <w:rPr>
          <w:rFonts w:hint="eastAsia" w:ascii="黑体" w:hAnsi="黑体"/>
        </w:rPr>
        <w:t xml:space="preserve"> </w:t>
      </w:r>
    </w:p>
    <w:p w14:paraId="2213846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.现行企业年金制度中，企业缴费额度不超过年度工资总额的</w:t>
      </w:r>
      <w:r>
        <w:rPr>
          <w:rFonts w:hint="eastAsia" w:ascii="黑体" w:hAnsi="黑体"/>
        </w:rPr>
        <w:t>（    )</w:t>
      </w:r>
      <w:r>
        <w:rPr>
          <w:rFonts w:ascii="黑体" w:hAnsi="黑体"/>
        </w:rPr>
        <w:t>。</w:t>
      </w:r>
    </w:p>
    <w:p w14:paraId="61CBB225">
      <w:pPr>
        <w:spacing w:line="340" w:lineRule="exact"/>
        <w:ind w:firstLine="420"/>
        <w:rPr>
          <w:rFonts w:ascii="黑体" w:hAnsi="黑体" w:eastAsia="黑体"/>
        </w:rPr>
      </w:pPr>
      <w:r>
        <w:rPr>
          <w:rFonts w:ascii="黑体" w:hAnsi="黑体" w:eastAsia="黑体"/>
        </w:rPr>
        <w:t>A.</w:t>
      </w:r>
      <w:r>
        <w:rPr>
          <w:rFonts w:hint="eastAsia" w:ascii="黑体" w:hAnsi="黑体" w:eastAsia="黑体"/>
        </w:rPr>
        <w:t>7</w:t>
      </w:r>
      <w:r>
        <w:rPr>
          <w:rFonts w:ascii="黑体" w:hAnsi="黑体" w:eastAsia="黑体"/>
        </w:rPr>
        <w:t>%</w:t>
      </w:r>
    </w:p>
    <w:p w14:paraId="5E7E14E6">
      <w:pPr>
        <w:spacing w:line="340" w:lineRule="exact"/>
        <w:ind w:firstLine="420"/>
        <w:rPr>
          <w:rFonts w:ascii="黑体" w:hAnsi="黑体" w:eastAsia="黑体"/>
        </w:rPr>
      </w:pPr>
      <w:r>
        <w:rPr>
          <w:rFonts w:ascii="黑体" w:hAnsi="黑体" w:eastAsia="黑体"/>
        </w:rPr>
        <w:t>B.</w:t>
      </w:r>
      <w:r>
        <w:rPr>
          <w:rFonts w:hint="eastAsia" w:ascii="黑体" w:hAnsi="黑体" w:eastAsia="黑体"/>
        </w:rPr>
        <w:t>8.33</w:t>
      </w:r>
      <w:r>
        <w:rPr>
          <w:rFonts w:ascii="黑体" w:hAnsi="黑体" w:eastAsia="黑体"/>
        </w:rPr>
        <w:t>%</w:t>
      </w:r>
    </w:p>
    <w:p w14:paraId="25F4A521">
      <w:pPr>
        <w:spacing w:line="340" w:lineRule="exact"/>
        <w:ind w:firstLine="420"/>
        <w:rPr>
          <w:rFonts w:ascii="黑体" w:hAnsi="黑体" w:eastAsia="黑体"/>
        </w:rPr>
      </w:pPr>
      <w:r>
        <w:rPr>
          <w:rFonts w:ascii="黑体" w:hAnsi="黑体" w:eastAsia="黑体"/>
        </w:rPr>
        <w:t>C.8%</w:t>
      </w:r>
    </w:p>
    <w:p w14:paraId="356FBA35">
      <w:pPr>
        <w:spacing w:line="340" w:lineRule="exact"/>
        <w:ind w:firstLine="420"/>
        <w:rPr>
          <w:rFonts w:ascii="黑体" w:hAnsi="黑体" w:eastAsia="黑体"/>
        </w:rPr>
      </w:pPr>
      <w:r>
        <w:rPr>
          <w:rFonts w:ascii="黑体" w:hAnsi="黑体" w:eastAsia="黑体"/>
        </w:rPr>
        <w:t>D.</w:t>
      </w:r>
      <w:r>
        <w:rPr>
          <w:rFonts w:hint="eastAsia" w:ascii="黑体" w:hAnsi="黑体" w:eastAsia="黑体"/>
        </w:rPr>
        <w:t>9</w:t>
      </w:r>
      <w:r>
        <w:rPr>
          <w:rFonts w:ascii="黑体" w:hAnsi="黑体" w:eastAsia="黑体"/>
        </w:rPr>
        <w:t>%</w:t>
      </w:r>
    </w:p>
    <w:p w14:paraId="1A474737">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E7BAF9F">
      <w:pPr>
        <w:pStyle w:val="26"/>
        <w:spacing w:before="62" w:line="340" w:lineRule="exact"/>
        <w:ind w:firstLine="420"/>
        <w:rPr>
          <w:rFonts w:ascii="黑体" w:hAnsi="黑体"/>
        </w:rPr>
      </w:pPr>
      <w:r>
        <w:rPr>
          <w:rFonts w:hint="eastAsia" w:ascii="黑体" w:hAnsi="黑体"/>
        </w:rPr>
        <w:t xml:space="preserve"> </w:t>
      </w:r>
    </w:p>
    <w:p w14:paraId="4C2E94A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.《企业年金办法》对企业缴费分配差距作出限制。企业当期缴费分配至职工个人账户的最高额，不得超过平均额的</w:t>
      </w:r>
      <w:r>
        <w:rPr>
          <w:rFonts w:hint="eastAsia" w:ascii="黑体" w:hAnsi="黑体"/>
        </w:rPr>
        <w:t>（    ）</w:t>
      </w:r>
      <w:r>
        <w:rPr>
          <w:rFonts w:ascii="黑体" w:hAnsi="黑体"/>
        </w:rPr>
        <w:t>倍。</w:t>
      </w:r>
    </w:p>
    <w:p w14:paraId="320951DD">
      <w:pPr>
        <w:spacing w:line="340" w:lineRule="exact"/>
        <w:ind w:firstLine="420"/>
        <w:rPr>
          <w:rFonts w:ascii="黑体" w:hAnsi="黑体" w:eastAsia="黑体"/>
        </w:rPr>
      </w:pPr>
      <w:r>
        <w:rPr>
          <w:rFonts w:ascii="黑体" w:hAnsi="黑体" w:eastAsia="黑体"/>
        </w:rPr>
        <w:t>A.4</w:t>
      </w:r>
    </w:p>
    <w:p w14:paraId="2A964F8C">
      <w:pPr>
        <w:spacing w:line="340" w:lineRule="exact"/>
        <w:ind w:firstLine="420"/>
        <w:rPr>
          <w:rFonts w:ascii="黑体" w:hAnsi="黑体" w:eastAsia="黑体"/>
        </w:rPr>
      </w:pPr>
      <w:r>
        <w:rPr>
          <w:rFonts w:ascii="黑体" w:hAnsi="黑体" w:eastAsia="黑体"/>
        </w:rPr>
        <w:t>B.5</w:t>
      </w:r>
    </w:p>
    <w:p w14:paraId="6376738A">
      <w:pPr>
        <w:spacing w:line="340" w:lineRule="exact"/>
        <w:ind w:firstLine="420"/>
        <w:rPr>
          <w:rFonts w:ascii="黑体" w:hAnsi="黑体" w:eastAsia="黑体"/>
        </w:rPr>
      </w:pPr>
      <w:r>
        <w:rPr>
          <w:rFonts w:ascii="黑体" w:hAnsi="黑体" w:eastAsia="黑体"/>
        </w:rPr>
        <w:t>C.6</w:t>
      </w:r>
    </w:p>
    <w:p w14:paraId="523B727D">
      <w:pPr>
        <w:spacing w:line="340" w:lineRule="exact"/>
        <w:ind w:firstLine="420"/>
        <w:rPr>
          <w:rFonts w:ascii="黑体" w:hAnsi="黑体" w:eastAsia="黑体"/>
        </w:rPr>
      </w:pPr>
      <w:r>
        <w:rPr>
          <w:rFonts w:ascii="黑体" w:hAnsi="黑体" w:eastAsia="黑体"/>
        </w:rPr>
        <w:t>D.7</w:t>
      </w:r>
    </w:p>
    <w:p w14:paraId="4DA3FAD4">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48A2AD07">
      <w:pPr>
        <w:pStyle w:val="26"/>
        <w:spacing w:before="62" w:line="340" w:lineRule="exact"/>
        <w:ind w:firstLine="420"/>
        <w:rPr>
          <w:rFonts w:ascii="黑体" w:hAnsi="黑体"/>
        </w:rPr>
      </w:pPr>
      <w:r>
        <w:rPr>
          <w:rFonts w:hint="eastAsia" w:ascii="黑体" w:hAnsi="黑体"/>
        </w:rPr>
        <w:t xml:space="preserve"> </w:t>
      </w:r>
    </w:p>
    <w:p w14:paraId="258FCE9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不</w:t>
      </w:r>
      <w:r>
        <w:rPr>
          <w:rFonts w:ascii="黑体" w:hAnsi="黑体"/>
        </w:rPr>
        <w:t>属于企业建立企业年金基本条件的是</w:t>
      </w:r>
      <w:r>
        <w:rPr>
          <w:rFonts w:hint="eastAsia" w:ascii="黑体" w:hAnsi="黑体"/>
        </w:rPr>
        <w:t>（    )</w:t>
      </w:r>
      <w:r>
        <w:rPr>
          <w:rFonts w:ascii="黑体" w:hAnsi="黑体"/>
        </w:rPr>
        <w:t>。</w:t>
      </w:r>
    </w:p>
    <w:p w14:paraId="18F4BBE4">
      <w:pPr>
        <w:spacing w:line="340" w:lineRule="exact"/>
        <w:ind w:firstLine="420"/>
        <w:rPr>
          <w:rFonts w:ascii="黑体" w:hAnsi="黑体" w:eastAsia="黑体"/>
        </w:rPr>
      </w:pPr>
      <w:r>
        <w:rPr>
          <w:rFonts w:ascii="黑体" w:hAnsi="黑体" w:eastAsia="黑体"/>
        </w:rPr>
        <w:t>A.参加基本养老保险并履行缴费义务</w:t>
      </w:r>
    </w:p>
    <w:p w14:paraId="7FD8CF2C">
      <w:pPr>
        <w:spacing w:line="340" w:lineRule="exact"/>
        <w:ind w:firstLine="420"/>
        <w:rPr>
          <w:rFonts w:ascii="黑体" w:hAnsi="黑体" w:eastAsia="黑体"/>
        </w:rPr>
      </w:pPr>
      <w:r>
        <w:rPr>
          <w:rFonts w:ascii="黑体" w:hAnsi="黑体" w:eastAsia="黑体"/>
        </w:rPr>
        <w:t>B.企业有相应的经济负担能力</w:t>
      </w:r>
    </w:p>
    <w:p w14:paraId="3B90D7C6">
      <w:pPr>
        <w:spacing w:line="340" w:lineRule="exact"/>
        <w:ind w:firstLine="420"/>
        <w:rPr>
          <w:rFonts w:ascii="黑体" w:hAnsi="黑体" w:eastAsia="黑体"/>
        </w:rPr>
      </w:pPr>
      <w:r>
        <w:rPr>
          <w:rFonts w:ascii="黑体" w:hAnsi="黑体" w:eastAsia="黑体"/>
        </w:rPr>
        <w:t>C.职工有相应的经济负担能力</w:t>
      </w:r>
    </w:p>
    <w:p w14:paraId="3EB2AC75">
      <w:pPr>
        <w:spacing w:line="340" w:lineRule="exact"/>
        <w:ind w:firstLine="420"/>
        <w:rPr>
          <w:rFonts w:ascii="黑体" w:hAnsi="黑体" w:eastAsia="黑体"/>
        </w:rPr>
      </w:pPr>
      <w:r>
        <w:rPr>
          <w:rFonts w:ascii="黑体" w:hAnsi="黑体" w:eastAsia="黑体"/>
        </w:rPr>
        <w:t>D.已建立集体协商机制</w:t>
      </w:r>
    </w:p>
    <w:p w14:paraId="678EE310">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117E70FA">
      <w:pPr>
        <w:pStyle w:val="26"/>
        <w:spacing w:before="62" w:line="340" w:lineRule="exact"/>
        <w:ind w:firstLine="420"/>
        <w:rPr>
          <w:rFonts w:ascii="黑体" w:hAnsi="黑体"/>
        </w:rPr>
      </w:pPr>
      <w:r>
        <w:rPr>
          <w:rFonts w:hint="eastAsia" w:ascii="黑体" w:hAnsi="黑体"/>
        </w:rPr>
        <w:t xml:space="preserve"> </w:t>
      </w:r>
    </w:p>
    <w:p w14:paraId="5E24271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.企业年金方案中</w:t>
      </w:r>
      <w:r>
        <w:rPr>
          <w:rFonts w:hint="eastAsia" w:ascii="黑体" w:hAnsi="黑体"/>
        </w:rPr>
        <w:t>不</w:t>
      </w:r>
      <w:r>
        <w:rPr>
          <w:rFonts w:ascii="黑体" w:hAnsi="黑体"/>
        </w:rPr>
        <w:t>包括</w:t>
      </w:r>
      <w:r>
        <w:rPr>
          <w:rFonts w:hint="eastAsia" w:ascii="黑体" w:hAnsi="黑体"/>
        </w:rPr>
        <w:t>（    )</w:t>
      </w:r>
      <w:r>
        <w:rPr>
          <w:rFonts w:ascii="黑体" w:hAnsi="黑体"/>
        </w:rPr>
        <w:t>。</w:t>
      </w:r>
    </w:p>
    <w:p w14:paraId="2BFC1018">
      <w:pPr>
        <w:spacing w:line="340" w:lineRule="exact"/>
        <w:ind w:firstLine="420"/>
        <w:rPr>
          <w:rFonts w:ascii="黑体" w:hAnsi="黑体" w:eastAsia="黑体"/>
        </w:rPr>
      </w:pPr>
      <w:r>
        <w:rPr>
          <w:rFonts w:ascii="黑体" w:hAnsi="黑体" w:eastAsia="黑体"/>
        </w:rPr>
        <w:t>A.参加人员</w:t>
      </w:r>
    </w:p>
    <w:p w14:paraId="00023CCB">
      <w:pPr>
        <w:spacing w:line="340" w:lineRule="exact"/>
        <w:ind w:firstLine="420"/>
        <w:rPr>
          <w:rFonts w:ascii="黑体" w:hAnsi="黑体" w:eastAsia="黑体"/>
        </w:rPr>
      </w:pPr>
      <w:r>
        <w:rPr>
          <w:rFonts w:ascii="黑体" w:hAnsi="黑体" w:eastAsia="黑体"/>
        </w:rPr>
        <w:t>B.资金筹集与分配的比例和办法</w:t>
      </w:r>
    </w:p>
    <w:p w14:paraId="70E2E394">
      <w:pPr>
        <w:spacing w:line="340" w:lineRule="exact"/>
        <w:ind w:firstLine="420"/>
        <w:rPr>
          <w:rFonts w:ascii="黑体" w:hAnsi="黑体" w:eastAsia="黑体"/>
        </w:rPr>
      </w:pPr>
      <w:r>
        <w:rPr>
          <w:rFonts w:ascii="黑体" w:hAnsi="黑体" w:eastAsia="黑体"/>
        </w:rPr>
        <w:t>C.年金资产收益率</w:t>
      </w:r>
    </w:p>
    <w:p w14:paraId="4B418892">
      <w:pPr>
        <w:spacing w:line="340" w:lineRule="exact"/>
        <w:ind w:firstLine="420"/>
        <w:rPr>
          <w:rFonts w:ascii="黑体" w:hAnsi="黑体" w:eastAsia="黑体"/>
        </w:rPr>
      </w:pPr>
      <w:r>
        <w:rPr>
          <w:rFonts w:ascii="黑体" w:hAnsi="黑体" w:eastAsia="黑体"/>
        </w:rPr>
        <w:t>D.待遇计发和支付方式</w:t>
      </w:r>
    </w:p>
    <w:p w14:paraId="2C212EB8">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7826671">
      <w:pPr>
        <w:pStyle w:val="26"/>
        <w:spacing w:before="62" w:line="340" w:lineRule="exact"/>
        <w:ind w:firstLine="420"/>
        <w:rPr>
          <w:rFonts w:ascii="黑体" w:hAnsi="黑体"/>
        </w:rPr>
      </w:pPr>
      <w:r>
        <w:rPr>
          <w:rFonts w:hint="eastAsia" w:ascii="黑体" w:hAnsi="黑体"/>
        </w:rPr>
        <w:t xml:space="preserve"> </w:t>
      </w:r>
    </w:p>
    <w:p w14:paraId="6CED674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.人力资源社会保障行政部门自收到企业年金方案文本之日起</w:t>
      </w:r>
      <w:r>
        <w:rPr>
          <w:rFonts w:hint="eastAsia" w:ascii="黑体" w:hAnsi="黑体"/>
        </w:rPr>
        <w:t>（    ）</w:t>
      </w:r>
      <w:r>
        <w:rPr>
          <w:rFonts w:ascii="黑体" w:hAnsi="黑体"/>
        </w:rPr>
        <w:t>日内未提出异议的，企业年金方案即行生效。</w:t>
      </w:r>
    </w:p>
    <w:p w14:paraId="6A9F3208">
      <w:pPr>
        <w:spacing w:line="340" w:lineRule="exact"/>
        <w:ind w:firstLine="420"/>
        <w:rPr>
          <w:rFonts w:ascii="黑体" w:hAnsi="黑体" w:eastAsia="黑体"/>
        </w:rPr>
      </w:pPr>
      <w:r>
        <w:rPr>
          <w:rFonts w:ascii="黑体" w:hAnsi="黑体" w:eastAsia="黑体"/>
        </w:rPr>
        <w:t>A.10</w:t>
      </w:r>
    </w:p>
    <w:p w14:paraId="784F3BD6">
      <w:pPr>
        <w:spacing w:line="340" w:lineRule="exact"/>
        <w:ind w:firstLine="420"/>
        <w:rPr>
          <w:rFonts w:ascii="黑体" w:hAnsi="黑体" w:eastAsia="黑体"/>
        </w:rPr>
      </w:pPr>
      <w:r>
        <w:rPr>
          <w:rFonts w:ascii="黑体" w:hAnsi="黑体" w:eastAsia="黑体"/>
        </w:rPr>
        <w:t>B.15</w:t>
      </w:r>
    </w:p>
    <w:p w14:paraId="12B78644">
      <w:pPr>
        <w:spacing w:line="340" w:lineRule="exact"/>
        <w:ind w:firstLine="420"/>
        <w:rPr>
          <w:rFonts w:ascii="黑体" w:hAnsi="黑体" w:eastAsia="黑体"/>
        </w:rPr>
      </w:pPr>
      <w:r>
        <w:rPr>
          <w:rFonts w:ascii="黑体" w:hAnsi="黑体" w:eastAsia="黑体"/>
        </w:rPr>
        <w:t>C.20</w:t>
      </w:r>
    </w:p>
    <w:p w14:paraId="25A6AC8E">
      <w:pPr>
        <w:spacing w:line="340" w:lineRule="exact"/>
        <w:ind w:firstLine="420"/>
        <w:rPr>
          <w:rFonts w:ascii="黑体" w:hAnsi="黑体" w:eastAsia="黑体"/>
        </w:rPr>
      </w:pPr>
      <w:r>
        <w:rPr>
          <w:rFonts w:ascii="黑体" w:hAnsi="黑体" w:eastAsia="黑体"/>
        </w:rPr>
        <w:t>D.30</w:t>
      </w:r>
    </w:p>
    <w:p w14:paraId="063692DD">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CD6F1A7">
      <w:pPr>
        <w:pStyle w:val="26"/>
        <w:spacing w:before="62" w:line="340" w:lineRule="exact"/>
        <w:ind w:firstLine="420"/>
        <w:rPr>
          <w:rFonts w:ascii="黑体" w:hAnsi="黑体"/>
        </w:rPr>
      </w:pPr>
      <w:r>
        <w:rPr>
          <w:rFonts w:hint="eastAsia" w:ascii="黑体" w:hAnsi="黑体"/>
        </w:rPr>
        <w:t xml:space="preserve"> </w:t>
      </w:r>
    </w:p>
    <w:p w14:paraId="617A4DD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不属于</w:t>
      </w:r>
      <w:r>
        <w:rPr>
          <w:rFonts w:ascii="黑体" w:hAnsi="黑体"/>
        </w:rPr>
        <w:t>企业年金方案终止条件</w:t>
      </w:r>
      <w:r>
        <w:rPr>
          <w:rFonts w:hint="eastAsia" w:ascii="黑体" w:hAnsi="黑体"/>
        </w:rPr>
        <w:t>的是（    )</w:t>
      </w:r>
      <w:r>
        <w:rPr>
          <w:rFonts w:ascii="黑体" w:hAnsi="黑体"/>
        </w:rPr>
        <w:t>。</w:t>
      </w:r>
    </w:p>
    <w:p w14:paraId="2C0A4A24">
      <w:pPr>
        <w:spacing w:line="340" w:lineRule="exact"/>
        <w:ind w:firstLine="420"/>
        <w:rPr>
          <w:rFonts w:ascii="黑体" w:hAnsi="黑体" w:eastAsia="黑体"/>
        </w:rPr>
      </w:pPr>
      <w:r>
        <w:rPr>
          <w:rFonts w:ascii="黑体" w:hAnsi="黑体" w:eastAsia="黑体"/>
        </w:rPr>
        <w:t>A.企业年金集合计划基金财产连续2个月低于5000万人民币的</w:t>
      </w:r>
    </w:p>
    <w:p w14:paraId="21CB10A9">
      <w:pPr>
        <w:spacing w:line="340" w:lineRule="exact"/>
        <w:ind w:firstLine="420"/>
        <w:rPr>
          <w:rFonts w:ascii="黑体" w:hAnsi="黑体" w:eastAsia="黑体"/>
        </w:rPr>
      </w:pPr>
      <w:r>
        <w:rPr>
          <w:rFonts w:ascii="黑体" w:hAnsi="黑体" w:eastAsia="黑体"/>
        </w:rPr>
        <w:t>B.企业因依法解散、被依法撤销或者被依法宣告破产等原因，致使企业年金方案无法履行的</w:t>
      </w:r>
    </w:p>
    <w:p w14:paraId="064AE51C">
      <w:pPr>
        <w:spacing w:line="340" w:lineRule="exact"/>
        <w:ind w:firstLine="420"/>
        <w:rPr>
          <w:rFonts w:ascii="黑体" w:hAnsi="黑体" w:eastAsia="黑体"/>
        </w:rPr>
      </w:pPr>
      <w:r>
        <w:rPr>
          <w:rFonts w:ascii="黑体" w:hAnsi="黑体" w:eastAsia="黑体"/>
        </w:rPr>
        <w:t>C.因不可抗力等原因导致企业年金方案无法履行的</w:t>
      </w:r>
    </w:p>
    <w:p w14:paraId="0244221E">
      <w:pPr>
        <w:spacing w:line="340" w:lineRule="exact"/>
        <w:ind w:firstLine="420"/>
        <w:rPr>
          <w:rFonts w:ascii="黑体" w:hAnsi="黑体" w:eastAsia="黑体"/>
        </w:rPr>
      </w:pPr>
      <w:r>
        <w:rPr>
          <w:rFonts w:ascii="黑体" w:hAnsi="黑体" w:eastAsia="黑体"/>
        </w:rPr>
        <w:t>D.企业年金方案约定的其他终止条件出现的</w:t>
      </w:r>
    </w:p>
    <w:p w14:paraId="0ADD7C31">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9093BF3">
      <w:pPr>
        <w:pStyle w:val="26"/>
        <w:spacing w:before="62" w:line="340" w:lineRule="exact"/>
        <w:ind w:firstLine="420"/>
        <w:rPr>
          <w:rFonts w:ascii="黑体" w:hAnsi="黑体"/>
        </w:rPr>
      </w:pPr>
      <w:r>
        <w:rPr>
          <w:rFonts w:hint="eastAsia" w:ascii="黑体" w:hAnsi="黑体"/>
        </w:rPr>
        <w:t xml:space="preserve"> </w:t>
      </w:r>
    </w:p>
    <w:p w14:paraId="7EA162D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.企业和职工个人的企业年金缴费合计不超过本企业职工工资总额的</w:t>
      </w:r>
      <w:r>
        <w:rPr>
          <w:rFonts w:hint="eastAsia" w:ascii="黑体" w:hAnsi="黑体"/>
        </w:rPr>
        <w:t>（    )</w:t>
      </w:r>
      <w:r>
        <w:rPr>
          <w:rFonts w:ascii="黑体" w:hAnsi="黑体"/>
        </w:rPr>
        <w:t>。</w:t>
      </w:r>
    </w:p>
    <w:p w14:paraId="105A6A1E">
      <w:pPr>
        <w:spacing w:line="340" w:lineRule="exact"/>
        <w:ind w:firstLine="420"/>
        <w:rPr>
          <w:rFonts w:ascii="黑体" w:hAnsi="黑体" w:eastAsia="黑体"/>
        </w:rPr>
      </w:pPr>
      <w:r>
        <w:rPr>
          <w:rFonts w:ascii="黑体" w:hAnsi="黑体" w:eastAsia="黑体"/>
        </w:rPr>
        <w:t>A.10%</w:t>
      </w:r>
    </w:p>
    <w:p w14:paraId="77A5AC6E">
      <w:pPr>
        <w:spacing w:line="340" w:lineRule="exact"/>
        <w:ind w:firstLine="420"/>
        <w:rPr>
          <w:rFonts w:ascii="黑体" w:hAnsi="黑体" w:eastAsia="黑体"/>
        </w:rPr>
      </w:pPr>
      <w:r>
        <w:rPr>
          <w:rFonts w:ascii="黑体" w:hAnsi="黑体" w:eastAsia="黑体"/>
        </w:rPr>
        <w:t>B.12%</w:t>
      </w:r>
    </w:p>
    <w:p w14:paraId="29D4E642">
      <w:pPr>
        <w:spacing w:line="340" w:lineRule="exact"/>
        <w:ind w:firstLine="420"/>
        <w:rPr>
          <w:rFonts w:ascii="黑体" w:hAnsi="黑体" w:eastAsia="黑体"/>
        </w:rPr>
      </w:pPr>
      <w:r>
        <w:rPr>
          <w:rFonts w:ascii="黑体" w:hAnsi="黑体" w:eastAsia="黑体"/>
        </w:rPr>
        <w:t>C.15%</w:t>
      </w:r>
    </w:p>
    <w:p w14:paraId="679233D6">
      <w:pPr>
        <w:spacing w:line="340" w:lineRule="exact"/>
        <w:ind w:firstLine="420"/>
        <w:rPr>
          <w:rFonts w:ascii="黑体" w:hAnsi="黑体" w:eastAsia="黑体"/>
        </w:rPr>
      </w:pPr>
      <w:r>
        <w:rPr>
          <w:rFonts w:ascii="黑体" w:hAnsi="黑体" w:eastAsia="黑体"/>
        </w:rPr>
        <w:t>D.20%</w:t>
      </w:r>
    </w:p>
    <w:p w14:paraId="6EDB8BFB">
      <w:pPr>
        <w:spacing w:line="340" w:lineRule="exact"/>
        <w:ind w:firstLine="422"/>
        <w:rPr>
          <w:rFonts w:ascii="黑体" w:hAnsi="黑体" w:eastAsia="黑体"/>
        </w:rPr>
      </w:pPr>
      <w:r>
        <w:rPr>
          <w:rFonts w:ascii="黑体" w:hAnsi="黑体" w:eastAsia="黑体"/>
          <w:b/>
        </w:rPr>
        <w:t>答案：</w:t>
      </w:r>
      <w:r>
        <w:rPr>
          <w:rFonts w:hint="eastAsia" w:ascii="黑体" w:hAnsi="黑体" w:eastAsia="黑体"/>
        </w:rPr>
        <w:t>B</w:t>
      </w:r>
    </w:p>
    <w:p w14:paraId="5A3B3DD2">
      <w:pPr>
        <w:pStyle w:val="26"/>
        <w:spacing w:before="62" w:line="340" w:lineRule="exact"/>
        <w:ind w:firstLine="420"/>
        <w:rPr>
          <w:rFonts w:ascii="黑体" w:hAnsi="黑体"/>
        </w:rPr>
      </w:pPr>
      <w:r>
        <w:rPr>
          <w:rFonts w:hint="eastAsia" w:ascii="黑体" w:hAnsi="黑体"/>
        </w:rPr>
        <w:t xml:space="preserve"> </w:t>
      </w:r>
    </w:p>
    <w:p w14:paraId="5122BDD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企业年金方案适用于（    ）的职工。</w:t>
      </w:r>
    </w:p>
    <w:p w14:paraId="3CDAF532">
      <w:pPr>
        <w:spacing w:line="340" w:lineRule="exact"/>
        <w:ind w:firstLine="420"/>
        <w:rPr>
          <w:rFonts w:ascii="黑体" w:hAnsi="黑体" w:eastAsia="黑体"/>
        </w:rPr>
      </w:pPr>
      <w:r>
        <w:rPr>
          <w:rFonts w:ascii="黑体" w:hAnsi="黑体" w:eastAsia="黑体"/>
        </w:rPr>
        <w:t>A.</w:t>
      </w:r>
      <w:r>
        <w:rPr>
          <w:rFonts w:hint="eastAsia" w:ascii="黑体" w:hAnsi="黑体" w:eastAsia="黑体"/>
        </w:rPr>
        <w:t>工作满一年</w:t>
      </w:r>
    </w:p>
    <w:p w14:paraId="36FD4932">
      <w:pPr>
        <w:spacing w:line="340" w:lineRule="exact"/>
        <w:ind w:firstLine="420"/>
        <w:rPr>
          <w:rFonts w:ascii="黑体" w:hAnsi="黑体" w:eastAsia="黑体"/>
        </w:rPr>
      </w:pPr>
      <w:r>
        <w:rPr>
          <w:rFonts w:ascii="黑体" w:hAnsi="黑体" w:eastAsia="黑体"/>
        </w:rPr>
        <w:t>B.</w:t>
      </w:r>
      <w:r>
        <w:rPr>
          <w:rFonts w:hint="eastAsia" w:ascii="黑体" w:hAnsi="黑体" w:eastAsia="黑体"/>
        </w:rPr>
        <w:t>企业试用期满</w:t>
      </w:r>
    </w:p>
    <w:p w14:paraId="2DEDC853">
      <w:pPr>
        <w:spacing w:line="340" w:lineRule="exact"/>
        <w:ind w:firstLine="420"/>
        <w:rPr>
          <w:rFonts w:ascii="黑体" w:hAnsi="黑体" w:eastAsia="黑体"/>
        </w:rPr>
      </w:pPr>
      <w:r>
        <w:rPr>
          <w:rFonts w:ascii="黑体" w:hAnsi="黑体" w:eastAsia="黑体"/>
        </w:rPr>
        <w:t>C.</w:t>
      </w:r>
      <w:r>
        <w:rPr>
          <w:rFonts w:hint="eastAsia" w:ascii="黑体" w:hAnsi="黑体" w:eastAsia="黑体"/>
        </w:rPr>
        <w:t>工作满6个月</w:t>
      </w:r>
    </w:p>
    <w:p w14:paraId="162AE4BB">
      <w:pPr>
        <w:spacing w:line="340" w:lineRule="exact"/>
        <w:ind w:firstLine="420"/>
        <w:rPr>
          <w:rFonts w:ascii="黑体" w:hAnsi="黑体" w:eastAsia="黑体"/>
        </w:rPr>
      </w:pPr>
      <w:r>
        <w:rPr>
          <w:rFonts w:ascii="黑体" w:hAnsi="黑体" w:eastAsia="黑体"/>
        </w:rPr>
        <w:t>D.</w:t>
      </w:r>
      <w:r>
        <w:rPr>
          <w:rFonts w:hint="eastAsia" w:ascii="黑体" w:hAnsi="黑体" w:eastAsia="黑体"/>
        </w:rPr>
        <w:t>企业试用期内</w:t>
      </w:r>
    </w:p>
    <w:p w14:paraId="0695A5D7">
      <w:pPr>
        <w:spacing w:line="340" w:lineRule="exact"/>
        <w:ind w:firstLine="422"/>
        <w:rPr>
          <w:rFonts w:ascii="黑体" w:hAnsi="黑体" w:eastAsia="黑体"/>
        </w:rPr>
      </w:pPr>
      <w:r>
        <w:rPr>
          <w:rFonts w:ascii="黑体" w:hAnsi="黑体" w:eastAsia="黑体"/>
          <w:b/>
        </w:rPr>
        <w:t>答案：</w:t>
      </w:r>
      <w:r>
        <w:rPr>
          <w:rFonts w:hint="eastAsia" w:ascii="黑体" w:hAnsi="黑体" w:eastAsia="黑体"/>
        </w:rPr>
        <w:t>B</w:t>
      </w:r>
    </w:p>
    <w:p w14:paraId="4161E8DE">
      <w:pPr>
        <w:pStyle w:val="26"/>
        <w:spacing w:before="62" w:line="340" w:lineRule="exact"/>
        <w:ind w:firstLine="420"/>
        <w:rPr>
          <w:rFonts w:ascii="黑体" w:hAnsi="黑体"/>
        </w:rPr>
      </w:pPr>
      <w:r>
        <w:rPr>
          <w:rFonts w:hint="eastAsia" w:ascii="黑体" w:hAnsi="黑体"/>
        </w:rPr>
        <w:t xml:space="preserve"> </w:t>
      </w:r>
    </w:p>
    <w:p w14:paraId="66A8F1A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.下列</w:t>
      </w:r>
      <w:r>
        <w:rPr>
          <w:rFonts w:hint="eastAsia" w:ascii="黑体" w:hAnsi="黑体"/>
        </w:rPr>
        <w:t>主体</w:t>
      </w:r>
      <w:r>
        <w:rPr>
          <w:rFonts w:ascii="黑体" w:hAnsi="黑体"/>
        </w:rPr>
        <w:t>可以参加企业年金计划</w:t>
      </w:r>
      <w:r>
        <w:rPr>
          <w:rFonts w:hint="eastAsia" w:ascii="黑体" w:hAnsi="黑体"/>
        </w:rPr>
        <w:t>的是（    )。</w:t>
      </w:r>
    </w:p>
    <w:p w14:paraId="7A4C28C0">
      <w:pPr>
        <w:spacing w:line="340" w:lineRule="exact"/>
        <w:ind w:firstLine="420"/>
        <w:rPr>
          <w:rFonts w:ascii="黑体" w:hAnsi="黑体" w:eastAsia="黑体"/>
        </w:rPr>
      </w:pPr>
      <w:r>
        <w:rPr>
          <w:rFonts w:ascii="黑体" w:hAnsi="黑体" w:eastAsia="黑体"/>
        </w:rPr>
        <w:t>A.现役军人</w:t>
      </w:r>
    </w:p>
    <w:p w14:paraId="56C442B6">
      <w:pPr>
        <w:spacing w:line="340" w:lineRule="exact"/>
        <w:ind w:firstLine="420"/>
        <w:rPr>
          <w:rFonts w:ascii="黑体" w:hAnsi="黑体" w:eastAsia="黑体"/>
        </w:rPr>
      </w:pPr>
      <w:r>
        <w:rPr>
          <w:rFonts w:ascii="黑体" w:hAnsi="黑体" w:eastAsia="黑体"/>
        </w:rPr>
        <w:t>B.在职公务员</w:t>
      </w:r>
    </w:p>
    <w:p w14:paraId="42402EC9">
      <w:pPr>
        <w:spacing w:line="340" w:lineRule="exact"/>
        <w:ind w:firstLine="420"/>
        <w:rPr>
          <w:rFonts w:ascii="黑体" w:hAnsi="黑体" w:eastAsia="黑体"/>
        </w:rPr>
      </w:pPr>
      <w:r>
        <w:rPr>
          <w:rFonts w:ascii="黑体" w:hAnsi="黑体" w:eastAsia="黑体"/>
        </w:rPr>
        <w:t>C.参加基本养老</w:t>
      </w:r>
      <w:r>
        <w:rPr>
          <w:rFonts w:hint="eastAsia" w:ascii="黑体" w:hAnsi="黑体" w:eastAsia="黑体"/>
        </w:rPr>
        <w:t>保险</w:t>
      </w:r>
      <w:r>
        <w:rPr>
          <w:rFonts w:ascii="黑体" w:hAnsi="黑体" w:eastAsia="黑体"/>
        </w:rPr>
        <w:t>的国企工人</w:t>
      </w:r>
    </w:p>
    <w:p w14:paraId="334FB9B9">
      <w:pPr>
        <w:spacing w:line="340" w:lineRule="exact"/>
        <w:ind w:firstLine="420"/>
        <w:rPr>
          <w:rFonts w:ascii="黑体" w:hAnsi="黑体" w:eastAsia="黑体"/>
        </w:rPr>
      </w:pPr>
      <w:r>
        <w:rPr>
          <w:rFonts w:ascii="黑体" w:hAnsi="黑体" w:eastAsia="黑体"/>
        </w:rPr>
        <w:t>D.在编省属大学教师</w:t>
      </w:r>
    </w:p>
    <w:p w14:paraId="1494CCD8">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03EB71D1">
      <w:pPr>
        <w:pStyle w:val="26"/>
        <w:spacing w:before="62" w:line="340" w:lineRule="exact"/>
        <w:ind w:firstLine="420"/>
        <w:rPr>
          <w:rFonts w:ascii="黑体" w:hAnsi="黑体"/>
        </w:rPr>
      </w:pPr>
      <w:r>
        <w:rPr>
          <w:rFonts w:hint="eastAsia" w:ascii="黑体" w:hAnsi="黑体"/>
        </w:rPr>
        <w:t xml:space="preserve"> </w:t>
      </w:r>
    </w:p>
    <w:p w14:paraId="64E4F34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w:t>
      </w:r>
      <w:r>
        <w:rPr>
          <w:rFonts w:ascii="黑体" w:hAnsi="黑体"/>
        </w:rPr>
        <w:t>企业年金办法</w:t>
      </w:r>
      <w:r>
        <w:rPr>
          <w:rFonts w:hint="eastAsia" w:ascii="黑体" w:hAnsi="黑体"/>
        </w:rPr>
        <w:t>》</w:t>
      </w:r>
      <w:r>
        <w:rPr>
          <w:rFonts w:ascii="黑体" w:hAnsi="黑体"/>
        </w:rPr>
        <w:t>规定，企业年金是指企业及其职工在依法参加基本养老保险的基础上</w:t>
      </w:r>
      <w:r>
        <w:rPr>
          <w:rFonts w:hint="eastAsia" w:ascii="黑体" w:hAnsi="黑体"/>
        </w:rPr>
        <w:t>（    ）</w:t>
      </w:r>
      <w:r>
        <w:rPr>
          <w:rFonts w:ascii="黑体" w:hAnsi="黑体"/>
        </w:rPr>
        <w:t>建立的补充养老保险制度。</w:t>
      </w:r>
    </w:p>
    <w:p w14:paraId="3E5690D0">
      <w:pPr>
        <w:spacing w:line="340" w:lineRule="exact"/>
        <w:ind w:firstLine="420"/>
        <w:rPr>
          <w:rFonts w:ascii="黑体" w:hAnsi="黑体" w:eastAsia="黑体"/>
        </w:rPr>
      </w:pPr>
      <w:r>
        <w:rPr>
          <w:rFonts w:ascii="黑体" w:hAnsi="黑体" w:eastAsia="黑体"/>
        </w:rPr>
        <w:t>A.</w:t>
      </w:r>
      <w:r>
        <w:rPr>
          <w:rFonts w:hint="eastAsia" w:ascii="黑体" w:hAnsi="黑体" w:eastAsia="黑体"/>
        </w:rPr>
        <w:t>必须</w:t>
      </w:r>
    </w:p>
    <w:p w14:paraId="19FE4C1D">
      <w:pPr>
        <w:spacing w:line="340" w:lineRule="exact"/>
        <w:ind w:firstLine="420"/>
        <w:rPr>
          <w:rFonts w:ascii="黑体" w:hAnsi="黑体" w:eastAsia="黑体"/>
        </w:rPr>
      </w:pPr>
      <w:r>
        <w:rPr>
          <w:rFonts w:ascii="黑体" w:hAnsi="黑体" w:eastAsia="黑体"/>
        </w:rPr>
        <w:t>B.</w:t>
      </w:r>
      <w:r>
        <w:rPr>
          <w:rFonts w:hint="eastAsia" w:ascii="黑体" w:hAnsi="黑体" w:eastAsia="黑体"/>
        </w:rPr>
        <w:t>依申请</w:t>
      </w:r>
    </w:p>
    <w:p w14:paraId="4BBAB220">
      <w:pPr>
        <w:spacing w:line="340" w:lineRule="exact"/>
        <w:ind w:firstLine="420"/>
        <w:rPr>
          <w:rFonts w:ascii="黑体" w:hAnsi="黑体" w:eastAsia="黑体"/>
        </w:rPr>
      </w:pPr>
      <w:r>
        <w:rPr>
          <w:rFonts w:ascii="黑体" w:hAnsi="黑体" w:eastAsia="黑体"/>
        </w:rPr>
        <w:t>C.自主</w:t>
      </w:r>
    </w:p>
    <w:p w14:paraId="54505B4D">
      <w:pPr>
        <w:spacing w:line="340" w:lineRule="exact"/>
        <w:ind w:firstLine="420"/>
        <w:rPr>
          <w:rFonts w:ascii="黑体" w:hAnsi="黑体" w:eastAsia="黑体"/>
        </w:rPr>
      </w:pPr>
      <w:r>
        <w:rPr>
          <w:rFonts w:ascii="黑体" w:hAnsi="黑体" w:eastAsia="黑体"/>
        </w:rPr>
        <w:t>D.</w:t>
      </w:r>
      <w:r>
        <w:rPr>
          <w:rFonts w:hint="eastAsia" w:ascii="黑体" w:hAnsi="黑体" w:eastAsia="黑体"/>
        </w:rPr>
        <w:t>强制</w:t>
      </w:r>
    </w:p>
    <w:p w14:paraId="29CB8578">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C4A9A60">
      <w:pPr>
        <w:pStyle w:val="26"/>
        <w:spacing w:before="62" w:line="340" w:lineRule="exact"/>
        <w:ind w:firstLine="420"/>
        <w:rPr>
          <w:rFonts w:ascii="黑体" w:hAnsi="黑体"/>
        </w:rPr>
      </w:pPr>
      <w:r>
        <w:rPr>
          <w:rFonts w:hint="eastAsia" w:ascii="黑体" w:hAnsi="黑体"/>
        </w:rPr>
        <w:t xml:space="preserve"> </w:t>
      </w:r>
    </w:p>
    <w:p w14:paraId="560240F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.企业年金属于</w:t>
      </w:r>
      <w:r>
        <w:rPr>
          <w:rFonts w:hint="eastAsia" w:ascii="黑体" w:hAnsi="黑体"/>
        </w:rPr>
        <w:t>（    ）</w:t>
      </w:r>
      <w:r>
        <w:rPr>
          <w:rFonts w:ascii="黑体" w:hAnsi="黑体"/>
        </w:rPr>
        <w:t>支柱范畴。</w:t>
      </w:r>
    </w:p>
    <w:p w14:paraId="2F82FC4D">
      <w:pPr>
        <w:spacing w:line="340" w:lineRule="exact"/>
        <w:ind w:firstLine="420"/>
        <w:rPr>
          <w:rFonts w:ascii="黑体" w:hAnsi="黑体" w:eastAsia="黑体"/>
        </w:rPr>
      </w:pPr>
      <w:r>
        <w:rPr>
          <w:rFonts w:ascii="黑体" w:hAnsi="黑体" w:eastAsia="黑体"/>
        </w:rPr>
        <w:t>A.</w:t>
      </w:r>
      <w:r>
        <w:rPr>
          <w:rFonts w:hint="eastAsia" w:ascii="黑体" w:hAnsi="黑体" w:eastAsia="黑体"/>
        </w:rPr>
        <w:t>第</w:t>
      </w:r>
      <w:r>
        <w:rPr>
          <w:rFonts w:ascii="黑体" w:hAnsi="黑体" w:eastAsia="黑体"/>
        </w:rPr>
        <w:t>一</w:t>
      </w:r>
    </w:p>
    <w:p w14:paraId="4F15F522">
      <w:pPr>
        <w:spacing w:line="340" w:lineRule="exact"/>
        <w:ind w:firstLine="420"/>
        <w:rPr>
          <w:rFonts w:ascii="黑体" w:hAnsi="黑体" w:eastAsia="黑体"/>
        </w:rPr>
      </w:pPr>
      <w:r>
        <w:rPr>
          <w:rFonts w:ascii="黑体" w:hAnsi="黑体" w:eastAsia="黑体"/>
        </w:rPr>
        <w:t>B.</w:t>
      </w:r>
      <w:r>
        <w:rPr>
          <w:rFonts w:hint="eastAsia" w:ascii="黑体" w:hAnsi="黑体" w:eastAsia="黑体"/>
        </w:rPr>
        <w:t>第</w:t>
      </w:r>
      <w:r>
        <w:rPr>
          <w:rFonts w:ascii="黑体" w:hAnsi="黑体" w:eastAsia="黑体"/>
        </w:rPr>
        <w:t>二</w:t>
      </w:r>
    </w:p>
    <w:p w14:paraId="1869E70E">
      <w:pPr>
        <w:spacing w:line="340" w:lineRule="exact"/>
        <w:ind w:firstLine="420"/>
        <w:rPr>
          <w:rFonts w:ascii="黑体" w:hAnsi="黑体" w:eastAsia="黑体"/>
        </w:rPr>
      </w:pPr>
      <w:r>
        <w:rPr>
          <w:rFonts w:ascii="黑体" w:hAnsi="黑体" w:eastAsia="黑体"/>
        </w:rPr>
        <w:t>C.</w:t>
      </w:r>
      <w:r>
        <w:rPr>
          <w:rFonts w:hint="eastAsia" w:ascii="黑体" w:hAnsi="黑体" w:eastAsia="黑体"/>
        </w:rPr>
        <w:t>第</w:t>
      </w:r>
      <w:r>
        <w:rPr>
          <w:rFonts w:ascii="黑体" w:hAnsi="黑体" w:eastAsia="黑体"/>
        </w:rPr>
        <w:t>三</w:t>
      </w:r>
    </w:p>
    <w:p w14:paraId="31D1C56D">
      <w:pPr>
        <w:spacing w:line="340" w:lineRule="exact"/>
        <w:ind w:firstLine="420"/>
        <w:rPr>
          <w:rFonts w:ascii="黑体" w:hAnsi="黑体" w:eastAsia="黑体"/>
        </w:rPr>
      </w:pPr>
      <w:r>
        <w:rPr>
          <w:rFonts w:ascii="黑体" w:hAnsi="黑体" w:eastAsia="黑体"/>
        </w:rPr>
        <w:t>D.</w:t>
      </w:r>
      <w:r>
        <w:rPr>
          <w:rFonts w:hint="eastAsia" w:ascii="黑体" w:hAnsi="黑体" w:eastAsia="黑体"/>
        </w:rPr>
        <w:t>第</w:t>
      </w:r>
      <w:r>
        <w:rPr>
          <w:rFonts w:ascii="黑体" w:hAnsi="黑体" w:eastAsia="黑体"/>
        </w:rPr>
        <w:t>四</w:t>
      </w:r>
    </w:p>
    <w:p w14:paraId="578FA90F">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4531ED5">
      <w:pPr>
        <w:pStyle w:val="26"/>
        <w:spacing w:before="62" w:line="340" w:lineRule="exact"/>
        <w:ind w:firstLine="420"/>
        <w:rPr>
          <w:rFonts w:ascii="黑体" w:hAnsi="黑体"/>
        </w:rPr>
      </w:pPr>
      <w:r>
        <w:rPr>
          <w:rFonts w:hint="eastAsia" w:ascii="黑体" w:hAnsi="黑体"/>
        </w:rPr>
        <w:t xml:space="preserve"> </w:t>
      </w:r>
    </w:p>
    <w:p w14:paraId="148446E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.《企业年金办法》</w:t>
      </w:r>
      <w:r>
        <w:rPr>
          <w:rFonts w:hint="eastAsia" w:ascii="黑体" w:hAnsi="黑体"/>
        </w:rPr>
        <w:t>自（    ）</w:t>
      </w:r>
      <w:r>
        <w:rPr>
          <w:rFonts w:ascii="黑体" w:hAnsi="黑体"/>
        </w:rPr>
        <w:t>起施行</w:t>
      </w:r>
      <w:r>
        <w:rPr>
          <w:rFonts w:hint="eastAsia" w:ascii="黑体" w:hAnsi="黑体"/>
        </w:rPr>
        <w:t>。</w:t>
      </w:r>
    </w:p>
    <w:p w14:paraId="31A1BE87">
      <w:pPr>
        <w:spacing w:line="340" w:lineRule="exact"/>
        <w:ind w:firstLine="420"/>
        <w:rPr>
          <w:rFonts w:ascii="黑体" w:hAnsi="黑体" w:eastAsia="黑体"/>
        </w:rPr>
      </w:pPr>
      <w:r>
        <w:rPr>
          <w:rFonts w:ascii="黑体" w:hAnsi="黑体" w:eastAsia="黑体"/>
        </w:rPr>
        <w:t>A.2018年2月1日</w:t>
      </w:r>
    </w:p>
    <w:p w14:paraId="2516FF03">
      <w:pPr>
        <w:spacing w:line="340" w:lineRule="exact"/>
        <w:ind w:firstLine="420"/>
        <w:rPr>
          <w:rFonts w:ascii="黑体" w:hAnsi="黑体" w:eastAsia="黑体"/>
        </w:rPr>
      </w:pPr>
      <w:r>
        <w:rPr>
          <w:rFonts w:ascii="黑体" w:hAnsi="黑体" w:eastAsia="黑体"/>
        </w:rPr>
        <w:t>B.2019年2月1日</w:t>
      </w:r>
    </w:p>
    <w:p w14:paraId="7E41D1E1">
      <w:pPr>
        <w:spacing w:line="340" w:lineRule="exact"/>
        <w:ind w:firstLine="420"/>
        <w:rPr>
          <w:rFonts w:ascii="黑体" w:hAnsi="黑体" w:eastAsia="黑体"/>
        </w:rPr>
      </w:pPr>
      <w:r>
        <w:rPr>
          <w:rFonts w:ascii="黑体" w:hAnsi="黑体" w:eastAsia="黑体"/>
        </w:rPr>
        <w:t>C.2017年12月18日</w:t>
      </w:r>
    </w:p>
    <w:p w14:paraId="3E1DA2FE">
      <w:pPr>
        <w:spacing w:line="340" w:lineRule="exact"/>
        <w:ind w:firstLine="420"/>
        <w:rPr>
          <w:rFonts w:ascii="黑体" w:hAnsi="黑体" w:eastAsia="黑体"/>
        </w:rPr>
      </w:pPr>
      <w:r>
        <w:rPr>
          <w:rFonts w:ascii="黑体" w:hAnsi="黑体" w:eastAsia="黑体"/>
        </w:rPr>
        <w:t>D.2016年12月20日</w:t>
      </w:r>
    </w:p>
    <w:p w14:paraId="1202C6AA">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F063D0F">
      <w:pPr>
        <w:pStyle w:val="26"/>
        <w:spacing w:before="62" w:line="340" w:lineRule="exact"/>
        <w:ind w:firstLine="420"/>
        <w:rPr>
          <w:rFonts w:ascii="黑体" w:hAnsi="黑体"/>
        </w:rPr>
      </w:pPr>
      <w:r>
        <w:rPr>
          <w:rFonts w:hint="eastAsia" w:ascii="黑体" w:hAnsi="黑体"/>
        </w:rPr>
        <w:t xml:space="preserve"> </w:t>
      </w:r>
    </w:p>
    <w:p w14:paraId="0CC700E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.一个企业年金计划中可以存在多个</w:t>
      </w:r>
      <w:r>
        <w:rPr>
          <w:rFonts w:hint="eastAsia" w:ascii="黑体" w:hAnsi="黑体"/>
        </w:rPr>
        <w:t>（    )。</w:t>
      </w:r>
    </w:p>
    <w:p w14:paraId="497B5F0F">
      <w:pPr>
        <w:spacing w:line="340" w:lineRule="exact"/>
        <w:ind w:firstLine="420"/>
        <w:rPr>
          <w:rFonts w:ascii="黑体" w:hAnsi="黑体" w:eastAsia="黑体"/>
        </w:rPr>
      </w:pPr>
      <w:r>
        <w:rPr>
          <w:rFonts w:ascii="黑体" w:hAnsi="黑体" w:eastAsia="黑体"/>
        </w:rPr>
        <w:t>A.受托人</w:t>
      </w:r>
    </w:p>
    <w:p w14:paraId="1CFAAFEC">
      <w:pPr>
        <w:spacing w:line="340" w:lineRule="exact"/>
        <w:ind w:firstLine="420"/>
        <w:rPr>
          <w:rFonts w:ascii="黑体" w:hAnsi="黑体" w:eastAsia="黑体"/>
        </w:rPr>
      </w:pPr>
      <w:r>
        <w:rPr>
          <w:rFonts w:ascii="黑体" w:hAnsi="黑体" w:eastAsia="黑体"/>
        </w:rPr>
        <w:t>B.投资管理人</w:t>
      </w:r>
    </w:p>
    <w:p w14:paraId="583BB2AC">
      <w:pPr>
        <w:spacing w:line="340" w:lineRule="exact"/>
        <w:ind w:firstLine="420"/>
        <w:rPr>
          <w:rFonts w:ascii="黑体" w:hAnsi="黑体" w:eastAsia="黑体"/>
        </w:rPr>
      </w:pPr>
      <w:r>
        <w:rPr>
          <w:rFonts w:ascii="黑体" w:hAnsi="黑体" w:eastAsia="黑体"/>
        </w:rPr>
        <w:t>C.账户管理人</w:t>
      </w:r>
    </w:p>
    <w:p w14:paraId="05424455">
      <w:pPr>
        <w:spacing w:line="340" w:lineRule="exact"/>
        <w:ind w:firstLine="420"/>
        <w:rPr>
          <w:rFonts w:ascii="黑体" w:hAnsi="黑体" w:eastAsia="黑体"/>
        </w:rPr>
      </w:pPr>
      <w:r>
        <w:rPr>
          <w:rFonts w:ascii="黑体" w:hAnsi="黑体" w:eastAsia="黑体"/>
        </w:rPr>
        <w:t>D.托管人</w:t>
      </w:r>
    </w:p>
    <w:p w14:paraId="5A442E2B">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1920D0D">
      <w:pPr>
        <w:pStyle w:val="26"/>
        <w:spacing w:before="62" w:line="340" w:lineRule="exact"/>
        <w:ind w:firstLine="420"/>
        <w:rPr>
          <w:rFonts w:ascii="黑体" w:hAnsi="黑体"/>
        </w:rPr>
      </w:pPr>
      <w:r>
        <w:rPr>
          <w:rFonts w:hint="eastAsia" w:ascii="黑体" w:hAnsi="黑体"/>
        </w:rPr>
        <w:t xml:space="preserve"> </w:t>
      </w:r>
    </w:p>
    <w:p w14:paraId="5919770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.企业成立企业年金理事会作为受托人的，职工代表应不少于理事会人数的</w:t>
      </w:r>
      <w:r>
        <w:rPr>
          <w:rFonts w:hint="eastAsia" w:ascii="黑体" w:hAnsi="黑体"/>
        </w:rPr>
        <w:t>（    )</w:t>
      </w:r>
      <w:r>
        <w:rPr>
          <w:rFonts w:ascii="黑体" w:hAnsi="黑体"/>
        </w:rPr>
        <w:t>。</w:t>
      </w:r>
    </w:p>
    <w:p w14:paraId="40F713F1">
      <w:pPr>
        <w:spacing w:line="340" w:lineRule="exact"/>
        <w:ind w:firstLine="420"/>
        <w:rPr>
          <w:rFonts w:ascii="黑体" w:hAnsi="黑体" w:eastAsia="黑体"/>
        </w:rPr>
      </w:pPr>
      <w:r>
        <w:rPr>
          <w:rFonts w:ascii="黑体" w:hAnsi="黑体" w:eastAsia="黑体"/>
        </w:rPr>
        <w:t>A.二分之一</w:t>
      </w:r>
    </w:p>
    <w:p w14:paraId="61C4CF54">
      <w:pPr>
        <w:spacing w:line="340" w:lineRule="exact"/>
        <w:ind w:firstLine="420"/>
        <w:rPr>
          <w:rFonts w:ascii="黑体" w:hAnsi="黑体" w:eastAsia="黑体"/>
        </w:rPr>
      </w:pPr>
      <w:r>
        <w:rPr>
          <w:rFonts w:ascii="黑体" w:hAnsi="黑体" w:eastAsia="黑体"/>
        </w:rPr>
        <w:t>B.三分之一</w:t>
      </w:r>
    </w:p>
    <w:p w14:paraId="5652ADFE">
      <w:pPr>
        <w:spacing w:line="340" w:lineRule="exact"/>
        <w:ind w:firstLine="420"/>
        <w:rPr>
          <w:rFonts w:ascii="黑体" w:hAnsi="黑体" w:eastAsia="黑体"/>
        </w:rPr>
      </w:pPr>
      <w:r>
        <w:rPr>
          <w:rFonts w:ascii="黑体" w:hAnsi="黑体" w:eastAsia="黑体"/>
        </w:rPr>
        <w:t>C.四分之一</w:t>
      </w:r>
    </w:p>
    <w:p w14:paraId="3CE9D95E">
      <w:pPr>
        <w:spacing w:line="340" w:lineRule="exact"/>
        <w:ind w:firstLine="420"/>
        <w:rPr>
          <w:rFonts w:ascii="黑体" w:hAnsi="黑体" w:eastAsia="黑体"/>
        </w:rPr>
      </w:pPr>
      <w:r>
        <w:rPr>
          <w:rFonts w:ascii="黑体" w:hAnsi="黑体" w:eastAsia="黑体"/>
        </w:rPr>
        <w:t>D.五分之一</w:t>
      </w:r>
    </w:p>
    <w:p w14:paraId="7244BACB">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4181F6DF">
      <w:pPr>
        <w:pStyle w:val="26"/>
        <w:spacing w:before="62" w:line="340" w:lineRule="exact"/>
        <w:ind w:firstLine="420"/>
        <w:rPr>
          <w:rFonts w:ascii="黑体" w:hAnsi="黑体"/>
        </w:rPr>
      </w:pPr>
      <w:r>
        <w:rPr>
          <w:rFonts w:hint="eastAsia" w:ascii="黑体" w:hAnsi="黑体"/>
        </w:rPr>
        <w:t xml:space="preserve"> </w:t>
      </w:r>
    </w:p>
    <w:p w14:paraId="279CBF8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.与企业发放现金相比</w:t>
      </w:r>
      <w:r>
        <w:rPr>
          <w:rFonts w:hint="eastAsia" w:ascii="黑体" w:hAnsi="黑体"/>
        </w:rPr>
        <w:t>，</w:t>
      </w:r>
      <w:r>
        <w:rPr>
          <w:rFonts w:ascii="黑体" w:hAnsi="黑体"/>
        </w:rPr>
        <w:t>建立企业年金的优势</w:t>
      </w:r>
      <w:r>
        <w:rPr>
          <w:rFonts w:hint="eastAsia" w:ascii="黑体" w:hAnsi="黑体"/>
        </w:rPr>
        <w:t>不包括（    )。</w:t>
      </w:r>
    </w:p>
    <w:p w14:paraId="436CE0B5">
      <w:pPr>
        <w:spacing w:line="340" w:lineRule="exact"/>
        <w:ind w:firstLine="420"/>
        <w:rPr>
          <w:rFonts w:ascii="黑体" w:hAnsi="黑体" w:eastAsia="黑体"/>
        </w:rPr>
      </w:pPr>
      <w:r>
        <w:rPr>
          <w:rFonts w:ascii="黑体" w:hAnsi="黑体" w:eastAsia="黑体"/>
        </w:rPr>
        <w:t>A.员工福利</w:t>
      </w:r>
    </w:p>
    <w:p w14:paraId="42F555D9">
      <w:pPr>
        <w:spacing w:line="340" w:lineRule="exact"/>
        <w:ind w:firstLine="420"/>
        <w:rPr>
          <w:rFonts w:ascii="黑体" w:hAnsi="黑体" w:eastAsia="黑体"/>
        </w:rPr>
      </w:pPr>
      <w:r>
        <w:rPr>
          <w:rFonts w:ascii="黑体" w:hAnsi="黑体" w:eastAsia="黑体"/>
        </w:rPr>
        <w:t>B.远期获得感</w:t>
      </w:r>
    </w:p>
    <w:p w14:paraId="58EB345B">
      <w:pPr>
        <w:spacing w:line="340" w:lineRule="exact"/>
        <w:ind w:firstLine="420"/>
        <w:rPr>
          <w:rFonts w:ascii="黑体" w:hAnsi="黑体" w:eastAsia="黑体"/>
        </w:rPr>
      </w:pPr>
      <w:r>
        <w:rPr>
          <w:rFonts w:ascii="黑体" w:hAnsi="黑体" w:eastAsia="黑体"/>
        </w:rPr>
        <w:t>C.可以享受税收优惠</w:t>
      </w:r>
    </w:p>
    <w:p w14:paraId="52446EAF">
      <w:pPr>
        <w:spacing w:line="340" w:lineRule="exact"/>
        <w:ind w:firstLine="420"/>
        <w:rPr>
          <w:rFonts w:ascii="黑体" w:hAnsi="黑体" w:eastAsia="黑体"/>
        </w:rPr>
      </w:pPr>
      <w:r>
        <w:rPr>
          <w:rFonts w:ascii="黑体" w:hAnsi="黑体" w:eastAsia="黑体"/>
        </w:rPr>
        <w:t>D.</w:t>
      </w:r>
      <w:r>
        <w:rPr>
          <w:rFonts w:hint="eastAsia" w:ascii="黑体" w:hAnsi="黑体" w:eastAsia="黑体"/>
        </w:rPr>
        <w:t>享受</w:t>
      </w:r>
      <w:r>
        <w:rPr>
          <w:rFonts w:ascii="黑体" w:hAnsi="黑体" w:eastAsia="黑体"/>
        </w:rPr>
        <w:t>基本养老保险待遇</w:t>
      </w:r>
    </w:p>
    <w:p w14:paraId="2657116F">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5F055FEC">
      <w:pPr>
        <w:pStyle w:val="26"/>
        <w:spacing w:before="62" w:line="340" w:lineRule="exact"/>
        <w:ind w:firstLine="420"/>
        <w:rPr>
          <w:rFonts w:ascii="黑体" w:hAnsi="黑体"/>
        </w:rPr>
      </w:pPr>
      <w:r>
        <w:rPr>
          <w:rFonts w:hint="eastAsia" w:ascii="黑体" w:hAnsi="黑体"/>
        </w:rPr>
        <w:t xml:space="preserve"> </w:t>
      </w:r>
    </w:p>
    <w:p w14:paraId="61A2756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企业应当在企业年金方案变更或者终止后（    ）日内报人力资源社会保障行政部门，并通知受托人。</w:t>
      </w:r>
    </w:p>
    <w:p w14:paraId="307EC05E">
      <w:pPr>
        <w:spacing w:line="340" w:lineRule="exact"/>
        <w:ind w:firstLine="420"/>
        <w:rPr>
          <w:rFonts w:ascii="黑体" w:hAnsi="黑体" w:eastAsia="黑体"/>
        </w:rPr>
      </w:pPr>
      <w:r>
        <w:rPr>
          <w:rFonts w:hint="eastAsia" w:ascii="黑体" w:hAnsi="黑体" w:eastAsia="黑体"/>
        </w:rPr>
        <w:t>A</w:t>
      </w:r>
      <w:r>
        <w:rPr>
          <w:rFonts w:ascii="黑体" w:hAnsi="黑体" w:eastAsia="黑体"/>
        </w:rPr>
        <w:t>.</w:t>
      </w:r>
      <w:r>
        <w:rPr>
          <w:rFonts w:hint="eastAsia" w:ascii="黑体" w:hAnsi="黑体" w:eastAsia="黑体"/>
        </w:rPr>
        <w:t>10</w:t>
      </w:r>
    </w:p>
    <w:p w14:paraId="09A6A8B9">
      <w:pPr>
        <w:spacing w:line="340" w:lineRule="exact"/>
        <w:ind w:firstLine="420"/>
        <w:rPr>
          <w:rFonts w:ascii="黑体" w:hAnsi="黑体" w:eastAsia="黑体"/>
        </w:rPr>
      </w:pPr>
      <w:r>
        <w:rPr>
          <w:rFonts w:hint="eastAsia" w:ascii="黑体" w:hAnsi="黑体" w:eastAsia="黑体"/>
        </w:rPr>
        <w:t>B</w:t>
      </w:r>
      <w:r>
        <w:rPr>
          <w:rFonts w:ascii="黑体" w:hAnsi="黑体" w:eastAsia="黑体"/>
        </w:rPr>
        <w:t>.</w:t>
      </w:r>
      <w:r>
        <w:rPr>
          <w:rFonts w:hint="eastAsia" w:ascii="黑体" w:hAnsi="黑体" w:eastAsia="黑体"/>
        </w:rPr>
        <w:t>15</w:t>
      </w:r>
    </w:p>
    <w:p w14:paraId="59A37B20">
      <w:pPr>
        <w:spacing w:line="340" w:lineRule="exact"/>
        <w:ind w:firstLine="420"/>
        <w:rPr>
          <w:rFonts w:ascii="黑体" w:hAnsi="黑体" w:eastAsia="黑体"/>
        </w:rPr>
      </w:pPr>
      <w:r>
        <w:rPr>
          <w:rFonts w:hint="eastAsia" w:ascii="黑体" w:hAnsi="黑体" w:eastAsia="黑体"/>
        </w:rPr>
        <w:t>C</w:t>
      </w:r>
      <w:r>
        <w:rPr>
          <w:rFonts w:ascii="黑体" w:hAnsi="黑体" w:eastAsia="黑体"/>
        </w:rPr>
        <w:t>.</w:t>
      </w:r>
      <w:r>
        <w:rPr>
          <w:rFonts w:hint="eastAsia" w:ascii="黑体" w:hAnsi="黑体" w:eastAsia="黑体"/>
        </w:rPr>
        <w:t>20</w:t>
      </w:r>
    </w:p>
    <w:p w14:paraId="6FB7641F">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45</w:t>
      </w:r>
    </w:p>
    <w:p w14:paraId="6988EFDF">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A</w:t>
      </w:r>
    </w:p>
    <w:p w14:paraId="3898C600">
      <w:pPr>
        <w:pStyle w:val="26"/>
        <w:spacing w:before="62" w:line="340" w:lineRule="exact"/>
        <w:ind w:firstLine="420"/>
        <w:rPr>
          <w:rFonts w:ascii="黑体" w:hAnsi="黑体"/>
        </w:rPr>
      </w:pPr>
      <w:r>
        <w:rPr>
          <w:rFonts w:hint="eastAsia" w:ascii="黑体" w:hAnsi="黑体"/>
        </w:rPr>
        <w:t xml:space="preserve"> </w:t>
      </w:r>
    </w:p>
    <w:p w14:paraId="2224342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职工变动工作单位时，其企业年金个人账户处理方式不正确的是（    )。</w:t>
      </w:r>
    </w:p>
    <w:p w14:paraId="61F262DC">
      <w:pPr>
        <w:spacing w:line="340" w:lineRule="exact"/>
        <w:ind w:firstLine="420"/>
        <w:rPr>
          <w:rFonts w:ascii="黑体" w:hAnsi="黑体" w:eastAsia="黑体"/>
        </w:rPr>
      </w:pPr>
      <w:r>
        <w:rPr>
          <w:rFonts w:hint="eastAsia" w:ascii="黑体" w:hAnsi="黑体" w:eastAsia="黑体"/>
        </w:rPr>
        <w:t>A.可交由受托人发起的集合计划统一管理</w:t>
      </w:r>
    </w:p>
    <w:p w14:paraId="2AC77AD3">
      <w:pPr>
        <w:spacing w:line="340" w:lineRule="exact"/>
        <w:ind w:firstLine="420"/>
        <w:rPr>
          <w:rFonts w:ascii="黑体" w:hAnsi="黑体" w:eastAsia="黑体"/>
        </w:rPr>
      </w:pPr>
      <w:r>
        <w:rPr>
          <w:rFonts w:hint="eastAsia" w:ascii="黑体" w:hAnsi="黑体" w:eastAsia="黑体"/>
        </w:rPr>
        <w:t>B.可由原管理机构继续管理</w:t>
      </w:r>
    </w:p>
    <w:p w14:paraId="41BFAF84">
      <w:pPr>
        <w:spacing w:line="340" w:lineRule="exact"/>
        <w:ind w:firstLine="420"/>
        <w:rPr>
          <w:rFonts w:ascii="黑体" w:hAnsi="黑体" w:eastAsia="黑体"/>
        </w:rPr>
      </w:pPr>
      <w:r>
        <w:rPr>
          <w:rFonts w:hint="eastAsia" w:ascii="黑体" w:hAnsi="黑体" w:eastAsia="黑体"/>
        </w:rPr>
        <w:t>C.转入新就业单位的企业年金或者职业年金</w:t>
      </w:r>
    </w:p>
    <w:p w14:paraId="71BD4400">
      <w:pPr>
        <w:spacing w:line="340" w:lineRule="exact"/>
        <w:ind w:firstLine="420"/>
        <w:rPr>
          <w:rFonts w:ascii="黑体" w:hAnsi="黑体" w:eastAsia="黑体"/>
        </w:rPr>
      </w:pPr>
      <w:r>
        <w:rPr>
          <w:rFonts w:hint="eastAsia" w:ascii="黑体" w:hAnsi="黑体" w:eastAsia="黑体"/>
        </w:rPr>
        <w:t>D.个人账户资金可一次性领取</w:t>
      </w:r>
    </w:p>
    <w:p w14:paraId="04E6A72B">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D</w:t>
      </w:r>
    </w:p>
    <w:p w14:paraId="1D0A4D0D">
      <w:pPr>
        <w:pStyle w:val="26"/>
        <w:spacing w:before="62" w:line="340" w:lineRule="exact"/>
        <w:ind w:firstLine="420"/>
        <w:rPr>
          <w:rFonts w:ascii="黑体" w:hAnsi="黑体"/>
        </w:rPr>
      </w:pPr>
      <w:r>
        <w:rPr>
          <w:rFonts w:hint="eastAsia" w:ascii="黑体" w:hAnsi="黑体"/>
        </w:rPr>
        <w:t xml:space="preserve"> </w:t>
      </w:r>
    </w:p>
    <w:p w14:paraId="04F5549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企业加入其集团公司企业年金计划，企业年金备案材料应由（    ）报送（    ）备案。</w:t>
      </w:r>
    </w:p>
    <w:p w14:paraId="52BB4739">
      <w:pPr>
        <w:spacing w:line="340" w:lineRule="exact"/>
        <w:ind w:firstLine="420"/>
        <w:rPr>
          <w:rFonts w:ascii="黑体" w:hAnsi="黑体" w:eastAsia="黑体"/>
        </w:rPr>
      </w:pPr>
      <w:r>
        <w:rPr>
          <w:rFonts w:hint="eastAsia" w:ascii="黑体" w:hAnsi="黑体" w:eastAsia="黑体"/>
        </w:rPr>
        <w:t>A</w:t>
      </w:r>
      <w:r>
        <w:rPr>
          <w:rFonts w:ascii="黑体" w:hAnsi="黑体" w:eastAsia="黑体"/>
        </w:rPr>
        <w:t>.</w:t>
      </w:r>
      <w:r>
        <w:rPr>
          <w:rFonts w:hint="eastAsia" w:ascii="黑体" w:hAnsi="黑体" w:eastAsia="黑体"/>
        </w:rPr>
        <w:t>下属单位；下属单位所在市人力资源社会保障行政部门</w:t>
      </w:r>
    </w:p>
    <w:p w14:paraId="75A84725">
      <w:pPr>
        <w:spacing w:line="340" w:lineRule="exact"/>
        <w:ind w:firstLine="420"/>
        <w:rPr>
          <w:rFonts w:ascii="黑体" w:hAnsi="黑体" w:eastAsia="黑体"/>
        </w:rPr>
      </w:pPr>
      <w:r>
        <w:rPr>
          <w:rFonts w:hint="eastAsia" w:ascii="黑体" w:hAnsi="黑体" w:eastAsia="黑体"/>
        </w:rPr>
        <w:t>B</w:t>
      </w:r>
      <w:r>
        <w:rPr>
          <w:rFonts w:ascii="黑体" w:hAnsi="黑体" w:eastAsia="黑体"/>
        </w:rPr>
        <w:t>.</w:t>
      </w:r>
      <w:r>
        <w:rPr>
          <w:rFonts w:hint="eastAsia" w:ascii="黑体" w:hAnsi="黑体" w:eastAsia="黑体"/>
        </w:rPr>
        <w:t>下属单位；集团公司原备案地人力资源社会保障部门</w:t>
      </w:r>
    </w:p>
    <w:p w14:paraId="53BE56CB">
      <w:pPr>
        <w:spacing w:line="340" w:lineRule="exact"/>
        <w:ind w:firstLine="420"/>
        <w:rPr>
          <w:rFonts w:ascii="黑体" w:hAnsi="黑体" w:eastAsia="黑体"/>
        </w:rPr>
      </w:pPr>
      <w:r>
        <w:rPr>
          <w:rFonts w:hint="eastAsia" w:ascii="黑体" w:hAnsi="黑体" w:eastAsia="黑体"/>
        </w:rPr>
        <w:t>C</w:t>
      </w:r>
      <w:r>
        <w:rPr>
          <w:rFonts w:ascii="黑体" w:hAnsi="黑体" w:eastAsia="黑体"/>
        </w:rPr>
        <w:t>.</w:t>
      </w:r>
      <w:r>
        <w:rPr>
          <w:rFonts w:hint="eastAsia" w:ascii="黑体" w:hAnsi="黑体" w:eastAsia="黑体"/>
        </w:rPr>
        <w:t>集团公司；集团公司原备案地人力资源社会保障部门</w:t>
      </w:r>
    </w:p>
    <w:p w14:paraId="4814896E">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集团公司；下属单位所在市人力资源社会保障部门</w:t>
      </w:r>
    </w:p>
    <w:p w14:paraId="56E91913">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C</w:t>
      </w:r>
    </w:p>
    <w:p w14:paraId="1C5EB633">
      <w:pPr>
        <w:pStyle w:val="26"/>
        <w:spacing w:before="62" w:line="340" w:lineRule="exact"/>
        <w:ind w:firstLine="420"/>
        <w:rPr>
          <w:rFonts w:ascii="黑体" w:hAnsi="黑体"/>
        </w:rPr>
      </w:pPr>
      <w:r>
        <w:rPr>
          <w:rFonts w:hint="eastAsia" w:ascii="黑体" w:hAnsi="黑体"/>
        </w:rPr>
        <w:t xml:space="preserve"> </w:t>
      </w:r>
    </w:p>
    <w:p w14:paraId="43436D5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根据受托人指令，（    ）</w:t>
      </w:r>
      <w:r>
        <w:rPr>
          <w:rFonts w:ascii="黑体" w:hAnsi="黑体"/>
        </w:rPr>
        <w:t>向受益人</w:t>
      </w:r>
      <w:r>
        <w:rPr>
          <w:rFonts w:hint="eastAsia" w:ascii="黑体" w:hAnsi="黑体"/>
        </w:rPr>
        <w:t>发放</w:t>
      </w:r>
      <w:r>
        <w:rPr>
          <w:rFonts w:ascii="黑体" w:hAnsi="黑体"/>
        </w:rPr>
        <w:t>年金待遇</w:t>
      </w:r>
      <w:r>
        <w:rPr>
          <w:rFonts w:hint="eastAsia" w:ascii="黑体" w:hAnsi="黑体"/>
        </w:rPr>
        <w:t>。</w:t>
      </w:r>
    </w:p>
    <w:p w14:paraId="0CC6B4F2">
      <w:pPr>
        <w:spacing w:line="340" w:lineRule="exact"/>
        <w:ind w:firstLine="420"/>
        <w:rPr>
          <w:rFonts w:ascii="黑体" w:hAnsi="黑体" w:eastAsia="黑体"/>
        </w:rPr>
      </w:pPr>
      <w:r>
        <w:rPr>
          <w:rFonts w:ascii="黑体" w:hAnsi="黑体" w:eastAsia="黑体"/>
        </w:rPr>
        <w:t>A.委托人</w:t>
      </w:r>
    </w:p>
    <w:p w14:paraId="3E185193">
      <w:pPr>
        <w:spacing w:line="340" w:lineRule="exact"/>
        <w:ind w:firstLine="420"/>
        <w:rPr>
          <w:rFonts w:ascii="黑体" w:hAnsi="黑体" w:eastAsia="黑体"/>
        </w:rPr>
      </w:pPr>
      <w:r>
        <w:rPr>
          <w:rFonts w:ascii="黑体" w:hAnsi="黑体" w:eastAsia="黑体"/>
        </w:rPr>
        <w:t>B.</w:t>
      </w:r>
      <w:r>
        <w:rPr>
          <w:rFonts w:hint="eastAsia" w:ascii="黑体" w:hAnsi="黑体" w:eastAsia="黑体"/>
        </w:rPr>
        <w:t>投资管理人</w:t>
      </w:r>
    </w:p>
    <w:p w14:paraId="45FE4DF1">
      <w:pPr>
        <w:spacing w:line="340" w:lineRule="exact"/>
        <w:ind w:firstLine="420"/>
        <w:rPr>
          <w:rFonts w:ascii="黑体" w:hAnsi="黑体" w:eastAsia="黑体"/>
        </w:rPr>
      </w:pPr>
      <w:r>
        <w:rPr>
          <w:rFonts w:ascii="黑体" w:hAnsi="黑体" w:eastAsia="黑体"/>
        </w:rPr>
        <w:t>C.托管人</w:t>
      </w:r>
    </w:p>
    <w:p w14:paraId="4800F2B6">
      <w:pPr>
        <w:spacing w:line="340" w:lineRule="exact"/>
        <w:ind w:firstLine="420"/>
        <w:rPr>
          <w:rFonts w:ascii="黑体" w:hAnsi="黑体" w:eastAsia="黑体"/>
        </w:rPr>
      </w:pPr>
      <w:r>
        <w:rPr>
          <w:rFonts w:ascii="黑体" w:hAnsi="黑体" w:eastAsia="黑体"/>
        </w:rPr>
        <w:t>D.账户管理人</w:t>
      </w:r>
    </w:p>
    <w:p w14:paraId="676C19FD">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1A6084B">
      <w:pPr>
        <w:pStyle w:val="26"/>
        <w:spacing w:before="62" w:line="340" w:lineRule="exact"/>
        <w:ind w:firstLine="420"/>
        <w:rPr>
          <w:rFonts w:ascii="黑体" w:hAnsi="黑体"/>
        </w:rPr>
      </w:pPr>
      <w:r>
        <w:rPr>
          <w:rFonts w:hint="eastAsia" w:ascii="黑体" w:hAnsi="黑体"/>
        </w:rPr>
        <w:t xml:space="preserve"> </w:t>
      </w:r>
    </w:p>
    <w:p w14:paraId="32A9C3D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下列哪项不是用人单位建立企业年金计划备案时所需的材料（    )。</w:t>
      </w:r>
    </w:p>
    <w:p w14:paraId="35CAE0C7">
      <w:pPr>
        <w:spacing w:line="340" w:lineRule="exact"/>
        <w:ind w:firstLine="420"/>
        <w:rPr>
          <w:rFonts w:ascii="黑体" w:hAnsi="黑体" w:eastAsia="黑体"/>
        </w:rPr>
      </w:pPr>
      <w:r>
        <w:rPr>
          <w:rFonts w:hint="eastAsia" w:ascii="黑体" w:hAnsi="黑体" w:eastAsia="黑体"/>
        </w:rPr>
        <w:t>A</w:t>
      </w:r>
      <w:r>
        <w:rPr>
          <w:rFonts w:ascii="黑体" w:hAnsi="黑体" w:eastAsia="黑体"/>
        </w:rPr>
        <w:t>.</w:t>
      </w:r>
      <w:r>
        <w:rPr>
          <w:rFonts w:hint="eastAsia" w:ascii="黑体" w:hAnsi="黑体" w:eastAsia="黑体"/>
        </w:rPr>
        <w:t>企业营业执照</w:t>
      </w:r>
    </w:p>
    <w:p w14:paraId="431E0BAF">
      <w:pPr>
        <w:spacing w:line="340" w:lineRule="exact"/>
        <w:ind w:firstLine="420"/>
        <w:rPr>
          <w:rFonts w:ascii="黑体" w:hAnsi="黑体" w:eastAsia="黑体"/>
        </w:rPr>
      </w:pPr>
      <w:r>
        <w:rPr>
          <w:rFonts w:hint="eastAsia" w:ascii="黑体" w:hAnsi="黑体" w:eastAsia="黑体"/>
        </w:rPr>
        <w:t>B</w:t>
      </w:r>
      <w:r>
        <w:rPr>
          <w:rFonts w:ascii="黑体" w:hAnsi="黑体" w:eastAsia="黑体"/>
        </w:rPr>
        <w:t>.</w:t>
      </w:r>
      <w:r>
        <w:rPr>
          <w:rFonts w:hint="eastAsia" w:ascii="黑体" w:hAnsi="黑体" w:eastAsia="黑体"/>
        </w:rPr>
        <w:t>企业年金方案</w:t>
      </w:r>
    </w:p>
    <w:p w14:paraId="72B306CC">
      <w:pPr>
        <w:spacing w:line="340" w:lineRule="exact"/>
        <w:ind w:firstLine="420"/>
        <w:rPr>
          <w:rFonts w:ascii="黑体" w:hAnsi="黑体" w:eastAsia="黑体"/>
        </w:rPr>
      </w:pPr>
      <w:r>
        <w:rPr>
          <w:rFonts w:hint="eastAsia" w:ascii="黑体" w:hAnsi="黑体" w:eastAsia="黑体"/>
        </w:rPr>
        <w:t>C</w:t>
      </w:r>
      <w:r>
        <w:rPr>
          <w:rFonts w:ascii="黑体" w:hAnsi="黑体" w:eastAsia="黑体"/>
        </w:rPr>
        <w:t>.</w:t>
      </w:r>
      <w:r>
        <w:rPr>
          <w:rFonts w:hint="eastAsia" w:ascii="黑体" w:hAnsi="黑体" w:eastAsia="黑体"/>
        </w:rPr>
        <w:t>重点情况说明</w:t>
      </w:r>
    </w:p>
    <w:p w14:paraId="5918B239">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职工（代表）大会决议</w:t>
      </w:r>
    </w:p>
    <w:p w14:paraId="237A2720">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A</w:t>
      </w:r>
    </w:p>
    <w:p w14:paraId="5A1D4913">
      <w:pPr>
        <w:pStyle w:val="26"/>
        <w:spacing w:before="62" w:line="340" w:lineRule="exact"/>
        <w:ind w:firstLine="420"/>
        <w:rPr>
          <w:rFonts w:ascii="黑体" w:hAnsi="黑体"/>
        </w:rPr>
      </w:pPr>
      <w:r>
        <w:rPr>
          <w:rFonts w:hint="eastAsia" w:ascii="黑体" w:hAnsi="黑体"/>
        </w:rPr>
        <w:t xml:space="preserve"> </w:t>
      </w:r>
    </w:p>
    <w:p w14:paraId="2E1300E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职工或退休人员死亡后，其企业年金个人账户余额可以（    )。</w:t>
      </w:r>
    </w:p>
    <w:p w14:paraId="2A17A6D8">
      <w:pPr>
        <w:spacing w:line="340" w:lineRule="exact"/>
        <w:ind w:firstLine="420"/>
        <w:rPr>
          <w:rFonts w:ascii="黑体" w:hAnsi="黑体" w:eastAsia="黑体"/>
        </w:rPr>
      </w:pPr>
      <w:r>
        <w:rPr>
          <w:rFonts w:hint="eastAsia" w:ascii="黑体" w:hAnsi="黑体" w:eastAsia="黑体"/>
        </w:rPr>
        <w:t>A</w:t>
      </w:r>
      <w:r>
        <w:rPr>
          <w:rFonts w:ascii="黑体" w:hAnsi="黑体" w:eastAsia="黑体"/>
        </w:rPr>
        <w:t>.</w:t>
      </w:r>
      <w:r>
        <w:rPr>
          <w:rFonts w:hint="eastAsia" w:ascii="黑体" w:hAnsi="黑体" w:eastAsia="黑体"/>
        </w:rPr>
        <w:t>退回企业，重新分配</w:t>
      </w:r>
    </w:p>
    <w:p w14:paraId="68687406">
      <w:pPr>
        <w:spacing w:line="340" w:lineRule="exact"/>
        <w:ind w:firstLine="420"/>
        <w:rPr>
          <w:rFonts w:ascii="黑体" w:hAnsi="黑体" w:eastAsia="黑体"/>
        </w:rPr>
      </w:pPr>
      <w:r>
        <w:rPr>
          <w:rFonts w:hint="eastAsia" w:ascii="黑体" w:hAnsi="黑体" w:eastAsia="黑体"/>
        </w:rPr>
        <w:t>B</w:t>
      </w:r>
      <w:r>
        <w:rPr>
          <w:rFonts w:ascii="黑体" w:hAnsi="黑体" w:eastAsia="黑体"/>
        </w:rPr>
        <w:t>.</w:t>
      </w:r>
      <w:r>
        <w:rPr>
          <w:rFonts w:hint="eastAsia" w:ascii="黑体" w:hAnsi="黑体" w:eastAsia="黑体"/>
        </w:rPr>
        <w:t>变更受益人，账户继续保留</w:t>
      </w:r>
    </w:p>
    <w:p w14:paraId="0A37F5EE">
      <w:pPr>
        <w:spacing w:line="340" w:lineRule="exact"/>
        <w:ind w:firstLine="420"/>
        <w:rPr>
          <w:rFonts w:ascii="黑体" w:hAnsi="黑体" w:eastAsia="黑体"/>
        </w:rPr>
      </w:pPr>
      <w:r>
        <w:rPr>
          <w:rFonts w:hint="eastAsia" w:ascii="黑体" w:hAnsi="黑体" w:eastAsia="黑体"/>
        </w:rPr>
        <w:t>C</w:t>
      </w:r>
      <w:r>
        <w:rPr>
          <w:rFonts w:ascii="黑体" w:hAnsi="黑体" w:eastAsia="黑体"/>
        </w:rPr>
        <w:t>.</w:t>
      </w:r>
      <w:r>
        <w:rPr>
          <w:rFonts w:hint="eastAsia" w:ascii="黑体" w:hAnsi="黑体" w:eastAsia="黑体"/>
        </w:rPr>
        <w:t>由其指定的受益人或法定继承人领取</w:t>
      </w:r>
    </w:p>
    <w:p w14:paraId="1FE26695">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直接转入其他人员个人账户</w:t>
      </w:r>
    </w:p>
    <w:p w14:paraId="4B8621AB">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C</w:t>
      </w:r>
    </w:p>
    <w:p w14:paraId="63A8025D">
      <w:pPr>
        <w:pStyle w:val="26"/>
        <w:spacing w:before="62" w:line="340" w:lineRule="exact"/>
        <w:ind w:firstLine="420"/>
        <w:rPr>
          <w:rFonts w:ascii="黑体" w:hAnsi="黑体"/>
        </w:rPr>
      </w:pPr>
      <w:r>
        <w:rPr>
          <w:rFonts w:hint="eastAsia" w:ascii="黑体" w:hAnsi="黑体"/>
        </w:rPr>
        <w:t xml:space="preserve"> </w:t>
      </w:r>
    </w:p>
    <w:p w14:paraId="1FFC8AF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.企业年金基金实行</w:t>
      </w:r>
      <w:r>
        <w:rPr>
          <w:rFonts w:hint="eastAsia" w:ascii="黑体" w:hAnsi="黑体"/>
        </w:rPr>
        <w:t>（    )</w:t>
      </w:r>
      <w:r>
        <w:rPr>
          <w:rFonts w:ascii="黑体" w:hAnsi="黑体"/>
        </w:rPr>
        <w:t>，为每个参加企业年金的职工建立</w:t>
      </w:r>
      <w:r>
        <w:rPr>
          <w:rFonts w:hint="eastAsia" w:ascii="黑体" w:hAnsi="黑体"/>
        </w:rPr>
        <w:t>（    ）</w:t>
      </w:r>
      <w:r>
        <w:rPr>
          <w:rFonts w:ascii="黑体" w:hAnsi="黑体"/>
        </w:rPr>
        <w:t>账户，按照国家有关规定投资运营。</w:t>
      </w:r>
    </w:p>
    <w:p w14:paraId="366C306C">
      <w:pPr>
        <w:spacing w:line="340" w:lineRule="exact"/>
        <w:ind w:firstLine="420"/>
        <w:rPr>
          <w:rFonts w:ascii="黑体" w:hAnsi="黑体" w:eastAsia="黑体"/>
        </w:rPr>
      </w:pPr>
      <w:r>
        <w:rPr>
          <w:rFonts w:ascii="黑体" w:hAnsi="黑体" w:eastAsia="黑体"/>
        </w:rPr>
        <w:t>A.完全积累</w:t>
      </w:r>
      <w:r>
        <w:rPr>
          <w:rFonts w:hint="eastAsia" w:ascii="黑体" w:hAnsi="黑体" w:eastAsia="黑体"/>
        </w:rPr>
        <w:t>；</w:t>
      </w:r>
      <w:r>
        <w:rPr>
          <w:rFonts w:ascii="黑体" w:hAnsi="黑体" w:eastAsia="黑体"/>
        </w:rPr>
        <w:t>个人</w:t>
      </w:r>
    </w:p>
    <w:p w14:paraId="6F8A8163">
      <w:pPr>
        <w:spacing w:line="340" w:lineRule="exact"/>
        <w:ind w:firstLine="420"/>
        <w:rPr>
          <w:rFonts w:ascii="黑体" w:hAnsi="黑体" w:eastAsia="黑体"/>
        </w:rPr>
      </w:pPr>
      <w:r>
        <w:rPr>
          <w:rFonts w:ascii="黑体" w:hAnsi="黑体" w:eastAsia="黑体"/>
        </w:rPr>
        <w:t>B.部分积累</w:t>
      </w:r>
      <w:r>
        <w:rPr>
          <w:rFonts w:hint="eastAsia" w:ascii="黑体" w:hAnsi="黑体" w:eastAsia="黑体"/>
        </w:rPr>
        <w:t>；</w:t>
      </w:r>
      <w:r>
        <w:rPr>
          <w:rFonts w:ascii="黑体" w:hAnsi="黑体" w:eastAsia="黑体"/>
        </w:rPr>
        <w:t>个人</w:t>
      </w:r>
    </w:p>
    <w:p w14:paraId="2F92B138">
      <w:pPr>
        <w:spacing w:line="340" w:lineRule="exact"/>
        <w:ind w:firstLine="420"/>
        <w:rPr>
          <w:rFonts w:ascii="黑体" w:hAnsi="黑体" w:eastAsia="黑体"/>
        </w:rPr>
      </w:pPr>
      <w:r>
        <w:rPr>
          <w:rFonts w:ascii="黑体" w:hAnsi="黑体" w:eastAsia="黑体"/>
        </w:rPr>
        <w:t>C.完全积累</w:t>
      </w:r>
      <w:r>
        <w:rPr>
          <w:rFonts w:hint="eastAsia" w:ascii="黑体" w:hAnsi="黑体" w:eastAsia="黑体"/>
        </w:rPr>
        <w:t>；</w:t>
      </w:r>
      <w:r>
        <w:rPr>
          <w:rFonts w:ascii="黑体" w:hAnsi="黑体" w:eastAsia="黑体"/>
        </w:rPr>
        <w:t>统筹</w:t>
      </w:r>
    </w:p>
    <w:p w14:paraId="29A58DBB">
      <w:pPr>
        <w:spacing w:line="340" w:lineRule="exact"/>
        <w:ind w:firstLine="420"/>
        <w:rPr>
          <w:rFonts w:ascii="黑体" w:hAnsi="黑体" w:eastAsia="黑体"/>
        </w:rPr>
      </w:pPr>
      <w:r>
        <w:rPr>
          <w:rFonts w:ascii="黑体" w:hAnsi="黑体" w:eastAsia="黑体"/>
        </w:rPr>
        <w:t>D.部分积累</w:t>
      </w:r>
      <w:r>
        <w:rPr>
          <w:rFonts w:hint="eastAsia" w:ascii="黑体" w:hAnsi="黑体" w:eastAsia="黑体"/>
        </w:rPr>
        <w:t>；</w:t>
      </w:r>
      <w:r>
        <w:rPr>
          <w:rFonts w:ascii="黑体" w:hAnsi="黑体" w:eastAsia="黑体"/>
        </w:rPr>
        <w:t>统筹</w:t>
      </w:r>
    </w:p>
    <w:p w14:paraId="4F3B1759">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77E878C4">
      <w:pPr>
        <w:pStyle w:val="26"/>
        <w:spacing w:before="62" w:line="340" w:lineRule="exact"/>
        <w:ind w:firstLine="420"/>
        <w:rPr>
          <w:rFonts w:ascii="黑体" w:hAnsi="黑体"/>
        </w:rPr>
      </w:pPr>
      <w:r>
        <w:rPr>
          <w:rFonts w:hint="eastAsia" w:ascii="黑体" w:hAnsi="黑体"/>
        </w:rPr>
        <w:t xml:space="preserve"> </w:t>
      </w:r>
    </w:p>
    <w:p w14:paraId="5705526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.企业和职工建立企业年金，应当确定企业年金受托人，由</w:t>
      </w:r>
      <w:r>
        <w:rPr>
          <w:rFonts w:hint="eastAsia" w:ascii="黑体" w:hAnsi="黑体"/>
        </w:rPr>
        <w:t>（    ）</w:t>
      </w:r>
      <w:r>
        <w:rPr>
          <w:rFonts w:ascii="黑体" w:hAnsi="黑体"/>
        </w:rPr>
        <w:t>代表委托人与受托人签订受托管理合同。</w:t>
      </w:r>
    </w:p>
    <w:p w14:paraId="0237739E">
      <w:pPr>
        <w:spacing w:line="340" w:lineRule="exact"/>
        <w:ind w:firstLine="420"/>
        <w:rPr>
          <w:rFonts w:ascii="黑体" w:hAnsi="黑体" w:eastAsia="黑体"/>
        </w:rPr>
      </w:pPr>
      <w:r>
        <w:rPr>
          <w:rFonts w:ascii="黑体" w:hAnsi="黑体" w:eastAsia="黑体"/>
        </w:rPr>
        <w:t>A.职工一方</w:t>
      </w:r>
    </w:p>
    <w:p w14:paraId="245B3656">
      <w:pPr>
        <w:spacing w:line="340" w:lineRule="exact"/>
        <w:ind w:firstLine="420"/>
        <w:rPr>
          <w:rFonts w:ascii="黑体" w:hAnsi="黑体" w:eastAsia="黑体"/>
        </w:rPr>
      </w:pPr>
      <w:r>
        <w:rPr>
          <w:rFonts w:ascii="黑体" w:hAnsi="黑体" w:eastAsia="黑体"/>
        </w:rPr>
        <w:t>B.企业</w:t>
      </w:r>
    </w:p>
    <w:p w14:paraId="5A405517">
      <w:pPr>
        <w:spacing w:line="340" w:lineRule="exact"/>
        <w:ind w:firstLine="420"/>
        <w:rPr>
          <w:rFonts w:ascii="黑体" w:hAnsi="黑体" w:eastAsia="黑体"/>
        </w:rPr>
      </w:pPr>
      <w:r>
        <w:rPr>
          <w:rFonts w:hint="eastAsia" w:ascii="黑体" w:hAnsi="黑体" w:eastAsia="黑体"/>
        </w:rPr>
        <w:t>C</w:t>
      </w:r>
      <w:r>
        <w:rPr>
          <w:rFonts w:ascii="黑体" w:hAnsi="黑体" w:eastAsia="黑体"/>
        </w:rPr>
        <w:t>.</w:t>
      </w:r>
      <w:r>
        <w:rPr>
          <w:rFonts w:hint="eastAsia" w:ascii="黑体" w:hAnsi="黑体" w:eastAsia="黑体"/>
        </w:rPr>
        <w:t>职工代表</w:t>
      </w:r>
    </w:p>
    <w:p w14:paraId="710D27A6">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企业人力资源部门</w:t>
      </w:r>
    </w:p>
    <w:p w14:paraId="20B6F269">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57E5739">
      <w:pPr>
        <w:pStyle w:val="26"/>
        <w:spacing w:before="62" w:line="340" w:lineRule="exact"/>
        <w:ind w:firstLine="420"/>
        <w:rPr>
          <w:rFonts w:ascii="黑体" w:hAnsi="黑体"/>
        </w:rPr>
      </w:pPr>
      <w:r>
        <w:rPr>
          <w:rFonts w:hint="eastAsia" w:ascii="黑体" w:hAnsi="黑体"/>
        </w:rPr>
        <w:t xml:space="preserve"> </w:t>
      </w:r>
    </w:p>
    <w:p w14:paraId="0E32A402">
      <w:pPr>
        <w:pStyle w:val="26"/>
        <w:spacing w:before="62" w:line="340" w:lineRule="exact"/>
        <w:ind w:firstLine="420"/>
        <w:rPr>
          <w:rFonts w:ascii="黑体" w:hAnsi="黑体"/>
        </w:rPr>
      </w:pPr>
      <w:r>
        <w:rPr>
          <w:rFonts w:hint="eastAsia" w:ascii="黑体" w:hAnsi="黑体"/>
        </w:rPr>
        <w:t xml:space="preserve"> </w:t>
      </w:r>
    </w:p>
    <w:p w14:paraId="3E07113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.企业年金方案应当提交</w:t>
      </w:r>
      <w:r>
        <w:rPr>
          <w:rFonts w:hint="eastAsia" w:ascii="黑体" w:hAnsi="黑体"/>
        </w:rPr>
        <w:t>（    ）</w:t>
      </w:r>
      <w:r>
        <w:rPr>
          <w:rFonts w:ascii="黑体" w:hAnsi="黑体"/>
        </w:rPr>
        <w:t>或者</w:t>
      </w:r>
      <w:r>
        <w:rPr>
          <w:rFonts w:hint="eastAsia" w:ascii="黑体" w:hAnsi="黑体"/>
        </w:rPr>
        <w:t>（    ）</w:t>
      </w:r>
      <w:r>
        <w:rPr>
          <w:rFonts w:ascii="黑体" w:hAnsi="黑体"/>
        </w:rPr>
        <w:t>讨论通过。</w:t>
      </w:r>
    </w:p>
    <w:p w14:paraId="302C2D4B">
      <w:pPr>
        <w:spacing w:line="340" w:lineRule="exact"/>
        <w:ind w:firstLine="420"/>
        <w:rPr>
          <w:rFonts w:ascii="黑体" w:hAnsi="黑体" w:eastAsia="黑体"/>
        </w:rPr>
      </w:pPr>
      <w:r>
        <w:rPr>
          <w:rFonts w:ascii="黑体" w:hAnsi="黑体" w:eastAsia="黑体"/>
        </w:rPr>
        <w:t>A.职工代表大会</w:t>
      </w:r>
      <w:r>
        <w:rPr>
          <w:rFonts w:hint="eastAsia" w:ascii="黑体" w:hAnsi="黑体" w:eastAsia="黑体"/>
        </w:rPr>
        <w:t>；</w:t>
      </w:r>
      <w:r>
        <w:rPr>
          <w:rFonts w:ascii="黑体" w:hAnsi="黑体" w:eastAsia="黑体"/>
        </w:rPr>
        <w:t>全体职工</w:t>
      </w:r>
    </w:p>
    <w:p w14:paraId="29D26692">
      <w:pPr>
        <w:spacing w:line="340" w:lineRule="exact"/>
        <w:ind w:firstLine="420"/>
        <w:rPr>
          <w:rFonts w:ascii="黑体" w:hAnsi="黑体" w:eastAsia="黑体"/>
        </w:rPr>
      </w:pPr>
      <w:r>
        <w:rPr>
          <w:rFonts w:ascii="黑体" w:hAnsi="黑体" w:eastAsia="黑体"/>
        </w:rPr>
        <w:t>B.职工代表大会</w:t>
      </w:r>
      <w:r>
        <w:rPr>
          <w:rFonts w:hint="eastAsia" w:ascii="黑体" w:hAnsi="黑体" w:eastAsia="黑体"/>
        </w:rPr>
        <w:t>；</w:t>
      </w:r>
      <w:r>
        <w:rPr>
          <w:rFonts w:ascii="黑体" w:hAnsi="黑体" w:eastAsia="黑体"/>
        </w:rPr>
        <w:t>董事会</w:t>
      </w:r>
    </w:p>
    <w:p w14:paraId="07B5BE18">
      <w:pPr>
        <w:spacing w:line="340" w:lineRule="exact"/>
        <w:ind w:firstLine="420"/>
        <w:rPr>
          <w:rFonts w:ascii="黑体" w:hAnsi="黑体" w:eastAsia="黑体"/>
        </w:rPr>
      </w:pPr>
      <w:r>
        <w:rPr>
          <w:rFonts w:ascii="黑体" w:hAnsi="黑体" w:eastAsia="黑体"/>
        </w:rPr>
        <w:t>C.董事会</w:t>
      </w:r>
      <w:r>
        <w:rPr>
          <w:rFonts w:hint="eastAsia" w:ascii="黑体" w:hAnsi="黑体" w:eastAsia="黑体"/>
        </w:rPr>
        <w:t>；</w:t>
      </w:r>
      <w:r>
        <w:rPr>
          <w:rFonts w:ascii="黑体" w:hAnsi="黑体" w:eastAsia="黑体"/>
        </w:rPr>
        <w:t>全体职工</w:t>
      </w:r>
    </w:p>
    <w:p w14:paraId="624A4408">
      <w:pPr>
        <w:spacing w:line="340" w:lineRule="exact"/>
        <w:ind w:firstLine="420"/>
        <w:rPr>
          <w:rFonts w:ascii="黑体" w:hAnsi="黑体" w:eastAsia="黑体"/>
        </w:rPr>
      </w:pPr>
      <w:r>
        <w:rPr>
          <w:rFonts w:ascii="黑体" w:hAnsi="黑体" w:eastAsia="黑体"/>
        </w:rPr>
        <w:t>D.董事会</w:t>
      </w:r>
      <w:r>
        <w:rPr>
          <w:rFonts w:hint="eastAsia" w:ascii="黑体" w:hAnsi="黑体" w:eastAsia="黑体"/>
        </w:rPr>
        <w:t>；工会</w:t>
      </w:r>
    </w:p>
    <w:p w14:paraId="5620D247">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EFF98EE">
      <w:pPr>
        <w:pStyle w:val="26"/>
        <w:spacing w:before="62" w:line="340" w:lineRule="exact"/>
        <w:ind w:firstLine="420"/>
        <w:rPr>
          <w:rFonts w:ascii="黑体" w:hAnsi="黑体"/>
        </w:rPr>
      </w:pPr>
      <w:r>
        <w:rPr>
          <w:rFonts w:hint="eastAsia" w:ascii="黑体" w:hAnsi="黑体"/>
        </w:rPr>
        <w:t xml:space="preserve"> </w:t>
      </w:r>
    </w:p>
    <w:p w14:paraId="79B6B04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企业年金方案（实施细则）重要条款变更备案时，所需材料不包括（    )。</w:t>
      </w:r>
    </w:p>
    <w:p w14:paraId="709486C6">
      <w:pPr>
        <w:spacing w:line="340" w:lineRule="exact"/>
        <w:ind w:firstLine="420"/>
        <w:rPr>
          <w:rFonts w:ascii="黑体" w:hAnsi="黑体" w:eastAsia="黑体"/>
        </w:rPr>
      </w:pPr>
      <w:r>
        <w:rPr>
          <w:rFonts w:hint="eastAsia" w:ascii="黑体" w:hAnsi="黑体" w:eastAsia="黑体"/>
        </w:rPr>
        <w:t>A</w:t>
      </w:r>
      <w:r>
        <w:rPr>
          <w:rFonts w:ascii="黑体" w:hAnsi="黑体" w:eastAsia="黑体"/>
        </w:rPr>
        <w:t>.</w:t>
      </w:r>
      <w:r>
        <w:rPr>
          <w:rFonts w:hint="eastAsia" w:ascii="黑体" w:hAnsi="黑体" w:eastAsia="黑体"/>
        </w:rPr>
        <w:t>调整后的企业年金方案（实施细则）</w:t>
      </w:r>
    </w:p>
    <w:p w14:paraId="0D036021">
      <w:pPr>
        <w:spacing w:line="340" w:lineRule="exact"/>
        <w:ind w:firstLine="420"/>
        <w:rPr>
          <w:rFonts w:ascii="黑体" w:hAnsi="黑体" w:eastAsia="黑体"/>
        </w:rPr>
      </w:pPr>
      <w:r>
        <w:rPr>
          <w:rFonts w:hint="eastAsia" w:ascii="黑体" w:hAnsi="黑体" w:eastAsia="黑体"/>
        </w:rPr>
        <w:t>B</w:t>
      </w:r>
      <w:r>
        <w:rPr>
          <w:rFonts w:ascii="黑体" w:hAnsi="黑体" w:eastAsia="黑体"/>
        </w:rPr>
        <w:t>.</w:t>
      </w:r>
      <w:r>
        <w:rPr>
          <w:rFonts w:hint="eastAsia" w:ascii="黑体" w:hAnsi="黑体" w:eastAsia="黑体"/>
        </w:rPr>
        <w:t>调整对照说明</w:t>
      </w:r>
    </w:p>
    <w:p w14:paraId="558B91C0">
      <w:pPr>
        <w:spacing w:line="340" w:lineRule="exact"/>
        <w:ind w:firstLine="420"/>
        <w:rPr>
          <w:rFonts w:ascii="黑体" w:hAnsi="黑体" w:eastAsia="黑体"/>
        </w:rPr>
      </w:pPr>
      <w:r>
        <w:rPr>
          <w:rFonts w:hint="eastAsia" w:ascii="黑体" w:hAnsi="黑体" w:eastAsia="黑体"/>
        </w:rPr>
        <w:t>C</w:t>
      </w:r>
      <w:r>
        <w:rPr>
          <w:rFonts w:ascii="黑体" w:hAnsi="黑体" w:eastAsia="黑体"/>
        </w:rPr>
        <w:t>.</w:t>
      </w:r>
      <w:r>
        <w:rPr>
          <w:rFonts w:hint="eastAsia" w:ascii="黑体" w:hAnsi="黑体" w:eastAsia="黑体"/>
        </w:rPr>
        <w:t>职工基本养老保险缴费证明</w:t>
      </w:r>
    </w:p>
    <w:p w14:paraId="666362B1">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职工（代表）大会决议</w:t>
      </w:r>
    </w:p>
    <w:p w14:paraId="0DCE0861">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C</w:t>
      </w:r>
    </w:p>
    <w:p w14:paraId="34CD1385">
      <w:pPr>
        <w:pStyle w:val="26"/>
        <w:spacing w:before="62" w:line="340" w:lineRule="exact"/>
        <w:ind w:firstLine="420"/>
        <w:rPr>
          <w:rFonts w:ascii="黑体" w:hAnsi="黑体"/>
        </w:rPr>
      </w:pPr>
      <w:r>
        <w:rPr>
          <w:rFonts w:hint="eastAsia" w:ascii="黑体" w:hAnsi="黑体"/>
        </w:rPr>
        <w:t xml:space="preserve"> </w:t>
      </w:r>
    </w:p>
    <w:p w14:paraId="6B591E5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下属单位加入集团公司企业年金计划备案时所需材料不包括 (    )。</w:t>
      </w:r>
    </w:p>
    <w:p w14:paraId="54EEC4D4">
      <w:pPr>
        <w:spacing w:line="340" w:lineRule="exact"/>
        <w:ind w:firstLine="420"/>
        <w:rPr>
          <w:rFonts w:ascii="黑体" w:hAnsi="黑体" w:eastAsia="黑体"/>
        </w:rPr>
      </w:pPr>
      <w:r>
        <w:rPr>
          <w:rFonts w:hint="eastAsia" w:ascii="黑体" w:hAnsi="黑体" w:eastAsia="黑体"/>
        </w:rPr>
        <w:t>A</w:t>
      </w:r>
      <w:r>
        <w:rPr>
          <w:rFonts w:ascii="黑体" w:hAnsi="黑体" w:eastAsia="黑体"/>
        </w:rPr>
        <w:t>.</w:t>
      </w:r>
      <w:r>
        <w:rPr>
          <w:rFonts w:hint="eastAsia" w:ascii="黑体" w:hAnsi="黑体" w:eastAsia="黑体"/>
        </w:rPr>
        <w:t>企业年金方案</w:t>
      </w:r>
    </w:p>
    <w:p w14:paraId="6701DA58">
      <w:pPr>
        <w:spacing w:line="340" w:lineRule="exact"/>
        <w:ind w:firstLine="420"/>
        <w:rPr>
          <w:rFonts w:ascii="黑体" w:hAnsi="黑体" w:eastAsia="黑体"/>
        </w:rPr>
      </w:pPr>
      <w:r>
        <w:rPr>
          <w:rFonts w:hint="eastAsia" w:ascii="黑体" w:hAnsi="黑体" w:eastAsia="黑体"/>
        </w:rPr>
        <w:t>B</w:t>
      </w:r>
      <w:r>
        <w:rPr>
          <w:rFonts w:ascii="黑体" w:hAnsi="黑体" w:eastAsia="黑体"/>
        </w:rPr>
        <w:t>.</w:t>
      </w:r>
      <w:r>
        <w:rPr>
          <w:rFonts w:hint="eastAsia" w:ascii="黑体" w:hAnsi="黑体" w:eastAsia="黑体"/>
        </w:rPr>
        <w:t>备案函</w:t>
      </w:r>
    </w:p>
    <w:p w14:paraId="4D22604C">
      <w:pPr>
        <w:spacing w:line="340" w:lineRule="exact"/>
        <w:ind w:firstLine="420"/>
        <w:rPr>
          <w:rFonts w:ascii="黑体" w:hAnsi="黑体" w:eastAsia="黑体"/>
        </w:rPr>
      </w:pPr>
      <w:r>
        <w:rPr>
          <w:rFonts w:hint="eastAsia" w:ascii="黑体" w:hAnsi="黑体" w:eastAsia="黑体"/>
        </w:rPr>
        <w:t>C</w:t>
      </w:r>
      <w:r>
        <w:rPr>
          <w:rFonts w:ascii="黑体" w:hAnsi="黑体" w:eastAsia="黑体"/>
        </w:rPr>
        <w:t>.</w:t>
      </w:r>
      <w:r>
        <w:rPr>
          <w:rFonts w:hint="eastAsia" w:ascii="黑体" w:hAnsi="黑体" w:eastAsia="黑体"/>
        </w:rPr>
        <w:t>重点情况说明</w:t>
      </w:r>
    </w:p>
    <w:p w14:paraId="3AD526E4">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职工（代表）大会决议</w:t>
      </w:r>
    </w:p>
    <w:p w14:paraId="1E41C628">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A</w:t>
      </w:r>
    </w:p>
    <w:p w14:paraId="5C5BB164">
      <w:pPr>
        <w:pStyle w:val="26"/>
        <w:spacing w:before="62" w:line="340" w:lineRule="exact"/>
        <w:ind w:firstLine="420"/>
        <w:rPr>
          <w:rFonts w:ascii="黑体" w:hAnsi="黑体"/>
        </w:rPr>
      </w:pPr>
      <w:r>
        <w:rPr>
          <w:rFonts w:hint="eastAsia" w:ascii="黑体" w:hAnsi="黑体"/>
        </w:rPr>
        <w:t xml:space="preserve"> </w:t>
      </w:r>
    </w:p>
    <w:p w14:paraId="666F7113">
      <w:pPr>
        <w:pStyle w:val="26"/>
        <w:spacing w:before="62" w:line="340" w:lineRule="exact"/>
        <w:ind w:firstLine="420"/>
        <w:rPr>
          <w:rFonts w:ascii="黑体" w:hAnsi="黑体"/>
        </w:rPr>
      </w:pPr>
      <w:r>
        <w:rPr>
          <w:rFonts w:hint="eastAsia" w:ascii="黑体" w:hAnsi="黑体"/>
        </w:rPr>
        <w:t xml:space="preserve"> </w:t>
      </w:r>
    </w:p>
    <w:p w14:paraId="5A349F1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企业年金基金的受托人有（    ）种。</w:t>
      </w:r>
    </w:p>
    <w:p w14:paraId="2FC79AAF">
      <w:pPr>
        <w:spacing w:line="340" w:lineRule="exact"/>
        <w:ind w:firstLine="420"/>
        <w:rPr>
          <w:rFonts w:ascii="黑体" w:hAnsi="黑体" w:eastAsia="黑体"/>
        </w:rPr>
      </w:pPr>
      <w:r>
        <w:rPr>
          <w:rFonts w:hint="eastAsia" w:ascii="黑体" w:hAnsi="黑体" w:eastAsia="黑体"/>
        </w:rPr>
        <w:t>A</w:t>
      </w:r>
      <w:r>
        <w:rPr>
          <w:rFonts w:ascii="黑体" w:hAnsi="黑体" w:eastAsia="黑体"/>
        </w:rPr>
        <w:t>.</w:t>
      </w:r>
      <w:r>
        <w:rPr>
          <w:rFonts w:hint="eastAsia" w:ascii="黑体" w:hAnsi="黑体" w:eastAsia="黑体"/>
        </w:rPr>
        <w:t>1</w:t>
      </w:r>
    </w:p>
    <w:p w14:paraId="1785EBF1">
      <w:pPr>
        <w:spacing w:line="340" w:lineRule="exact"/>
        <w:ind w:firstLine="420"/>
        <w:rPr>
          <w:rFonts w:ascii="黑体" w:hAnsi="黑体" w:eastAsia="黑体"/>
        </w:rPr>
      </w:pPr>
      <w:r>
        <w:rPr>
          <w:rFonts w:hint="eastAsia" w:ascii="黑体" w:hAnsi="黑体" w:eastAsia="黑体"/>
        </w:rPr>
        <w:t>B</w:t>
      </w:r>
      <w:r>
        <w:rPr>
          <w:rFonts w:ascii="黑体" w:hAnsi="黑体" w:eastAsia="黑体"/>
        </w:rPr>
        <w:t>.</w:t>
      </w:r>
      <w:r>
        <w:rPr>
          <w:rFonts w:hint="eastAsia" w:ascii="黑体" w:hAnsi="黑体" w:eastAsia="黑体"/>
        </w:rPr>
        <w:t>2</w:t>
      </w:r>
    </w:p>
    <w:p w14:paraId="07B93127">
      <w:pPr>
        <w:spacing w:line="340" w:lineRule="exact"/>
        <w:ind w:firstLine="420"/>
        <w:rPr>
          <w:rFonts w:ascii="黑体" w:hAnsi="黑体" w:eastAsia="黑体"/>
        </w:rPr>
      </w:pPr>
      <w:r>
        <w:rPr>
          <w:rFonts w:hint="eastAsia" w:ascii="黑体" w:hAnsi="黑体" w:eastAsia="黑体"/>
        </w:rPr>
        <w:t>C</w:t>
      </w:r>
      <w:r>
        <w:rPr>
          <w:rFonts w:ascii="黑体" w:hAnsi="黑体" w:eastAsia="黑体"/>
        </w:rPr>
        <w:t>.</w:t>
      </w:r>
      <w:r>
        <w:rPr>
          <w:rFonts w:hint="eastAsia" w:ascii="黑体" w:hAnsi="黑体" w:eastAsia="黑体"/>
        </w:rPr>
        <w:t>3</w:t>
      </w:r>
    </w:p>
    <w:p w14:paraId="669F6C46">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4</w:t>
      </w:r>
    </w:p>
    <w:p w14:paraId="0D09A1BC">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B</w:t>
      </w:r>
    </w:p>
    <w:p w14:paraId="458E56C7">
      <w:pPr>
        <w:pStyle w:val="26"/>
        <w:spacing w:before="62" w:line="340" w:lineRule="exact"/>
        <w:ind w:firstLine="420"/>
        <w:rPr>
          <w:rFonts w:ascii="黑体" w:hAnsi="黑体"/>
        </w:rPr>
      </w:pPr>
      <w:r>
        <w:rPr>
          <w:rFonts w:hint="eastAsia" w:ascii="黑体" w:hAnsi="黑体"/>
        </w:rPr>
        <w:t xml:space="preserve"> </w:t>
      </w:r>
    </w:p>
    <w:p w14:paraId="00A3F3F4">
      <w:pPr>
        <w:pStyle w:val="26"/>
        <w:spacing w:before="62" w:line="340" w:lineRule="exact"/>
        <w:ind w:firstLine="420"/>
        <w:rPr>
          <w:rFonts w:ascii="黑体" w:hAnsi="黑体"/>
        </w:rPr>
      </w:pPr>
      <w:r>
        <w:rPr>
          <w:rFonts w:hint="eastAsia" w:ascii="黑体" w:hAnsi="黑体"/>
        </w:rPr>
        <w:t xml:space="preserve"> </w:t>
      </w:r>
    </w:p>
    <w:p w14:paraId="4B42368D">
      <w:pPr>
        <w:pStyle w:val="26"/>
        <w:spacing w:before="62" w:line="340" w:lineRule="exact"/>
        <w:ind w:firstLine="420"/>
        <w:rPr>
          <w:rFonts w:ascii="黑体" w:hAnsi="黑体"/>
        </w:rPr>
      </w:pPr>
      <w:r>
        <w:rPr>
          <w:rFonts w:hint="eastAsia" w:ascii="黑体" w:hAnsi="黑体"/>
        </w:rPr>
        <w:t xml:space="preserve"> </w:t>
      </w:r>
    </w:p>
    <w:p w14:paraId="21C8AB4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《国务院办公厅关于印发降低社会保险费率综合方案的通知》（国办发〔2019〕</w:t>
      </w:r>
      <w:r>
        <w:rPr>
          <w:rFonts w:ascii="黑体" w:hAnsi="黑体"/>
        </w:rPr>
        <w:t>13</w:t>
      </w:r>
      <w:r>
        <w:rPr>
          <w:rFonts w:hint="eastAsia" w:ascii="黑体" w:hAnsi="黑体"/>
        </w:rPr>
        <w:t>号）规定，各省应以本省（    ）就业人员平均工资，核定社保个人缴费基数上下限。</w:t>
      </w:r>
    </w:p>
    <w:p w14:paraId="2A5E7454">
      <w:pPr>
        <w:spacing w:line="340" w:lineRule="exact"/>
        <w:ind w:firstLine="420"/>
        <w:rPr>
          <w:rFonts w:ascii="黑体" w:hAnsi="黑体" w:eastAsia="黑体"/>
        </w:rPr>
      </w:pPr>
      <w:r>
        <w:rPr>
          <w:rFonts w:ascii="黑体" w:hAnsi="黑体" w:eastAsia="黑体"/>
        </w:rPr>
        <w:t>A</w:t>
      </w:r>
      <w:r>
        <w:rPr>
          <w:rFonts w:hint="eastAsia" w:ascii="黑体" w:hAnsi="黑体" w:eastAsia="黑体"/>
        </w:rPr>
        <w:t>.城镇非私营单位</w:t>
      </w:r>
    </w:p>
    <w:p w14:paraId="04A193F2">
      <w:pPr>
        <w:spacing w:line="340" w:lineRule="exact"/>
        <w:ind w:firstLine="420"/>
        <w:rPr>
          <w:rFonts w:ascii="黑体" w:hAnsi="黑体" w:eastAsia="黑体"/>
        </w:rPr>
      </w:pPr>
      <w:r>
        <w:rPr>
          <w:rFonts w:ascii="黑体" w:hAnsi="黑体" w:eastAsia="黑体"/>
        </w:rPr>
        <w:t>B</w:t>
      </w:r>
      <w:r>
        <w:rPr>
          <w:rFonts w:hint="eastAsia" w:ascii="黑体" w:hAnsi="黑体" w:eastAsia="黑体"/>
        </w:rPr>
        <w:t>.城镇私营单位</w:t>
      </w:r>
    </w:p>
    <w:p w14:paraId="45B56971">
      <w:pPr>
        <w:spacing w:line="340" w:lineRule="exact"/>
        <w:ind w:firstLine="420"/>
        <w:rPr>
          <w:rFonts w:ascii="黑体" w:hAnsi="黑体" w:eastAsia="黑体"/>
        </w:rPr>
      </w:pPr>
      <w:r>
        <w:rPr>
          <w:rFonts w:ascii="黑体" w:hAnsi="黑体" w:eastAsia="黑体"/>
        </w:rPr>
        <w:t>C</w:t>
      </w:r>
      <w:r>
        <w:rPr>
          <w:rFonts w:hint="eastAsia" w:ascii="黑体" w:hAnsi="黑体" w:eastAsia="黑体"/>
        </w:rPr>
        <w:t>.全口径城镇单位</w:t>
      </w:r>
    </w:p>
    <w:p w14:paraId="5B9AF0EC">
      <w:pPr>
        <w:spacing w:line="340" w:lineRule="exact"/>
        <w:ind w:firstLine="420"/>
        <w:rPr>
          <w:rFonts w:ascii="黑体" w:hAnsi="黑体" w:eastAsia="黑体"/>
        </w:rPr>
      </w:pPr>
      <w:r>
        <w:rPr>
          <w:rFonts w:ascii="黑体" w:hAnsi="黑体" w:eastAsia="黑体"/>
        </w:rPr>
        <w:t>D</w:t>
      </w:r>
      <w:r>
        <w:rPr>
          <w:rFonts w:hint="eastAsia" w:ascii="黑体" w:hAnsi="黑体" w:eastAsia="黑体"/>
        </w:rPr>
        <w:t>.全口径城乡单位</w:t>
      </w:r>
    </w:p>
    <w:p w14:paraId="62198039">
      <w:pPr>
        <w:spacing w:line="340" w:lineRule="exact"/>
        <w:ind w:firstLine="422"/>
        <w:rPr>
          <w:rFonts w:ascii="黑体" w:hAnsi="黑体" w:eastAsia="黑体"/>
        </w:rPr>
      </w:pPr>
      <w:r>
        <w:rPr>
          <w:rFonts w:hint="eastAsia" w:ascii="黑体" w:hAnsi="黑体" w:eastAsia="黑体"/>
          <w:b/>
        </w:rPr>
        <w:t>答案：</w:t>
      </w:r>
      <w:r>
        <w:rPr>
          <w:rFonts w:ascii="黑体" w:hAnsi="黑体" w:eastAsia="黑体"/>
        </w:rPr>
        <w:t>C</w:t>
      </w:r>
    </w:p>
    <w:p w14:paraId="32D68514">
      <w:pPr>
        <w:pStyle w:val="26"/>
        <w:spacing w:before="62" w:line="340" w:lineRule="exact"/>
        <w:ind w:firstLine="420"/>
        <w:rPr>
          <w:rFonts w:ascii="黑体" w:hAnsi="黑体"/>
        </w:rPr>
      </w:pPr>
      <w:r>
        <w:rPr>
          <w:rFonts w:hint="eastAsia" w:ascii="黑体" w:hAnsi="黑体"/>
        </w:rPr>
        <w:t xml:space="preserve"> </w:t>
      </w:r>
    </w:p>
    <w:p w14:paraId="7B697C5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《关于解决部分退役士兵社会保险问题的意见》的人员适用范围是（    ）。</w:t>
      </w:r>
    </w:p>
    <w:p w14:paraId="18D32C2F">
      <w:pPr>
        <w:adjustRightInd/>
        <w:snapToGrid/>
        <w:spacing w:line="340" w:lineRule="exact"/>
        <w:ind w:firstLine="420"/>
        <w:rPr>
          <w:rFonts w:ascii="黑体" w:hAnsi="黑体" w:eastAsia="黑体" w:cs="宋体"/>
        </w:rPr>
      </w:pPr>
      <w:r>
        <w:rPr>
          <w:rFonts w:hint="eastAsia" w:ascii="黑体" w:hAnsi="黑体" w:eastAsia="黑体" w:cs="宋体"/>
        </w:rPr>
        <w:t>A.所有退役士兵</w:t>
      </w:r>
    </w:p>
    <w:p w14:paraId="7852CB2E">
      <w:pPr>
        <w:adjustRightInd/>
        <w:snapToGrid/>
        <w:spacing w:line="340" w:lineRule="exact"/>
        <w:ind w:firstLine="420"/>
        <w:rPr>
          <w:rFonts w:ascii="黑体" w:hAnsi="黑体" w:eastAsia="黑体" w:cs="宋体"/>
        </w:rPr>
      </w:pPr>
      <w:r>
        <w:rPr>
          <w:rFonts w:hint="eastAsia" w:ascii="黑体" w:hAnsi="黑体" w:eastAsia="黑体" w:cs="宋体"/>
        </w:rPr>
        <w:t>B.以政府安排工作方式退出现役的退役士兵</w:t>
      </w:r>
    </w:p>
    <w:p w14:paraId="1B49A830">
      <w:pPr>
        <w:adjustRightInd/>
        <w:snapToGrid/>
        <w:spacing w:line="340" w:lineRule="exact"/>
        <w:ind w:firstLine="420"/>
        <w:rPr>
          <w:rFonts w:ascii="黑体" w:hAnsi="黑体" w:eastAsia="黑体" w:cs="宋体"/>
        </w:rPr>
      </w:pPr>
      <w:r>
        <w:rPr>
          <w:rFonts w:hint="eastAsia" w:ascii="黑体" w:hAnsi="黑体" w:eastAsia="黑体" w:cs="宋体"/>
        </w:rPr>
        <w:t>C.具有政府安排工作资格的退役士兵</w:t>
      </w:r>
    </w:p>
    <w:p w14:paraId="73C5F24E">
      <w:pPr>
        <w:adjustRightInd/>
        <w:snapToGrid/>
        <w:spacing w:line="340" w:lineRule="exact"/>
        <w:ind w:firstLine="420"/>
        <w:rPr>
          <w:rFonts w:ascii="黑体" w:hAnsi="黑体" w:eastAsia="黑体" w:cs="宋体"/>
        </w:rPr>
      </w:pPr>
      <w:r>
        <w:rPr>
          <w:rFonts w:hint="eastAsia" w:ascii="黑体" w:hAnsi="黑体" w:eastAsia="黑体" w:cs="宋体"/>
        </w:rPr>
        <w:t>D.复员干部</w:t>
      </w:r>
    </w:p>
    <w:p w14:paraId="0BED955F">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B</w:t>
      </w:r>
    </w:p>
    <w:p w14:paraId="3814331B">
      <w:pPr>
        <w:pStyle w:val="26"/>
        <w:spacing w:before="62" w:line="340" w:lineRule="exact"/>
        <w:ind w:firstLine="420"/>
        <w:rPr>
          <w:rFonts w:ascii="黑体" w:hAnsi="黑体"/>
        </w:rPr>
      </w:pPr>
      <w:r>
        <w:rPr>
          <w:rFonts w:hint="eastAsia" w:ascii="黑体" w:hAnsi="黑体"/>
        </w:rPr>
        <w:t xml:space="preserve"> </w:t>
      </w:r>
    </w:p>
    <w:p w14:paraId="647BFA8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《关于解决部分退役士兵社会保险问题的意见》规定，以政府安排工作方式退出现役的退役士兵参加社会保险缴纳费用，原则上个人缴费部分由（ </w:t>
      </w:r>
      <w:r>
        <w:rPr>
          <w:rFonts w:ascii="黑体" w:hAnsi="黑体"/>
        </w:rPr>
        <w:t xml:space="preserve">  </w:t>
      </w:r>
      <w:r>
        <w:rPr>
          <w:rFonts w:hint="eastAsia" w:ascii="黑体" w:hAnsi="黑体"/>
        </w:rPr>
        <w:t xml:space="preserve"> ）承担。</w:t>
      </w:r>
    </w:p>
    <w:p w14:paraId="03464617">
      <w:pPr>
        <w:adjustRightInd/>
        <w:snapToGrid/>
        <w:spacing w:line="340" w:lineRule="exact"/>
        <w:ind w:firstLine="420"/>
        <w:rPr>
          <w:rFonts w:ascii="黑体" w:hAnsi="黑体" w:eastAsia="黑体" w:cs="宋体"/>
        </w:rPr>
      </w:pPr>
      <w:r>
        <w:rPr>
          <w:rFonts w:hint="eastAsia" w:ascii="黑体" w:hAnsi="黑体" w:eastAsia="黑体" w:cs="宋体"/>
        </w:rPr>
        <w:t>A.个人</w:t>
      </w:r>
    </w:p>
    <w:p w14:paraId="39FB934F">
      <w:pPr>
        <w:adjustRightInd/>
        <w:snapToGrid/>
        <w:spacing w:line="340" w:lineRule="exact"/>
        <w:ind w:firstLine="420"/>
        <w:rPr>
          <w:rFonts w:ascii="黑体" w:hAnsi="黑体" w:eastAsia="黑体" w:cs="宋体"/>
        </w:rPr>
      </w:pPr>
      <w:r>
        <w:rPr>
          <w:rFonts w:hint="eastAsia" w:ascii="黑体" w:hAnsi="黑体" w:eastAsia="黑体" w:cs="宋体"/>
        </w:rPr>
        <w:t>B.所在单位</w:t>
      </w:r>
    </w:p>
    <w:p w14:paraId="034F04F6">
      <w:pPr>
        <w:adjustRightInd/>
        <w:snapToGrid/>
        <w:spacing w:line="340" w:lineRule="exact"/>
        <w:ind w:firstLine="420"/>
        <w:rPr>
          <w:rFonts w:ascii="黑体" w:hAnsi="黑体" w:eastAsia="黑体" w:cs="宋体"/>
        </w:rPr>
      </w:pPr>
      <w:r>
        <w:rPr>
          <w:rFonts w:hint="eastAsia" w:ascii="黑体" w:hAnsi="黑体" w:eastAsia="黑体" w:cs="宋体"/>
        </w:rPr>
        <w:t>C.原单位上级主管部门</w:t>
      </w:r>
    </w:p>
    <w:p w14:paraId="097E11E2">
      <w:pPr>
        <w:adjustRightInd/>
        <w:snapToGrid/>
        <w:spacing w:line="340" w:lineRule="exact"/>
        <w:ind w:firstLine="420"/>
        <w:rPr>
          <w:rFonts w:ascii="黑体" w:hAnsi="黑体" w:eastAsia="黑体" w:cs="宋体"/>
        </w:rPr>
      </w:pPr>
      <w:r>
        <w:rPr>
          <w:rFonts w:hint="eastAsia" w:ascii="黑体" w:hAnsi="黑体" w:eastAsia="黑体" w:cs="宋体"/>
        </w:rPr>
        <w:t>D.安置地退役军人事务主管部门</w:t>
      </w:r>
    </w:p>
    <w:p w14:paraId="4480CDA4">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A</w:t>
      </w:r>
    </w:p>
    <w:p w14:paraId="50CEF184">
      <w:pPr>
        <w:pStyle w:val="26"/>
        <w:spacing w:before="62" w:line="340" w:lineRule="exact"/>
        <w:ind w:firstLine="420"/>
        <w:rPr>
          <w:rFonts w:ascii="黑体" w:hAnsi="黑体"/>
        </w:rPr>
      </w:pPr>
      <w:r>
        <w:rPr>
          <w:rFonts w:hint="eastAsia" w:ascii="黑体" w:hAnsi="黑体"/>
        </w:rPr>
        <w:t xml:space="preserve"> </w:t>
      </w:r>
    </w:p>
    <w:p w14:paraId="58C4B36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按照《国务院关于印发划转部分国有资本金实施方案的通知》（国发〔2017〕49号），国有资本划转比例统一为企业国有股权的（  ）。</w:t>
      </w:r>
    </w:p>
    <w:p w14:paraId="0D22A87F">
      <w:pPr>
        <w:adjustRightInd/>
        <w:snapToGrid/>
        <w:spacing w:line="340" w:lineRule="exact"/>
        <w:ind w:firstLine="420"/>
        <w:rPr>
          <w:rFonts w:ascii="黑体" w:hAnsi="黑体" w:eastAsia="黑体" w:cs="宋体"/>
        </w:rPr>
      </w:pPr>
      <w:r>
        <w:rPr>
          <w:rFonts w:hint="eastAsia" w:ascii="黑体" w:hAnsi="黑体" w:eastAsia="黑体" w:cs="宋体"/>
        </w:rPr>
        <w:t>A.5%</w:t>
      </w:r>
    </w:p>
    <w:p w14:paraId="05A6C737">
      <w:pPr>
        <w:adjustRightInd/>
        <w:snapToGrid/>
        <w:spacing w:line="340" w:lineRule="exact"/>
        <w:ind w:firstLine="420"/>
        <w:rPr>
          <w:rFonts w:ascii="黑体" w:hAnsi="黑体" w:eastAsia="黑体" w:cs="宋体"/>
        </w:rPr>
      </w:pPr>
      <w:r>
        <w:rPr>
          <w:rFonts w:hint="eastAsia" w:ascii="黑体" w:hAnsi="黑体" w:eastAsia="黑体" w:cs="宋体"/>
        </w:rPr>
        <w:t>B.10%</w:t>
      </w:r>
    </w:p>
    <w:p w14:paraId="6A35297F">
      <w:pPr>
        <w:adjustRightInd/>
        <w:snapToGrid/>
        <w:spacing w:line="340" w:lineRule="exact"/>
        <w:ind w:firstLine="420"/>
        <w:rPr>
          <w:rFonts w:ascii="黑体" w:hAnsi="黑体" w:eastAsia="黑体" w:cs="宋体"/>
        </w:rPr>
      </w:pPr>
      <w:r>
        <w:rPr>
          <w:rFonts w:hint="eastAsia" w:ascii="黑体" w:hAnsi="黑体" w:eastAsia="黑体" w:cs="宋体"/>
        </w:rPr>
        <w:t>C.15%</w:t>
      </w:r>
    </w:p>
    <w:p w14:paraId="1485E6E6">
      <w:pPr>
        <w:adjustRightInd/>
        <w:snapToGrid/>
        <w:spacing w:line="340" w:lineRule="exact"/>
        <w:ind w:firstLine="420"/>
        <w:rPr>
          <w:rFonts w:ascii="黑体" w:hAnsi="黑体" w:eastAsia="黑体" w:cs="宋体"/>
        </w:rPr>
      </w:pPr>
      <w:r>
        <w:rPr>
          <w:rFonts w:hint="eastAsia" w:ascii="黑体" w:hAnsi="黑体" w:eastAsia="黑体" w:cs="宋体"/>
        </w:rPr>
        <w:t>D.20%</w:t>
      </w:r>
    </w:p>
    <w:p w14:paraId="6FF7BF66">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B</w:t>
      </w:r>
    </w:p>
    <w:p w14:paraId="78C2EBBD">
      <w:pPr>
        <w:pStyle w:val="26"/>
        <w:spacing w:before="62" w:line="340" w:lineRule="exact"/>
        <w:ind w:firstLine="420"/>
        <w:rPr>
          <w:rFonts w:ascii="黑体" w:hAnsi="黑体"/>
        </w:rPr>
      </w:pPr>
      <w:r>
        <w:rPr>
          <w:rFonts w:hint="eastAsia" w:ascii="黑体" w:hAnsi="黑体"/>
        </w:rPr>
        <w:t xml:space="preserve"> </w:t>
      </w:r>
    </w:p>
    <w:p w14:paraId="7548E4E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企业职工基本养老保险省级统筹工作的核心是（  </w:t>
      </w:r>
      <w:r>
        <w:rPr>
          <w:rFonts w:ascii="黑体" w:hAnsi="黑体"/>
        </w:rPr>
        <w:t xml:space="preserve"> </w:t>
      </w:r>
      <w:r>
        <w:rPr>
          <w:rFonts w:hint="eastAsia" w:ascii="黑体" w:hAnsi="黑体"/>
        </w:rPr>
        <w:t xml:space="preserve"> )。</w:t>
      </w:r>
    </w:p>
    <w:p w14:paraId="088399DE">
      <w:pPr>
        <w:adjustRightInd/>
        <w:snapToGrid/>
        <w:spacing w:line="340" w:lineRule="exact"/>
        <w:ind w:firstLine="420"/>
        <w:rPr>
          <w:rFonts w:ascii="黑体" w:hAnsi="黑体" w:eastAsia="黑体" w:cs="宋体"/>
        </w:rPr>
      </w:pPr>
      <w:r>
        <w:rPr>
          <w:rFonts w:hint="eastAsia" w:ascii="黑体" w:hAnsi="黑体" w:eastAsia="黑体" w:cs="宋体"/>
        </w:rPr>
        <w:t>A.基金预算管理</w:t>
      </w:r>
    </w:p>
    <w:p w14:paraId="3BB282A3">
      <w:pPr>
        <w:adjustRightInd/>
        <w:snapToGrid/>
        <w:spacing w:line="340" w:lineRule="exact"/>
        <w:ind w:firstLine="420"/>
        <w:rPr>
          <w:rFonts w:ascii="黑体" w:hAnsi="黑体" w:eastAsia="黑体" w:cs="宋体"/>
        </w:rPr>
      </w:pPr>
      <w:r>
        <w:rPr>
          <w:rFonts w:hint="eastAsia" w:ascii="黑体" w:hAnsi="黑体" w:eastAsia="黑体" w:cs="宋体"/>
        </w:rPr>
        <w:t>B.信息系统和经办管理</w:t>
      </w:r>
    </w:p>
    <w:p w14:paraId="4A4A6867">
      <w:pPr>
        <w:adjustRightInd/>
        <w:snapToGrid/>
        <w:spacing w:line="340" w:lineRule="exact"/>
        <w:ind w:firstLine="420"/>
        <w:rPr>
          <w:rFonts w:ascii="黑体" w:hAnsi="黑体" w:eastAsia="黑体" w:cs="宋体"/>
        </w:rPr>
      </w:pPr>
      <w:r>
        <w:rPr>
          <w:rFonts w:hint="eastAsia" w:ascii="黑体" w:hAnsi="黑体" w:eastAsia="黑体" w:cs="宋体"/>
        </w:rPr>
        <w:t>C.基金省级统收统支</w:t>
      </w:r>
    </w:p>
    <w:p w14:paraId="2394124F">
      <w:pPr>
        <w:adjustRightInd/>
        <w:snapToGrid/>
        <w:spacing w:line="340" w:lineRule="exact"/>
        <w:ind w:firstLine="420"/>
        <w:rPr>
          <w:rFonts w:ascii="黑体" w:hAnsi="黑体" w:eastAsia="黑体" w:cs="宋体"/>
        </w:rPr>
      </w:pPr>
      <w:r>
        <w:rPr>
          <w:rFonts w:hint="eastAsia" w:ascii="黑体" w:hAnsi="黑体" w:eastAsia="黑体" w:cs="宋体"/>
        </w:rPr>
        <w:t>D.政策统一</w:t>
      </w:r>
    </w:p>
    <w:p w14:paraId="028F20D8">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C</w:t>
      </w:r>
    </w:p>
    <w:p w14:paraId="7D886887">
      <w:pPr>
        <w:pStyle w:val="26"/>
        <w:spacing w:before="62" w:line="340" w:lineRule="exact"/>
        <w:ind w:firstLine="420"/>
        <w:rPr>
          <w:rFonts w:ascii="黑体" w:hAnsi="黑体"/>
        </w:rPr>
      </w:pPr>
      <w:r>
        <w:rPr>
          <w:rFonts w:hint="eastAsia" w:ascii="黑体" w:hAnsi="黑体"/>
        </w:rPr>
        <w:t xml:space="preserve"> </w:t>
      </w:r>
    </w:p>
    <w:p w14:paraId="351F84B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企业职工基本养老保险省级统筹工作的基础是（  </w:t>
      </w:r>
      <w:r>
        <w:rPr>
          <w:rFonts w:ascii="黑体" w:hAnsi="黑体"/>
        </w:rPr>
        <w:t xml:space="preserve"> </w:t>
      </w:r>
      <w:r>
        <w:rPr>
          <w:rFonts w:hint="eastAsia" w:ascii="黑体" w:hAnsi="黑体"/>
        </w:rPr>
        <w:t xml:space="preserve"> )。</w:t>
      </w:r>
    </w:p>
    <w:p w14:paraId="1533D1C1">
      <w:pPr>
        <w:adjustRightInd/>
        <w:snapToGrid/>
        <w:spacing w:line="340" w:lineRule="exact"/>
        <w:ind w:firstLine="420"/>
        <w:rPr>
          <w:rFonts w:ascii="黑体" w:hAnsi="黑体" w:eastAsia="黑体" w:cs="宋体"/>
        </w:rPr>
      </w:pPr>
      <w:r>
        <w:rPr>
          <w:rFonts w:hint="eastAsia" w:ascii="黑体" w:hAnsi="黑体" w:eastAsia="黑体" w:cs="宋体"/>
        </w:rPr>
        <w:t>A.基金预算管理</w:t>
      </w:r>
    </w:p>
    <w:p w14:paraId="00028819">
      <w:pPr>
        <w:adjustRightInd/>
        <w:snapToGrid/>
        <w:spacing w:line="340" w:lineRule="exact"/>
        <w:ind w:firstLine="420"/>
        <w:rPr>
          <w:rFonts w:ascii="黑体" w:hAnsi="黑体" w:eastAsia="黑体" w:cs="宋体"/>
        </w:rPr>
      </w:pPr>
      <w:r>
        <w:rPr>
          <w:rFonts w:hint="eastAsia" w:ascii="黑体" w:hAnsi="黑体" w:eastAsia="黑体" w:cs="宋体"/>
        </w:rPr>
        <w:t>B.信息系统和经办管理</w:t>
      </w:r>
    </w:p>
    <w:p w14:paraId="7C2BD649">
      <w:pPr>
        <w:adjustRightInd/>
        <w:snapToGrid/>
        <w:spacing w:line="340" w:lineRule="exact"/>
        <w:ind w:firstLine="420"/>
        <w:rPr>
          <w:rFonts w:ascii="黑体" w:hAnsi="黑体" w:eastAsia="黑体" w:cs="宋体"/>
        </w:rPr>
      </w:pPr>
      <w:r>
        <w:rPr>
          <w:rFonts w:hint="eastAsia" w:ascii="黑体" w:hAnsi="黑体" w:eastAsia="黑体" w:cs="宋体"/>
        </w:rPr>
        <w:t>C.基金省级统收统支</w:t>
      </w:r>
    </w:p>
    <w:p w14:paraId="38C898FF">
      <w:pPr>
        <w:adjustRightInd/>
        <w:snapToGrid/>
        <w:spacing w:line="340" w:lineRule="exact"/>
        <w:ind w:firstLine="420"/>
        <w:rPr>
          <w:rFonts w:ascii="黑体" w:hAnsi="黑体" w:eastAsia="黑体" w:cs="宋体"/>
        </w:rPr>
      </w:pPr>
      <w:r>
        <w:rPr>
          <w:rFonts w:hint="eastAsia" w:ascii="黑体" w:hAnsi="黑体" w:eastAsia="黑体" w:cs="宋体"/>
        </w:rPr>
        <w:t>D.政策统一</w:t>
      </w:r>
    </w:p>
    <w:p w14:paraId="02A23440">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D</w:t>
      </w:r>
    </w:p>
    <w:p w14:paraId="027A3C05">
      <w:pPr>
        <w:pStyle w:val="26"/>
        <w:spacing w:before="62" w:line="340" w:lineRule="exact"/>
        <w:ind w:firstLine="420"/>
        <w:rPr>
          <w:rFonts w:ascii="黑体" w:hAnsi="黑体"/>
        </w:rPr>
      </w:pPr>
      <w:r>
        <w:rPr>
          <w:rFonts w:hint="eastAsia" w:ascii="黑体" w:hAnsi="黑体"/>
        </w:rPr>
        <w:t xml:space="preserve">  </w:t>
      </w:r>
    </w:p>
    <w:p w14:paraId="5D83D82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.《国务院关于做好当前和今后一段时期就业创业工作的意见》（国发〔2017〕28号）</w:t>
      </w:r>
      <w:r>
        <w:rPr>
          <w:rFonts w:hint="eastAsia" w:ascii="黑体" w:hAnsi="黑体"/>
        </w:rPr>
        <w:t>对</w:t>
      </w:r>
      <w:r>
        <w:rPr>
          <w:rFonts w:ascii="黑体" w:hAnsi="黑体"/>
        </w:rPr>
        <w:t>失业保险稳岗补贴</w:t>
      </w:r>
      <w:r>
        <w:rPr>
          <w:rFonts w:hint="eastAsia" w:ascii="黑体" w:hAnsi="黑体"/>
        </w:rPr>
        <w:t>的</w:t>
      </w:r>
      <w:r>
        <w:rPr>
          <w:rFonts w:ascii="黑体" w:hAnsi="黑体"/>
        </w:rPr>
        <w:t>要求是</w:t>
      </w:r>
      <w:r>
        <w:rPr>
          <w:rFonts w:hint="eastAsia" w:ascii="黑体" w:hAnsi="黑体"/>
        </w:rPr>
        <w:t>（    )。</w:t>
      </w:r>
    </w:p>
    <w:p w14:paraId="2609763E">
      <w:pPr>
        <w:spacing w:line="340" w:lineRule="exact"/>
        <w:ind w:firstLine="420"/>
        <w:rPr>
          <w:rFonts w:ascii="黑体" w:hAnsi="黑体" w:eastAsia="黑体"/>
        </w:rPr>
      </w:pPr>
      <w:r>
        <w:rPr>
          <w:rFonts w:ascii="黑体" w:hAnsi="黑体" w:eastAsia="黑体"/>
        </w:rPr>
        <w:t>A.对采取有效措施稳定职工队伍的企业给予稳定岗位补贴</w:t>
      </w:r>
    </w:p>
    <w:p w14:paraId="5409E2F7">
      <w:pPr>
        <w:spacing w:line="340" w:lineRule="exact"/>
        <w:ind w:firstLine="420"/>
        <w:rPr>
          <w:rFonts w:ascii="黑体" w:hAnsi="黑体" w:eastAsia="黑体"/>
        </w:rPr>
      </w:pPr>
      <w:r>
        <w:rPr>
          <w:rFonts w:ascii="黑体" w:hAnsi="黑体" w:eastAsia="黑体"/>
        </w:rPr>
        <w:t>B.对不裁员或少裁员的去产能企业，降低稳岗补贴门槛，提高稳岗补贴标准</w:t>
      </w:r>
    </w:p>
    <w:p w14:paraId="1A5511A6">
      <w:pPr>
        <w:spacing w:line="340" w:lineRule="exact"/>
        <w:ind w:firstLine="420"/>
        <w:rPr>
          <w:rFonts w:ascii="黑体" w:hAnsi="黑体" w:eastAsia="黑体"/>
        </w:rPr>
      </w:pPr>
      <w:r>
        <w:rPr>
          <w:rFonts w:ascii="黑体" w:hAnsi="黑体" w:eastAsia="黑体"/>
        </w:rPr>
        <w:t>C.探索适应灵活就业人员的失业、工伤保险保障方式</w:t>
      </w:r>
    </w:p>
    <w:p w14:paraId="4C92C0B4">
      <w:pPr>
        <w:spacing w:line="340" w:lineRule="exact"/>
        <w:ind w:firstLine="420"/>
        <w:rPr>
          <w:rFonts w:ascii="黑体" w:hAnsi="黑体" w:eastAsia="黑体"/>
        </w:rPr>
      </w:pPr>
      <w:r>
        <w:rPr>
          <w:rFonts w:ascii="黑体" w:hAnsi="黑体" w:eastAsia="黑体"/>
        </w:rPr>
        <w:t>D.积极预防和有效调控失业风险</w:t>
      </w:r>
    </w:p>
    <w:p w14:paraId="34F7AA75">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7AADD36">
      <w:pPr>
        <w:pStyle w:val="26"/>
        <w:spacing w:before="62" w:line="340" w:lineRule="exact"/>
        <w:ind w:firstLine="420"/>
        <w:rPr>
          <w:rFonts w:ascii="黑体" w:hAnsi="黑体"/>
        </w:rPr>
      </w:pPr>
      <w:r>
        <w:rPr>
          <w:rFonts w:hint="eastAsia" w:ascii="黑体" w:hAnsi="黑体"/>
        </w:rPr>
        <w:t xml:space="preserve"> </w:t>
      </w:r>
    </w:p>
    <w:p w14:paraId="3D32EF4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.对拟给予稳岗返还的企业名单和资金数额应当公示不少于</w:t>
      </w:r>
      <w:r>
        <w:rPr>
          <w:rFonts w:hint="eastAsia" w:ascii="黑体" w:hAnsi="黑体"/>
        </w:rPr>
        <w:t>（    ）</w:t>
      </w:r>
      <w:r>
        <w:rPr>
          <w:rFonts w:ascii="黑体" w:hAnsi="黑体"/>
        </w:rPr>
        <w:t>个工作日。</w:t>
      </w:r>
    </w:p>
    <w:p w14:paraId="6613529C">
      <w:pPr>
        <w:spacing w:line="340" w:lineRule="exact"/>
        <w:ind w:firstLine="420"/>
        <w:rPr>
          <w:rFonts w:ascii="黑体" w:hAnsi="黑体" w:eastAsia="黑体"/>
        </w:rPr>
      </w:pPr>
      <w:r>
        <w:rPr>
          <w:rFonts w:ascii="黑体" w:hAnsi="黑体" w:eastAsia="黑体"/>
        </w:rPr>
        <w:t>A.3</w:t>
      </w:r>
    </w:p>
    <w:p w14:paraId="0E550B42">
      <w:pPr>
        <w:spacing w:line="340" w:lineRule="exact"/>
        <w:ind w:firstLine="420"/>
        <w:rPr>
          <w:rFonts w:ascii="黑体" w:hAnsi="黑体" w:eastAsia="黑体"/>
        </w:rPr>
      </w:pPr>
      <w:r>
        <w:rPr>
          <w:rFonts w:ascii="黑体" w:hAnsi="黑体" w:eastAsia="黑体"/>
        </w:rPr>
        <w:t>B.4</w:t>
      </w:r>
    </w:p>
    <w:p w14:paraId="6F9D9B9F">
      <w:pPr>
        <w:spacing w:line="340" w:lineRule="exact"/>
        <w:ind w:firstLine="420"/>
        <w:rPr>
          <w:rFonts w:ascii="黑体" w:hAnsi="黑体" w:eastAsia="黑体"/>
        </w:rPr>
      </w:pPr>
      <w:r>
        <w:rPr>
          <w:rFonts w:ascii="黑体" w:hAnsi="黑体" w:eastAsia="黑体"/>
        </w:rPr>
        <w:t>C.5</w:t>
      </w:r>
    </w:p>
    <w:p w14:paraId="0C6808E4">
      <w:pPr>
        <w:spacing w:line="340" w:lineRule="exact"/>
        <w:ind w:firstLine="420"/>
        <w:rPr>
          <w:rFonts w:ascii="黑体" w:hAnsi="黑体" w:eastAsia="黑体"/>
        </w:rPr>
      </w:pPr>
      <w:r>
        <w:rPr>
          <w:rFonts w:ascii="黑体" w:hAnsi="黑体" w:eastAsia="黑体"/>
        </w:rPr>
        <w:t>D.6</w:t>
      </w:r>
    </w:p>
    <w:p w14:paraId="0E29DC7C">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024AAB0">
      <w:pPr>
        <w:spacing w:line="340" w:lineRule="exact"/>
        <w:ind w:firstLine="420"/>
        <w:rPr>
          <w:rFonts w:ascii="黑体" w:hAnsi="黑体"/>
        </w:rPr>
      </w:pPr>
      <w:r>
        <w:rPr>
          <w:rFonts w:hint="eastAsia" w:ascii="黑体" w:hAnsi="黑体"/>
        </w:rPr>
        <w:t xml:space="preserve">  </w:t>
      </w:r>
    </w:p>
    <w:p w14:paraId="47A545C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.失业保险援企稳岗</w:t>
      </w:r>
      <w:r>
        <w:rPr>
          <w:rFonts w:hint="eastAsia" w:ascii="黑体" w:hAnsi="黑体"/>
        </w:rPr>
        <w:t>“</w:t>
      </w:r>
      <w:r>
        <w:rPr>
          <w:rFonts w:ascii="黑体" w:hAnsi="黑体"/>
        </w:rPr>
        <w:t>护航行动</w:t>
      </w:r>
      <w:r>
        <w:rPr>
          <w:rFonts w:hint="eastAsia" w:ascii="黑体" w:hAnsi="黑体"/>
        </w:rPr>
        <w:t>”</w:t>
      </w:r>
      <w:r>
        <w:rPr>
          <w:rFonts w:ascii="黑体" w:hAnsi="黑体"/>
        </w:rPr>
        <w:t>开展至</w:t>
      </w:r>
      <w:r>
        <w:rPr>
          <w:rFonts w:hint="eastAsia" w:ascii="黑体" w:hAnsi="黑体"/>
        </w:rPr>
        <w:t>（    )</w:t>
      </w:r>
      <w:r>
        <w:rPr>
          <w:rFonts w:ascii="黑体" w:hAnsi="黑体"/>
        </w:rPr>
        <w:t>。</w:t>
      </w:r>
    </w:p>
    <w:p w14:paraId="2A71C738">
      <w:pPr>
        <w:spacing w:line="340" w:lineRule="exact"/>
        <w:ind w:firstLine="420"/>
        <w:rPr>
          <w:rFonts w:ascii="黑体" w:hAnsi="黑体" w:eastAsia="黑体"/>
        </w:rPr>
      </w:pPr>
      <w:r>
        <w:rPr>
          <w:rFonts w:ascii="黑体" w:hAnsi="黑体" w:eastAsia="黑体"/>
        </w:rPr>
        <w:t>A.2020年底</w:t>
      </w:r>
    </w:p>
    <w:p w14:paraId="69F47B78">
      <w:pPr>
        <w:spacing w:line="340" w:lineRule="exact"/>
        <w:ind w:firstLine="420"/>
        <w:rPr>
          <w:rFonts w:ascii="黑体" w:hAnsi="黑体" w:eastAsia="黑体"/>
        </w:rPr>
      </w:pPr>
      <w:r>
        <w:rPr>
          <w:rFonts w:ascii="黑体" w:hAnsi="黑体" w:eastAsia="黑体"/>
        </w:rPr>
        <w:t>B.2021年底</w:t>
      </w:r>
    </w:p>
    <w:p w14:paraId="63319969">
      <w:pPr>
        <w:spacing w:line="340" w:lineRule="exact"/>
        <w:ind w:firstLine="420"/>
        <w:rPr>
          <w:rFonts w:ascii="黑体" w:hAnsi="黑体" w:eastAsia="黑体"/>
        </w:rPr>
      </w:pPr>
      <w:r>
        <w:rPr>
          <w:rFonts w:ascii="黑体" w:hAnsi="黑体" w:eastAsia="黑体"/>
        </w:rPr>
        <w:t>C.2022年底</w:t>
      </w:r>
    </w:p>
    <w:p w14:paraId="00D743CA">
      <w:pPr>
        <w:spacing w:line="340" w:lineRule="exact"/>
        <w:ind w:firstLine="420"/>
        <w:rPr>
          <w:rFonts w:ascii="黑体" w:hAnsi="黑体" w:eastAsia="黑体"/>
        </w:rPr>
      </w:pPr>
      <w:r>
        <w:rPr>
          <w:rFonts w:ascii="黑体" w:hAnsi="黑体" w:eastAsia="黑体"/>
        </w:rPr>
        <w:t>D.2023年底</w:t>
      </w:r>
    </w:p>
    <w:p w14:paraId="5D504C69">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9C6CF27">
      <w:pPr>
        <w:pStyle w:val="26"/>
        <w:spacing w:before="62" w:line="340" w:lineRule="exact"/>
        <w:ind w:firstLine="420"/>
        <w:rPr>
          <w:rFonts w:ascii="黑体" w:hAnsi="黑体"/>
        </w:rPr>
      </w:pPr>
      <w:r>
        <w:rPr>
          <w:rFonts w:hint="eastAsia" w:ascii="黑体" w:hAnsi="黑体"/>
        </w:rPr>
        <w:t xml:space="preserve">   </w:t>
      </w:r>
    </w:p>
    <w:p w14:paraId="7555B11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.为做好化解钢铁煤炭行业过剩产能中职工安置工作，对符合条件的失业人员，要及时纳入</w:t>
      </w:r>
      <w:r>
        <w:rPr>
          <w:rFonts w:hint="eastAsia" w:ascii="黑体" w:hAnsi="黑体"/>
        </w:rPr>
        <w:t>（    ）</w:t>
      </w:r>
      <w:r>
        <w:rPr>
          <w:rFonts w:ascii="黑体" w:hAnsi="黑体"/>
        </w:rPr>
        <w:t>发放和社会救助范围。</w:t>
      </w:r>
    </w:p>
    <w:p w14:paraId="73780DC8">
      <w:pPr>
        <w:spacing w:line="340" w:lineRule="exact"/>
        <w:ind w:firstLine="420"/>
        <w:rPr>
          <w:rFonts w:ascii="黑体" w:hAnsi="黑体" w:eastAsia="黑体"/>
        </w:rPr>
      </w:pPr>
      <w:r>
        <w:rPr>
          <w:rFonts w:ascii="黑体" w:hAnsi="黑体" w:eastAsia="黑体"/>
        </w:rPr>
        <w:t>A.最低生活保障金</w:t>
      </w:r>
    </w:p>
    <w:p w14:paraId="5FB59BAE">
      <w:pPr>
        <w:spacing w:line="340" w:lineRule="exact"/>
        <w:ind w:firstLine="420"/>
        <w:rPr>
          <w:rFonts w:ascii="黑体" w:hAnsi="黑体" w:eastAsia="黑体"/>
        </w:rPr>
      </w:pPr>
      <w:r>
        <w:rPr>
          <w:rFonts w:ascii="黑体" w:hAnsi="黑体" w:eastAsia="黑体"/>
        </w:rPr>
        <w:t>B.失业救济金</w:t>
      </w:r>
    </w:p>
    <w:p w14:paraId="55223CF3">
      <w:pPr>
        <w:spacing w:line="340" w:lineRule="exact"/>
        <w:ind w:firstLine="420"/>
        <w:rPr>
          <w:rFonts w:ascii="黑体" w:hAnsi="黑体" w:eastAsia="黑体"/>
        </w:rPr>
      </w:pPr>
      <w:r>
        <w:rPr>
          <w:rFonts w:ascii="黑体" w:hAnsi="黑体" w:eastAsia="黑体"/>
        </w:rPr>
        <w:t>C.失业补偿金</w:t>
      </w:r>
    </w:p>
    <w:p w14:paraId="1D890ED8">
      <w:pPr>
        <w:spacing w:line="340" w:lineRule="exact"/>
        <w:ind w:firstLine="420"/>
        <w:rPr>
          <w:rFonts w:ascii="黑体" w:hAnsi="黑体" w:eastAsia="黑体"/>
        </w:rPr>
      </w:pPr>
      <w:r>
        <w:rPr>
          <w:rFonts w:ascii="黑体" w:hAnsi="黑体" w:eastAsia="黑体"/>
        </w:rPr>
        <w:t>D.失业保险金</w:t>
      </w:r>
    </w:p>
    <w:p w14:paraId="2E0B42C5">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6FF4BEF1">
      <w:pPr>
        <w:pStyle w:val="26"/>
        <w:spacing w:before="62" w:line="340" w:lineRule="exact"/>
        <w:ind w:firstLine="420"/>
        <w:rPr>
          <w:rFonts w:ascii="黑体" w:hAnsi="黑体"/>
        </w:rPr>
      </w:pPr>
      <w:r>
        <w:rPr>
          <w:rFonts w:hint="eastAsia" w:ascii="黑体" w:hAnsi="黑体"/>
        </w:rPr>
        <w:t xml:space="preserve"> </w:t>
      </w:r>
    </w:p>
    <w:p w14:paraId="771AA8B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w:t>
      </w:r>
      <w:r>
        <w:rPr>
          <w:rFonts w:ascii="黑体" w:hAnsi="黑体"/>
        </w:rPr>
        <w:t>《国务院关于做好当前和今后一段时期就业创业工作的意见》（国发〔2017〕28号），依法参加失业保险3年以上，当年取得职业资格证书或职业技能等级证书的企业职工，可申请参保职工</w:t>
      </w:r>
      <w:r>
        <w:rPr>
          <w:rFonts w:hint="eastAsia" w:ascii="黑体" w:hAnsi="黑体"/>
        </w:rPr>
        <w:t>（    )</w:t>
      </w:r>
      <w:r>
        <w:rPr>
          <w:rFonts w:ascii="黑体" w:hAnsi="黑体"/>
        </w:rPr>
        <w:t>。</w:t>
      </w:r>
    </w:p>
    <w:p w14:paraId="54C83BEB">
      <w:pPr>
        <w:spacing w:line="340" w:lineRule="exact"/>
        <w:ind w:firstLine="420"/>
        <w:rPr>
          <w:rFonts w:ascii="黑体" w:hAnsi="黑体" w:eastAsia="黑体"/>
        </w:rPr>
      </w:pPr>
      <w:r>
        <w:rPr>
          <w:rFonts w:ascii="黑体" w:hAnsi="黑体" w:eastAsia="黑体"/>
        </w:rPr>
        <w:t>A.技能提升补贴</w:t>
      </w:r>
    </w:p>
    <w:p w14:paraId="20AF82E9">
      <w:pPr>
        <w:spacing w:line="340" w:lineRule="exact"/>
        <w:ind w:firstLine="420"/>
        <w:rPr>
          <w:rFonts w:ascii="黑体" w:hAnsi="黑体" w:eastAsia="黑体"/>
        </w:rPr>
      </w:pPr>
      <w:r>
        <w:rPr>
          <w:rFonts w:ascii="黑体" w:hAnsi="黑体" w:eastAsia="黑体"/>
        </w:rPr>
        <w:t>B.职业培训补贴</w:t>
      </w:r>
    </w:p>
    <w:p w14:paraId="083DE4A3">
      <w:pPr>
        <w:spacing w:line="340" w:lineRule="exact"/>
        <w:ind w:firstLine="420"/>
        <w:rPr>
          <w:rFonts w:ascii="黑体" w:hAnsi="黑体" w:eastAsia="黑体"/>
        </w:rPr>
      </w:pPr>
      <w:r>
        <w:rPr>
          <w:rFonts w:ascii="黑体" w:hAnsi="黑体" w:eastAsia="黑体"/>
        </w:rPr>
        <w:t>C.职业介绍补贴</w:t>
      </w:r>
    </w:p>
    <w:p w14:paraId="4978F956">
      <w:pPr>
        <w:spacing w:line="340" w:lineRule="exact"/>
        <w:ind w:firstLine="420"/>
        <w:rPr>
          <w:rFonts w:ascii="黑体" w:hAnsi="黑体" w:eastAsia="黑体"/>
        </w:rPr>
      </w:pPr>
      <w:r>
        <w:rPr>
          <w:rFonts w:ascii="黑体" w:hAnsi="黑体" w:eastAsia="黑体"/>
        </w:rPr>
        <w:t>D.稳岗补贴</w:t>
      </w:r>
    </w:p>
    <w:p w14:paraId="410233F4">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68A4DCC">
      <w:pPr>
        <w:pStyle w:val="26"/>
        <w:spacing w:before="62" w:line="340" w:lineRule="exact"/>
        <w:ind w:firstLine="420"/>
        <w:rPr>
          <w:rFonts w:ascii="黑体" w:hAnsi="黑体"/>
        </w:rPr>
      </w:pPr>
      <w:r>
        <w:rPr>
          <w:rFonts w:hint="eastAsia" w:ascii="黑体" w:hAnsi="黑体"/>
        </w:rPr>
        <w:t xml:space="preserve">  </w:t>
      </w:r>
    </w:p>
    <w:p w14:paraId="0B12B7A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.《国务院关于做好当前和今后一个时期促进就业工作的若干意见》（国发〔2018〕39号）提出，2019年1月1日至2020年12月31日，将技术技能提升补贴申领条件由企业在职职工参加失业保险3年以上放宽至</w:t>
      </w:r>
      <w:r>
        <w:rPr>
          <w:rFonts w:hint="eastAsia" w:ascii="黑体" w:hAnsi="黑体"/>
        </w:rPr>
        <w:t>（    ）</w:t>
      </w:r>
      <w:r>
        <w:rPr>
          <w:rFonts w:ascii="黑体" w:hAnsi="黑体"/>
        </w:rPr>
        <w:t>以上。</w:t>
      </w:r>
    </w:p>
    <w:p w14:paraId="681B7314">
      <w:pPr>
        <w:spacing w:line="340" w:lineRule="exact"/>
        <w:ind w:firstLine="420"/>
        <w:rPr>
          <w:rFonts w:ascii="黑体" w:hAnsi="黑体" w:eastAsia="黑体"/>
        </w:rPr>
      </w:pPr>
      <w:r>
        <w:rPr>
          <w:rFonts w:ascii="黑体" w:hAnsi="黑体" w:eastAsia="黑体"/>
        </w:rPr>
        <w:t>A.</w:t>
      </w:r>
      <w:r>
        <w:rPr>
          <w:rFonts w:hint="eastAsia" w:ascii="黑体" w:hAnsi="黑体" w:eastAsia="黑体"/>
        </w:rPr>
        <w:t>3个月</w:t>
      </w:r>
    </w:p>
    <w:p w14:paraId="001AAD12">
      <w:pPr>
        <w:spacing w:line="340" w:lineRule="exact"/>
        <w:ind w:firstLine="420"/>
        <w:rPr>
          <w:rFonts w:ascii="黑体" w:hAnsi="黑体" w:eastAsia="黑体"/>
        </w:rPr>
      </w:pPr>
      <w:r>
        <w:rPr>
          <w:rFonts w:ascii="黑体" w:hAnsi="黑体" w:eastAsia="黑体"/>
        </w:rPr>
        <w:t>B.</w:t>
      </w:r>
      <w:r>
        <w:rPr>
          <w:rFonts w:hint="eastAsia" w:ascii="黑体" w:hAnsi="黑体" w:eastAsia="黑体"/>
        </w:rPr>
        <w:t>6个月</w:t>
      </w:r>
    </w:p>
    <w:p w14:paraId="1A6E471C">
      <w:pPr>
        <w:spacing w:line="340" w:lineRule="exact"/>
        <w:ind w:firstLine="420"/>
        <w:rPr>
          <w:rFonts w:ascii="黑体" w:hAnsi="黑体" w:eastAsia="黑体"/>
        </w:rPr>
      </w:pPr>
      <w:r>
        <w:rPr>
          <w:rFonts w:ascii="黑体" w:hAnsi="黑体" w:eastAsia="黑体"/>
        </w:rPr>
        <w:t>C.</w:t>
      </w:r>
      <w:r>
        <w:rPr>
          <w:rFonts w:hint="eastAsia" w:ascii="黑体" w:hAnsi="黑体" w:eastAsia="黑体"/>
        </w:rPr>
        <w:t>1年</w:t>
      </w:r>
    </w:p>
    <w:p w14:paraId="13AAC02A">
      <w:pPr>
        <w:spacing w:line="340" w:lineRule="exact"/>
        <w:ind w:firstLine="420"/>
        <w:rPr>
          <w:rFonts w:ascii="黑体" w:hAnsi="黑体" w:eastAsia="黑体"/>
        </w:rPr>
      </w:pPr>
      <w:r>
        <w:rPr>
          <w:rFonts w:ascii="黑体" w:hAnsi="黑体" w:eastAsia="黑体"/>
        </w:rPr>
        <w:t>D.</w:t>
      </w:r>
      <w:r>
        <w:rPr>
          <w:rFonts w:hint="eastAsia" w:ascii="黑体" w:hAnsi="黑体" w:eastAsia="黑体"/>
        </w:rPr>
        <w:t>2年</w:t>
      </w:r>
    </w:p>
    <w:p w14:paraId="189AB594">
      <w:pPr>
        <w:spacing w:line="340" w:lineRule="exact"/>
        <w:ind w:firstLine="422"/>
        <w:rPr>
          <w:rFonts w:ascii="黑体" w:hAnsi="黑体" w:eastAsia="黑体"/>
        </w:rPr>
      </w:pPr>
      <w:r>
        <w:rPr>
          <w:rFonts w:ascii="黑体" w:hAnsi="黑体" w:eastAsia="黑体"/>
          <w:b/>
        </w:rPr>
        <w:t>答案：</w:t>
      </w:r>
      <w:r>
        <w:rPr>
          <w:rFonts w:hint="eastAsia" w:ascii="黑体" w:hAnsi="黑体" w:eastAsia="黑体"/>
        </w:rPr>
        <w:t>C</w:t>
      </w:r>
    </w:p>
    <w:p w14:paraId="2FCC35D8">
      <w:pPr>
        <w:pStyle w:val="26"/>
        <w:spacing w:before="62" w:line="340" w:lineRule="exact"/>
        <w:ind w:firstLine="420"/>
        <w:rPr>
          <w:rFonts w:ascii="黑体" w:hAnsi="黑体"/>
        </w:rPr>
      </w:pPr>
      <w:r>
        <w:rPr>
          <w:rFonts w:hint="eastAsia" w:ascii="黑体" w:hAnsi="黑体"/>
        </w:rPr>
        <w:t xml:space="preserve"> </w:t>
      </w:r>
    </w:p>
    <w:p w14:paraId="3749095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.从</w:t>
      </w:r>
      <w:r>
        <w:rPr>
          <w:rFonts w:hint="eastAsia" w:ascii="黑体" w:hAnsi="黑体"/>
        </w:rPr>
        <w:t>（    ）</w:t>
      </w:r>
      <w:r>
        <w:rPr>
          <w:rFonts w:ascii="黑体" w:hAnsi="黑体"/>
        </w:rPr>
        <w:t>起，深度贫困地区失业保险金标准上调至最低工资标准的90%。</w:t>
      </w:r>
    </w:p>
    <w:p w14:paraId="07F8887D">
      <w:pPr>
        <w:spacing w:line="340" w:lineRule="exact"/>
        <w:ind w:firstLine="420"/>
        <w:rPr>
          <w:rFonts w:ascii="黑体" w:hAnsi="黑体" w:eastAsia="黑体"/>
        </w:rPr>
      </w:pPr>
      <w:r>
        <w:rPr>
          <w:rFonts w:hint="eastAsia" w:ascii="黑体" w:hAnsi="黑体" w:eastAsia="黑体"/>
        </w:rPr>
        <w:t>A</w:t>
      </w:r>
      <w:r>
        <w:rPr>
          <w:rFonts w:ascii="黑体" w:hAnsi="黑体" w:eastAsia="黑体"/>
        </w:rPr>
        <w:t>.2018年7月1日</w:t>
      </w:r>
    </w:p>
    <w:p w14:paraId="6498E858">
      <w:pPr>
        <w:spacing w:line="340" w:lineRule="exact"/>
        <w:ind w:firstLine="420"/>
        <w:rPr>
          <w:rFonts w:ascii="黑体" w:hAnsi="黑体" w:eastAsia="黑体"/>
        </w:rPr>
      </w:pPr>
      <w:r>
        <w:rPr>
          <w:rFonts w:hint="eastAsia" w:ascii="黑体" w:hAnsi="黑体" w:eastAsia="黑体"/>
        </w:rPr>
        <w:t>B</w:t>
      </w:r>
      <w:r>
        <w:rPr>
          <w:rFonts w:ascii="黑体" w:hAnsi="黑体" w:eastAsia="黑体"/>
        </w:rPr>
        <w:t>.2018年8月1日</w:t>
      </w:r>
    </w:p>
    <w:p w14:paraId="59165601">
      <w:pPr>
        <w:spacing w:line="340" w:lineRule="exact"/>
        <w:ind w:firstLine="420"/>
        <w:rPr>
          <w:rFonts w:ascii="黑体" w:hAnsi="黑体" w:eastAsia="黑体"/>
        </w:rPr>
      </w:pPr>
      <w:r>
        <w:rPr>
          <w:rFonts w:hint="eastAsia" w:ascii="黑体" w:hAnsi="黑体" w:eastAsia="黑体"/>
        </w:rPr>
        <w:t>C</w:t>
      </w:r>
      <w:r>
        <w:rPr>
          <w:rFonts w:ascii="黑体" w:hAnsi="黑体" w:eastAsia="黑体"/>
        </w:rPr>
        <w:t>.2019年1月1日</w:t>
      </w:r>
    </w:p>
    <w:p w14:paraId="48EE3CA1">
      <w:pPr>
        <w:spacing w:line="340" w:lineRule="exact"/>
        <w:ind w:firstLine="420"/>
        <w:rPr>
          <w:rFonts w:ascii="黑体" w:hAnsi="黑体" w:eastAsia="黑体"/>
        </w:rPr>
      </w:pPr>
      <w:r>
        <w:rPr>
          <w:rFonts w:ascii="黑体" w:hAnsi="黑体" w:eastAsia="黑体"/>
        </w:rPr>
        <w:t>D.2020年12月31日</w:t>
      </w:r>
    </w:p>
    <w:p w14:paraId="7698C546">
      <w:pPr>
        <w:spacing w:line="340" w:lineRule="exact"/>
        <w:ind w:firstLine="422"/>
        <w:rPr>
          <w:rFonts w:ascii="黑体" w:hAnsi="黑体" w:eastAsia="黑体"/>
        </w:rPr>
      </w:pPr>
      <w:r>
        <w:rPr>
          <w:rFonts w:ascii="黑体" w:hAnsi="黑体" w:eastAsia="黑体"/>
          <w:b/>
        </w:rPr>
        <w:t>答案：</w:t>
      </w:r>
      <w:r>
        <w:rPr>
          <w:rFonts w:hint="eastAsia" w:ascii="黑体" w:hAnsi="黑体" w:eastAsia="黑体"/>
        </w:rPr>
        <w:t>C</w:t>
      </w:r>
    </w:p>
    <w:p w14:paraId="762B9076">
      <w:pPr>
        <w:pStyle w:val="26"/>
        <w:spacing w:before="62" w:line="340" w:lineRule="exact"/>
        <w:ind w:firstLine="420"/>
        <w:rPr>
          <w:rFonts w:ascii="黑体" w:hAnsi="黑体"/>
        </w:rPr>
      </w:pPr>
      <w:r>
        <w:rPr>
          <w:rFonts w:hint="eastAsia" w:ascii="黑体" w:hAnsi="黑体"/>
        </w:rPr>
        <w:t xml:space="preserve"> </w:t>
      </w:r>
    </w:p>
    <w:p w14:paraId="53067E5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.《关于使用失业保险基金支持脱贫攻坚的通知》（人社部发〔2018〕35号）规定，深度贫困地区参加失业保险的企业职工申领技能提升补贴，参保年限可以放宽</w:t>
      </w:r>
      <w:r>
        <w:rPr>
          <w:rFonts w:hint="eastAsia" w:ascii="黑体" w:hAnsi="黑体"/>
        </w:rPr>
        <w:t>为（    )。</w:t>
      </w:r>
    </w:p>
    <w:p w14:paraId="3B2A5867">
      <w:pPr>
        <w:spacing w:line="340" w:lineRule="exact"/>
        <w:ind w:firstLine="420"/>
        <w:rPr>
          <w:rFonts w:ascii="黑体" w:hAnsi="黑体" w:eastAsia="黑体"/>
        </w:rPr>
      </w:pPr>
      <w:r>
        <w:rPr>
          <w:rFonts w:ascii="黑体" w:hAnsi="黑体" w:eastAsia="黑体"/>
        </w:rPr>
        <w:t>A.累计参保缴费满一年</w:t>
      </w:r>
    </w:p>
    <w:p w14:paraId="628E3E1C">
      <w:pPr>
        <w:spacing w:line="340" w:lineRule="exact"/>
        <w:ind w:firstLine="420"/>
        <w:rPr>
          <w:rFonts w:ascii="黑体" w:hAnsi="黑体" w:eastAsia="黑体"/>
        </w:rPr>
      </w:pPr>
      <w:r>
        <w:rPr>
          <w:rFonts w:ascii="黑体" w:hAnsi="黑体" w:eastAsia="黑体"/>
        </w:rPr>
        <w:t>B.累计参保缴费满二年</w:t>
      </w:r>
    </w:p>
    <w:p w14:paraId="05F19815">
      <w:pPr>
        <w:spacing w:line="340" w:lineRule="exact"/>
        <w:ind w:firstLine="420"/>
        <w:rPr>
          <w:rFonts w:ascii="黑体" w:hAnsi="黑体" w:eastAsia="黑体"/>
        </w:rPr>
      </w:pPr>
      <w:r>
        <w:rPr>
          <w:rFonts w:ascii="黑体" w:hAnsi="黑体" w:eastAsia="黑体"/>
        </w:rPr>
        <w:t>C.累计参保缴费满三年</w:t>
      </w:r>
    </w:p>
    <w:p w14:paraId="2064244A">
      <w:pPr>
        <w:spacing w:line="340" w:lineRule="exact"/>
        <w:ind w:firstLine="420"/>
        <w:rPr>
          <w:rFonts w:ascii="黑体" w:hAnsi="黑体" w:eastAsia="黑体"/>
        </w:rPr>
      </w:pPr>
      <w:r>
        <w:rPr>
          <w:rFonts w:ascii="黑体" w:hAnsi="黑体" w:eastAsia="黑体"/>
        </w:rPr>
        <w:t>D.不设参保年限</w:t>
      </w:r>
    </w:p>
    <w:p w14:paraId="3CD0E960">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737E5E5">
      <w:pPr>
        <w:pStyle w:val="26"/>
        <w:spacing w:before="62" w:line="340" w:lineRule="exact"/>
        <w:ind w:firstLine="420"/>
        <w:rPr>
          <w:rFonts w:ascii="黑体" w:hAnsi="黑体"/>
        </w:rPr>
      </w:pPr>
      <w:r>
        <w:rPr>
          <w:rFonts w:hint="eastAsia" w:ascii="黑体" w:hAnsi="黑体"/>
        </w:rPr>
        <w:t xml:space="preserve">  </w:t>
      </w:r>
    </w:p>
    <w:p w14:paraId="4F0FDD0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.对领取失业保险金人员发放的价格临时补贴资金从</w:t>
      </w:r>
      <w:r>
        <w:rPr>
          <w:rFonts w:hint="eastAsia" w:ascii="黑体" w:hAnsi="黑体"/>
        </w:rPr>
        <w:t>（    ）</w:t>
      </w:r>
      <w:r>
        <w:rPr>
          <w:rFonts w:ascii="黑体" w:hAnsi="黑体"/>
        </w:rPr>
        <w:t>中列支。</w:t>
      </w:r>
    </w:p>
    <w:p w14:paraId="2E9F8134">
      <w:pPr>
        <w:spacing w:line="340" w:lineRule="exact"/>
        <w:ind w:firstLine="420"/>
        <w:rPr>
          <w:rFonts w:ascii="黑体" w:hAnsi="黑体" w:eastAsia="黑体"/>
        </w:rPr>
      </w:pPr>
      <w:r>
        <w:rPr>
          <w:rFonts w:ascii="黑体" w:hAnsi="黑体" w:eastAsia="黑体"/>
        </w:rPr>
        <w:t>A.失业保险基金</w:t>
      </w:r>
    </w:p>
    <w:p w14:paraId="382C870D">
      <w:pPr>
        <w:spacing w:line="340" w:lineRule="exact"/>
        <w:ind w:firstLine="420"/>
        <w:rPr>
          <w:rFonts w:ascii="黑体" w:hAnsi="黑体" w:eastAsia="黑体"/>
        </w:rPr>
      </w:pPr>
      <w:r>
        <w:rPr>
          <w:rFonts w:ascii="黑体" w:hAnsi="黑体" w:eastAsia="黑体"/>
        </w:rPr>
        <w:t>B.就业补助资金</w:t>
      </w:r>
    </w:p>
    <w:p w14:paraId="1F45CB6D">
      <w:pPr>
        <w:spacing w:line="340" w:lineRule="exact"/>
        <w:ind w:firstLine="420"/>
        <w:rPr>
          <w:rFonts w:ascii="黑体" w:hAnsi="黑体" w:eastAsia="黑体"/>
        </w:rPr>
      </w:pPr>
      <w:r>
        <w:rPr>
          <w:rFonts w:ascii="黑体" w:hAnsi="黑体" w:eastAsia="黑体"/>
        </w:rPr>
        <w:t>C.地方财政一般预算</w:t>
      </w:r>
    </w:p>
    <w:p w14:paraId="5399D5EF">
      <w:pPr>
        <w:spacing w:line="340" w:lineRule="exact"/>
        <w:ind w:firstLine="420"/>
        <w:rPr>
          <w:rFonts w:ascii="黑体" w:hAnsi="黑体" w:eastAsia="黑体"/>
        </w:rPr>
      </w:pPr>
      <w:r>
        <w:rPr>
          <w:rFonts w:ascii="黑体" w:hAnsi="黑体" w:eastAsia="黑体"/>
        </w:rPr>
        <w:t>D.地方困难群众基本生活救助资金</w:t>
      </w:r>
    </w:p>
    <w:p w14:paraId="4FB11AA6">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4538D67">
      <w:pPr>
        <w:pStyle w:val="26"/>
        <w:spacing w:before="62" w:line="340" w:lineRule="exact"/>
        <w:ind w:firstLine="420"/>
        <w:rPr>
          <w:rFonts w:ascii="黑体" w:hAnsi="黑体"/>
        </w:rPr>
      </w:pPr>
      <w:r>
        <w:rPr>
          <w:rFonts w:hint="eastAsia" w:ascii="黑体" w:hAnsi="黑体"/>
        </w:rPr>
        <w:t xml:space="preserve"> </w:t>
      </w:r>
    </w:p>
    <w:p w14:paraId="4A4BF17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.价格临时补贴实行</w:t>
      </w:r>
      <w:r>
        <w:rPr>
          <w:rFonts w:hint="eastAsia" w:ascii="黑体" w:hAnsi="黑体"/>
        </w:rPr>
        <w:t>“</w:t>
      </w:r>
      <w:r>
        <w:rPr>
          <w:rFonts w:ascii="黑体" w:hAnsi="黑体"/>
        </w:rPr>
        <w:t>按月测算、按月发放</w:t>
      </w:r>
      <w:r>
        <w:rPr>
          <w:rFonts w:hint="eastAsia" w:ascii="黑体" w:hAnsi="黑体"/>
        </w:rPr>
        <w:t>”</w:t>
      </w:r>
      <w:r>
        <w:rPr>
          <w:rFonts w:ascii="黑体" w:hAnsi="黑体"/>
        </w:rPr>
        <w:t>。达到启动条件时，要在锚定价格指数发布后及时启动联动机制，并确保在指数发布后</w:t>
      </w:r>
      <w:r>
        <w:rPr>
          <w:rFonts w:hint="eastAsia" w:ascii="黑体" w:hAnsi="黑体"/>
        </w:rPr>
        <w:t>（    ）</w:t>
      </w:r>
      <w:r>
        <w:rPr>
          <w:rFonts w:ascii="黑体" w:hAnsi="黑体"/>
        </w:rPr>
        <w:t>个工作日内完成价格临时补贴发放。</w:t>
      </w:r>
    </w:p>
    <w:p w14:paraId="5E7BEE79">
      <w:pPr>
        <w:spacing w:line="340" w:lineRule="exact"/>
        <w:ind w:firstLine="420"/>
        <w:rPr>
          <w:rFonts w:ascii="黑体" w:hAnsi="黑体" w:eastAsia="黑体"/>
        </w:rPr>
      </w:pPr>
      <w:r>
        <w:rPr>
          <w:rFonts w:ascii="黑体" w:hAnsi="黑体" w:eastAsia="黑体"/>
        </w:rPr>
        <w:t>A.15</w:t>
      </w:r>
    </w:p>
    <w:p w14:paraId="53787C49">
      <w:pPr>
        <w:spacing w:line="340" w:lineRule="exact"/>
        <w:ind w:firstLine="420"/>
        <w:rPr>
          <w:rFonts w:ascii="黑体" w:hAnsi="黑体" w:eastAsia="黑体"/>
        </w:rPr>
      </w:pPr>
      <w:r>
        <w:rPr>
          <w:rFonts w:ascii="黑体" w:hAnsi="黑体" w:eastAsia="黑体"/>
        </w:rPr>
        <w:t>B.20</w:t>
      </w:r>
    </w:p>
    <w:p w14:paraId="5044DEAD">
      <w:pPr>
        <w:spacing w:line="340" w:lineRule="exact"/>
        <w:ind w:firstLine="420"/>
        <w:rPr>
          <w:rFonts w:ascii="黑体" w:hAnsi="黑体" w:eastAsia="黑体"/>
        </w:rPr>
      </w:pPr>
      <w:r>
        <w:rPr>
          <w:rFonts w:ascii="黑体" w:hAnsi="黑体" w:eastAsia="黑体"/>
        </w:rPr>
        <w:t>C.25</w:t>
      </w:r>
    </w:p>
    <w:p w14:paraId="7D1F6ABC">
      <w:pPr>
        <w:spacing w:line="340" w:lineRule="exact"/>
        <w:ind w:firstLine="420"/>
        <w:rPr>
          <w:rFonts w:ascii="黑体" w:hAnsi="黑体" w:eastAsia="黑体"/>
        </w:rPr>
      </w:pPr>
      <w:r>
        <w:rPr>
          <w:rFonts w:ascii="黑体" w:hAnsi="黑体" w:eastAsia="黑体"/>
        </w:rPr>
        <w:t>D.30</w:t>
      </w:r>
    </w:p>
    <w:p w14:paraId="394EB0F9">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48180277">
      <w:pPr>
        <w:pStyle w:val="26"/>
        <w:spacing w:before="62" w:line="340" w:lineRule="exact"/>
        <w:ind w:firstLine="420"/>
        <w:rPr>
          <w:rFonts w:ascii="黑体" w:hAnsi="黑体"/>
        </w:rPr>
      </w:pPr>
      <w:r>
        <w:rPr>
          <w:rFonts w:hint="eastAsia" w:ascii="黑体" w:hAnsi="黑体"/>
        </w:rPr>
        <w:t xml:space="preserve"> </w:t>
      </w:r>
    </w:p>
    <w:p w14:paraId="5403B5C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.职工应当参加失业保险，由</w:t>
      </w:r>
      <w:r>
        <w:rPr>
          <w:rFonts w:hint="eastAsia" w:ascii="黑体" w:hAnsi="黑体"/>
        </w:rPr>
        <w:t>（    ）</w:t>
      </w:r>
      <w:r>
        <w:rPr>
          <w:rFonts w:ascii="黑体" w:hAnsi="黑体"/>
        </w:rPr>
        <w:t>按照国家规定共同缴纳失业保险费。</w:t>
      </w:r>
    </w:p>
    <w:p w14:paraId="2D60FACB">
      <w:pPr>
        <w:spacing w:line="340" w:lineRule="exact"/>
        <w:ind w:firstLine="420"/>
        <w:rPr>
          <w:rFonts w:ascii="黑体" w:hAnsi="黑体" w:eastAsia="黑体"/>
        </w:rPr>
      </w:pPr>
      <w:r>
        <w:rPr>
          <w:rFonts w:ascii="黑体" w:hAnsi="黑体" w:eastAsia="黑体"/>
        </w:rPr>
        <w:t>A.用人单位</w:t>
      </w:r>
    </w:p>
    <w:p w14:paraId="7C82085F">
      <w:pPr>
        <w:spacing w:line="340" w:lineRule="exact"/>
        <w:ind w:firstLine="420"/>
        <w:rPr>
          <w:rFonts w:ascii="黑体" w:hAnsi="黑体" w:eastAsia="黑体"/>
        </w:rPr>
      </w:pPr>
      <w:r>
        <w:rPr>
          <w:rFonts w:ascii="黑体" w:hAnsi="黑体" w:eastAsia="黑体"/>
        </w:rPr>
        <w:t>B.职工</w:t>
      </w:r>
    </w:p>
    <w:p w14:paraId="2388216B">
      <w:pPr>
        <w:spacing w:line="340" w:lineRule="exact"/>
        <w:ind w:firstLine="420"/>
        <w:rPr>
          <w:rFonts w:ascii="黑体" w:hAnsi="黑体" w:eastAsia="黑体"/>
        </w:rPr>
      </w:pPr>
      <w:r>
        <w:rPr>
          <w:rFonts w:ascii="黑体" w:hAnsi="黑体" w:eastAsia="黑体"/>
        </w:rPr>
        <w:t>C.用人单位和职工</w:t>
      </w:r>
    </w:p>
    <w:p w14:paraId="3876D7EB">
      <w:pPr>
        <w:spacing w:line="340" w:lineRule="exact"/>
        <w:ind w:firstLine="420"/>
        <w:rPr>
          <w:rFonts w:ascii="黑体" w:hAnsi="黑体" w:eastAsia="黑体"/>
        </w:rPr>
      </w:pPr>
      <w:r>
        <w:rPr>
          <w:rFonts w:ascii="黑体" w:hAnsi="黑体" w:eastAsia="黑体"/>
        </w:rPr>
        <w:t>D.用人单位、职工、政府财政补贴三方</w:t>
      </w:r>
    </w:p>
    <w:p w14:paraId="4246283D">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1C8EC71C">
      <w:pPr>
        <w:pStyle w:val="26"/>
        <w:spacing w:before="62" w:line="340" w:lineRule="exact"/>
        <w:ind w:firstLine="420"/>
        <w:rPr>
          <w:rFonts w:ascii="黑体" w:hAnsi="黑体"/>
        </w:rPr>
      </w:pPr>
      <w:r>
        <w:rPr>
          <w:rFonts w:hint="eastAsia" w:ascii="黑体" w:hAnsi="黑体"/>
        </w:rPr>
        <w:t xml:space="preserve"> </w:t>
      </w:r>
    </w:p>
    <w:p w14:paraId="6347351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.我国失业保险基金的来源不包括</w:t>
      </w:r>
      <w:r>
        <w:rPr>
          <w:rFonts w:hint="eastAsia" w:ascii="黑体" w:hAnsi="黑体"/>
        </w:rPr>
        <w:t>（    )</w:t>
      </w:r>
      <w:r>
        <w:rPr>
          <w:rFonts w:ascii="黑体" w:hAnsi="黑体"/>
        </w:rPr>
        <w:t>。</w:t>
      </w:r>
    </w:p>
    <w:p w14:paraId="3DCBADE9">
      <w:pPr>
        <w:spacing w:line="340" w:lineRule="exact"/>
        <w:ind w:firstLine="420"/>
        <w:rPr>
          <w:rFonts w:ascii="黑体" w:hAnsi="黑体" w:eastAsia="黑体"/>
        </w:rPr>
      </w:pPr>
      <w:r>
        <w:rPr>
          <w:rFonts w:ascii="黑体" w:hAnsi="黑体" w:eastAsia="黑体"/>
        </w:rPr>
        <w:t>A.失业保险费</w:t>
      </w:r>
    </w:p>
    <w:p w14:paraId="49DB8A3A">
      <w:pPr>
        <w:spacing w:line="340" w:lineRule="exact"/>
        <w:ind w:firstLine="420"/>
        <w:rPr>
          <w:rFonts w:ascii="黑体" w:hAnsi="黑体" w:eastAsia="黑体"/>
        </w:rPr>
      </w:pPr>
      <w:r>
        <w:rPr>
          <w:rFonts w:ascii="黑体" w:hAnsi="黑体" w:eastAsia="黑体"/>
        </w:rPr>
        <w:t>B.失业保险基金的利息</w:t>
      </w:r>
    </w:p>
    <w:p w14:paraId="0652B0F6">
      <w:pPr>
        <w:spacing w:line="340" w:lineRule="exact"/>
        <w:ind w:firstLine="420"/>
        <w:rPr>
          <w:rFonts w:ascii="黑体" w:hAnsi="黑体" w:eastAsia="黑体"/>
        </w:rPr>
      </w:pPr>
      <w:r>
        <w:rPr>
          <w:rFonts w:ascii="黑体" w:hAnsi="黑体" w:eastAsia="黑体"/>
        </w:rPr>
        <w:t>C.财政补贴</w:t>
      </w:r>
    </w:p>
    <w:p w14:paraId="2D5B7156">
      <w:pPr>
        <w:spacing w:line="340" w:lineRule="exact"/>
        <w:ind w:firstLine="420"/>
        <w:rPr>
          <w:rFonts w:ascii="黑体" w:hAnsi="黑体" w:eastAsia="黑体"/>
        </w:rPr>
      </w:pPr>
      <w:r>
        <w:rPr>
          <w:rFonts w:ascii="黑体" w:hAnsi="黑体" w:eastAsia="黑体"/>
        </w:rPr>
        <w:t>D.基金投资运营收入</w:t>
      </w:r>
    </w:p>
    <w:p w14:paraId="2817AAEA">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73E0E8A5">
      <w:pPr>
        <w:pStyle w:val="26"/>
        <w:spacing w:before="62" w:line="340" w:lineRule="exact"/>
        <w:ind w:firstLine="420"/>
        <w:rPr>
          <w:rFonts w:ascii="黑体" w:hAnsi="黑体"/>
        </w:rPr>
      </w:pPr>
      <w:r>
        <w:rPr>
          <w:rFonts w:hint="eastAsia" w:ascii="黑体" w:hAnsi="黑体"/>
        </w:rPr>
        <w:t xml:space="preserve"> </w:t>
      </w:r>
    </w:p>
    <w:p w14:paraId="5CF2A5D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.我国失业保险调剂金的建立以</w:t>
      </w:r>
      <w:r>
        <w:rPr>
          <w:rFonts w:hint="eastAsia" w:ascii="黑体" w:hAnsi="黑体"/>
        </w:rPr>
        <w:t>（    ）</w:t>
      </w:r>
      <w:r>
        <w:rPr>
          <w:rFonts w:ascii="黑体" w:hAnsi="黑体"/>
        </w:rPr>
        <w:t>为单位。</w:t>
      </w:r>
    </w:p>
    <w:p w14:paraId="63D141A8">
      <w:pPr>
        <w:spacing w:line="340" w:lineRule="exact"/>
        <w:ind w:firstLine="420"/>
        <w:rPr>
          <w:rFonts w:ascii="黑体" w:hAnsi="黑体" w:eastAsia="黑体"/>
        </w:rPr>
      </w:pPr>
      <w:r>
        <w:rPr>
          <w:rFonts w:ascii="黑体" w:hAnsi="黑体" w:eastAsia="黑体"/>
        </w:rPr>
        <w:t>A.省、自治区</w:t>
      </w:r>
    </w:p>
    <w:p w14:paraId="6DD0C356">
      <w:pPr>
        <w:spacing w:line="340" w:lineRule="exact"/>
        <w:ind w:firstLine="420"/>
        <w:rPr>
          <w:rFonts w:ascii="黑体" w:hAnsi="黑体" w:eastAsia="黑体"/>
        </w:rPr>
      </w:pPr>
      <w:r>
        <w:rPr>
          <w:rFonts w:ascii="黑体" w:hAnsi="黑体" w:eastAsia="黑体"/>
        </w:rPr>
        <w:t>B.县</w:t>
      </w:r>
    </w:p>
    <w:p w14:paraId="7CE2BD5D">
      <w:pPr>
        <w:spacing w:line="340" w:lineRule="exact"/>
        <w:ind w:firstLine="420"/>
        <w:rPr>
          <w:rFonts w:ascii="黑体" w:hAnsi="黑体" w:eastAsia="黑体"/>
        </w:rPr>
      </w:pPr>
      <w:r>
        <w:rPr>
          <w:rFonts w:ascii="黑体" w:hAnsi="黑体" w:eastAsia="黑体"/>
        </w:rPr>
        <w:t>C.行业</w:t>
      </w:r>
    </w:p>
    <w:p w14:paraId="21879432">
      <w:pPr>
        <w:spacing w:line="340" w:lineRule="exact"/>
        <w:ind w:firstLine="420"/>
        <w:rPr>
          <w:rFonts w:ascii="黑体" w:hAnsi="黑体" w:eastAsia="黑体"/>
        </w:rPr>
      </w:pPr>
      <w:r>
        <w:rPr>
          <w:rFonts w:ascii="黑体" w:hAnsi="黑体" w:eastAsia="黑体"/>
        </w:rPr>
        <w:t>D.省、自治区、直辖市</w:t>
      </w:r>
    </w:p>
    <w:p w14:paraId="694CFBEE">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7774AEEC">
      <w:pPr>
        <w:pStyle w:val="26"/>
        <w:spacing w:before="62" w:line="340" w:lineRule="exact"/>
        <w:ind w:firstLine="420"/>
        <w:rPr>
          <w:rFonts w:ascii="黑体" w:hAnsi="黑体"/>
        </w:rPr>
      </w:pPr>
      <w:r>
        <w:rPr>
          <w:rFonts w:hint="eastAsia" w:ascii="黑体" w:hAnsi="黑体"/>
        </w:rPr>
        <w:t xml:space="preserve"> </w:t>
      </w:r>
    </w:p>
    <w:p w14:paraId="7D123D7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.失业保险调剂金以统筹地区依法应当征收的失业保险费为基数，按照</w:t>
      </w:r>
      <w:r>
        <w:rPr>
          <w:rFonts w:hint="eastAsia" w:ascii="黑体" w:hAnsi="黑体"/>
        </w:rPr>
        <w:t>（    ）</w:t>
      </w:r>
      <w:r>
        <w:rPr>
          <w:rFonts w:ascii="黑体" w:hAnsi="黑体"/>
        </w:rPr>
        <w:t>规定的比例筹集。</w:t>
      </w:r>
    </w:p>
    <w:p w14:paraId="3FCC78D6">
      <w:pPr>
        <w:spacing w:line="340" w:lineRule="exact"/>
        <w:ind w:firstLine="420"/>
        <w:rPr>
          <w:rFonts w:ascii="黑体" w:hAnsi="黑体" w:eastAsia="黑体"/>
        </w:rPr>
      </w:pPr>
      <w:r>
        <w:rPr>
          <w:rFonts w:ascii="黑体" w:hAnsi="黑体" w:eastAsia="黑体"/>
        </w:rPr>
        <w:t>A.省、自治区人民政府</w:t>
      </w:r>
    </w:p>
    <w:p w14:paraId="22448096">
      <w:pPr>
        <w:spacing w:line="340" w:lineRule="exact"/>
        <w:ind w:firstLine="420"/>
        <w:rPr>
          <w:rFonts w:ascii="黑体" w:hAnsi="黑体" w:eastAsia="黑体"/>
        </w:rPr>
      </w:pPr>
      <w:r>
        <w:rPr>
          <w:rFonts w:ascii="黑体" w:hAnsi="黑体" w:eastAsia="黑体"/>
        </w:rPr>
        <w:t>B.县级人民政府</w:t>
      </w:r>
    </w:p>
    <w:p w14:paraId="3905C1F9">
      <w:pPr>
        <w:spacing w:line="340" w:lineRule="exact"/>
        <w:ind w:firstLine="420"/>
        <w:rPr>
          <w:rFonts w:ascii="黑体" w:hAnsi="黑体" w:eastAsia="黑体"/>
        </w:rPr>
      </w:pPr>
      <w:r>
        <w:rPr>
          <w:rFonts w:ascii="黑体" w:hAnsi="黑体" w:eastAsia="黑体"/>
        </w:rPr>
        <w:t>C.市级人民政府</w:t>
      </w:r>
    </w:p>
    <w:p w14:paraId="2CEF523D">
      <w:pPr>
        <w:spacing w:line="340" w:lineRule="exact"/>
        <w:ind w:firstLine="420"/>
        <w:rPr>
          <w:rFonts w:ascii="黑体" w:hAnsi="黑体" w:eastAsia="黑体"/>
        </w:rPr>
      </w:pPr>
      <w:r>
        <w:rPr>
          <w:rFonts w:ascii="黑体" w:hAnsi="黑体" w:eastAsia="黑体"/>
        </w:rPr>
        <w:t>D.各级人民政府</w:t>
      </w:r>
    </w:p>
    <w:p w14:paraId="7432AD66">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7330795">
      <w:pPr>
        <w:pStyle w:val="26"/>
        <w:spacing w:before="62" w:line="340" w:lineRule="exact"/>
        <w:ind w:firstLine="420"/>
        <w:rPr>
          <w:rFonts w:ascii="黑体" w:hAnsi="黑体"/>
        </w:rPr>
      </w:pPr>
      <w:r>
        <w:rPr>
          <w:rFonts w:hint="eastAsia" w:ascii="黑体" w:hAnsi="黑体"/>
        </w:rPr>
        <w:t xml:space="preserve"> </w:t>
      </w:r>
    </w:p>
    <w:p w14:paraId="561C2CFB">
      <w:pPr>
        <w:pStyle w:val="26"/>
        <w:spacing w:before="62" w:line="340" w:lineRule="exact"/>
        <w:ind w:firstLine="420"/>
        <w:rPr>
          <w:rFonts w:ascii="黑体" w:hAnsi="黑体"/>
        </w:rPr>
      </w:pPr>
      <w:r>
        <w:rPr>
          <w:rFonts w:hint="eastAsia" w:ascii="黑体" w:hAnsi="黑体"/>
        </w:rPr>
        <w:t xml:space="preserve"> </w:t>
      </w:r>
    </w:p>
    <w:p w14:paraId="0C9ACB7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.社会保险年度基金预算草案经</w:t>
      </w:r>
      <w:r>
        <w:rPr>
          <w:rFonts w:hint="eastAsia" w:ascii="黑体" w:hAnsi="黑体"/>
        </w:rPr>
        <w:t>（    ）</w:t>
      </w:r>
      <w:r>
        <w:rPr>
          <w:rFonts w:ascii="黑体" w:hAnsi="黑体"/>
        </w:rPr>
        <w:t>批准后，批复经办机构具体执行，并报上级财政部门和社会保险行政部门备案。由税务机关负责征收的险种，社会保险费收入预算批复税务机关和经办机构。</w:t>
      </w:r>
    </w:p>
    <w:p w14:paraId="297D5899">
      <w:pPr>
        <w:spacing w:line="340" w:lineRule="exact"/>
        <w:ind w:firstLine="420"/>
        <w:rPr>
          <w:rFonts w:ascii="黑体" w:hAnsi="黑体" w:eastAsia="黑体"/>
        </w:rPr>
      </w:pPr>
      <w:r>
        <w:rPr>
          <w:rFonts w:ascii="黑体" w:hAnsi="黑体" w:eastAsia="黑体"/>
        </w:rPr>
        <w:t>A.省级财政部门</w:t>
      </w:r>
    </w:p>
    <w:p w14:paraId="48BCA56C">
      <w:pPr>
        <w:spacing w:line="340" w:lineRule="exact"/>
        <w:ind w:firstLine="420"/>
        <w:rPr>
          <w:rFonts w:ascii="黑体" w:hAnsi="黑体" w:eastAsia="黑体"/>
        </w:rPr>
      </w:pPr>
      <w:r>
        <w:rPr>
          <w:rFonts w:ascii="黑体" w:hAnsi="黑体" w:eastAsia="黑体"/>
        </w:rPr>
        <w:t>B.省级人社部门</w:t>
      </w:r>
    </w:p>
    <w:p w14:paraId="0822F0C9">
      <w:pPr>
        <w:spacing w:line="340" w:lineRule="exact"/>
        <w:ind w:firstLine="420"/>
        <w:rPr>
          <w:rFonts w:ascii="黑体" w:hAnsi="黑体" w:eastAsia="黑体"/>
        </w:rPr>
      </w:pPr>
      <w:r>
        <w:rPr>
          <w:rFonts w:ascii="黑体" w:hAnsi="黑体" w:eastAsia="黑体"/>
        </w:rPr>
        <w:t>C.省级人民政府</w:t>
      </w:r>
    </w:p>
    <w:p w14:paraId="3F7C0C9C">
      <w:pPr>
        <w:spacing w:line="340" w:lineRule="exact"/>
        <w:ind w:firstLine="420"/>
        <w:rPr>
          <w:rFonts w:ascii="黑体" w:hAnsi="黑体" w:eastAsia="黑体"/>
        </w:rPr>
      </w:pPr>
      <w:r>
        <w:rPr>
          <w:rFonts w:ascii="黑体" w:hAnsi="黑体" w:eastAsia="黑体"/>
        </w:rPr>
        <w:t>D.同级人大</w:t>
      </w:r>
    </w:p>
    <w:p w14:paraId="14FCA25A">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1A107E3E">
      <w:pPr>
        <w:pStyle w:val="26"/>
        <w:spacing w:before="62" w:line="340" w:lineRule="exact"/>
        <w:ind w:firstLine="420"/>
        <w:rPr>
          <w:rFonts w:ascii="黑体" w:hAnsi="黑体"/>
        </w:rPr>
      </w:pPr>
      <w:r>
        <w:rPr>
          <w:rFonts w:hint="eastAsia" w:ascii="黑体" w:hAnsi="黑体"/>
        </w:rPr>
        <w:t xml:space="preserve"> </w:t>
      </w:r>
    </w:p>
    <w:p w14:paraId="3577CB7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.失业保险基金利息收入是指失业保险基金在</w:t>
      </w:r>
      <w:r>
        <w:rPr>
          <w:rFonts w:hint="eastAsia" w:ascii="黑体" w:hAnsi="黑体"/>
        </w:rPr>
        <w:t>（    ）</w:t>
      </w:r>
      <w:r>
        <w:rPr>
          <w:rFonts w:ascii="黑体" w:hAnsi="黑体"/>
        </w:rPr>
        <w:t>中银行存款产生的利息收入或购买国债取得的利息收入。</w:t>
      </w:r>
    </w:p>
    <w:p w14:paraId="4FC50432">
      <w:pPr>
        <w:spacing w:line="340" w:lineRule="exact"/>
        <w:ind w:firstLine="420"/>
        <w:rPr>
          <w:rFonts w:ascii="黑体" w:hAnsi="黑体" w:eastAsia="黑体"/>
        </w:rPr>
      </w:pPr>
      <w:r>
        <w:rPr>
          <w:rFonts w:ascii="黑体" w:hAnsi="黑体" w:eastAsia="黑体"/>
        </w:rPr>
        <w:t>A.收入户、财政专户及支出户</w:t>
      </w:r>
    </w:p>
    <w:p w14:paraId="543ED0F3">
      <w:pPr>
        <w:spacing w:line="340" w:lineRule="exact"/>
        <w:ind w:firstLine="420"/>
        <w:rPr>
          <w:rFonts w:ascii="黑体" w:hAnsi="黑体" w:eastAsia="黑体"/>
        </w:rPr>
      </w:pPr>
      <w:r>
        <w:rPr>
          <w:rFonts w:ascii="黑体" w:hAnsi="黑体" w:eastAsia="黑体"/>
        </w:rPr>
        <w:t>B.支出户和财政专户</w:t>
      </w:r>
    </w:p>
    <w:p w14:paraId="08E2CB81">
      <w:pPr>
        <w:spacing w:line="340" w:lineRule="exact"/>
        <w:ind w:firstLine="420"/>
        <w:rPr>
          <w:rFonts w:ascii="黑体" w:hAnsi="黑体" w:eastAsia="黑体"/>
        </w:rPr>
      </w:pPr>
      <w:r>
        <w:rPr>
          <w:rFonts w:ascii="黑体" w:hAnsi="黑体" w:eastAsia="黑体"/>
        </w:rPr>
        <w:t>C.收入户和支出户</w:t>
      </w:r>
    </w:p>
    <w:p w14:paraId="7FA5C370">
      <w:pPr>
        <w:spacing w:line="340" w:lineRule="exact"/>
        <w:ind w:firstLine="420"/>
        <w:rPr>
          <w:rFonts w:ascii="黑体" w:hAnsi="黑体" w:eastAsia="黑体"/>
        </w:rPr>
      </w:pPr>
      <w:r>
        <w:rPr>
          <w:rFonts w:ascii="黑体" w:hAnsi="黑体" w:eastAsia="黑体"/>
        </w:rPr>
        <w:t>D.收入户和财政专户</w:t>
      </w:r>
    </w:p>
    <w:p w14:paraId="1547AD01">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7D0A664A">
      <w:pPr>
        <w:pStyle w:val="26"/>
        <w:spacing w:before="62" w:line="340" w:lineRule="exact"/>
        <w:ind w:firstLine="420"/>
        <w:rPr>
          <w:rFonts w:ascii="黑体" w:hAnsi="黑体"/>
        </w:rPr>
      </w:pPr>
      <w:r>
        <w:rPr>
          <w:rFonts w:hint="eastAsia" w:ascii="黑体" w:hAnsi="黑体"/>
        </w:rPr>
        <w:t xml:space="preserve"> </w:t>
      </w:r>
    </w:p>
    <w:p w14:paraId="0D608D8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.社会保险基金通过预算实现收支平衡。各项社会保险基金按照社会保险险种</w:t>
      </w:r>
      <w:r>
        <w:rPr>
          <w:rFonts w:hint="eastAsia" w:ascii="黑体" w:hAnsi="黑体"/>
        </w:rPr>
        <w:t>（    )</w:t>
      </w:r>
      <w:r>
        <w:rPr>
          <w:rFonts w:ascii="黑体" w:hAnsi="黑体"/>
        </w:rPr>
        <w:t>。</w:t>
      </w:r>
    </w:p>
    <w:p w14:paraId="4C212278">
      <w:pPr>
        <w:spacing w:line="340" w:lineRule="exact"/>
        <w:ind w:firstLine="420"/>
        <w:rPr>
          <w:rFonts w:ascii="黑体" w:hAnsi="黑体" w:eastAsia="黑体"/>
        </w:rPr>
      </w:pPr>
      <w:r>
        <w:rPr>
          <w:rFonts w:ascii="黑体" w:hAnsi="黑体" w:eastAsia="黑体"/>
        </w:rPr>
        <w:t>A.分别建账、分账核算</w:t>
      </w:r>
    </w:p>
    <w:p w14:paraId="2E342D90">
      <w:pPr>
        <w:spacing w:line="340" w:lineRule="exact"/>
        <w:ind w:firstLine="420"/>
        <w:rPr>
          <w:rFonts w:ascii="黑体" w:hAnsi="黑体" w:eastAsia="黑体"/>
        </w:rPr>
      </w:pPr>
      <w:r>
        <w:rPr>
          <w:rFonts w:ascii="黑体" w:hAnsi="黑体" w:eastAsia="黑体"/>
        </w:rPr>
        <w:t>B.统一建账、统一核算</w:t>
      </w:r>
    </w:p>
    <w:p w14:paraId="22C4AA3B">
      <w:pPr>
        <w:spacing w:line="340" w:lineRule="exact"/>
        <w:ind w:firstLine="420"/>
        <w:rPr>
          <w:rFonts w:ascii="黑体" w:hAnsi="黑体" w:eastAsia="黑体"/>
        </w:rPr>
      </w:pPr>
      <w:r>
        <w:rPr>
          <w:rFonts w:ascii="黑体" w:hAnsi="黑体" w:eastAsia="黑体"/>
        </w:rPr>
        <w:t>C.分别建账、统一核算</w:t>
      </w:r>
    </w:p>
    <w:p w14:paraId="6DC366C2">
      <w:pPr>
        <w:spacing w:line="340" w:lineRule="exact"/>
        <w:ind w:firstLine="420"/>
        <w:rPr>
          <w:rFonts w:ascii="黑体" w:hAnsi="黑体" w:eastAsia="黑体"/>
        </w:rPr>
      </w:pPr>
      <w:r>
        <w:rPr>
          <w:rFonts w:ascii="黑体" w:hAnsi="黑体" w:eastAsia="黑体"/>
        </w:rPr>
        <w:t>D.统一建账、分别核算</w:t>
      </w:r>
    </w:p>
    <w:p w14:paraId="7C4A0BB2">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5D48C05">
      <w:pPr>
        <w:pStyle w:val="26"/>
        <w:spacing w:before="62" w:line="340" w:lineRule="exact"/>
        <w:ind w:firstLine="420"/>
        <w:rPr>
          <w:rFonts w:ascii="黑体" w:hAnsi="黑体"/>
        </w:rPr>
      </w:pPr>
      <w:r>
        <w:rPr>
          <w:rFonts w:hint="eastAsia" w:ascii="黑体" w:hAnsi="黑体"/>
        </w:rPr>
        <w:t xml:space="preserve"> </w:t>
      </w:r>
    </w:p>
    <w:p w14:paraId="50F9BA0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.落实技能提升补贴政策，当统筹地区失业保险基金支付能力较弱时，下列说法正确的是</w:t>
      </w:r>
      <w:r>
        <w:rPr>
          <w:rFonts w:hint="eastAsia" w:ascii="黑体" w:hAnsi="黑体"/>
        </w:rPr>
        <w:t xml:space="preserve"> (    )。</w:t>
      </w:r>
    </w:p>
    <w:p w14:paraId="17635FFD">
      <w:pPr>
        <w:spacing w:line="340" w:lineRule="exact"/>
        <w:ind w:firstLine="420"/>
        <w:rPr>
          <w:rFonts w:ascii="黑体" w:hAnsi="黑体" w:eastAsia="黑体"/>
        </w:rPr>
      </w:pPr>
      <w:r>
        <w:rPr>
          <w:rFonts w:ascii="黑体" w:hAnsi="黑体" w:eastAsia="黑体"/>
        </w:rPr>
        <w:t>A.发挥省级调剂金的作用，确保每个地区符合条件的职工都能享受到政策</w:t>
      </w:r>
    </w:p>
    <w:p w14:paraId="5A662987">
      <w:pPr>
        <w:spacing w:line="340" w:lineRule="exact"/>
        <w:ind w:firstLine="420"/>
        <w:rPr>
          <w:rFonts w:ascii="黑体" w:hAnsi="黑体" w:eastAsia="黑体"/>
        </w:rPr>
      </w:pPr>
      <w:r>
        <w:rPr>
          <w:rFonts w:ascii="黑体" w:hAnsi="黑体" w:eastAsia="黑体"/>
        </w:rPr>
        <w:t>B.发挥财政资金兜底的功能，为当地符合条件的职工发放技能提升补贴政策</w:t>
      </w:r>
    </w:p>
    <w:p w14:paraId="1C53F7DD">
      <w:pPr>
        <w:spacing w:line="340" w:lineRule="exact"/>
        <w:ind w:firstLine="420"/>
        <w:rPr>
          <w:rFonts w:ascii="黑体" w:hAnsi="黑体" w:eastAsia="黑体"/>
        </w:rPr>
      </w:pPr>
      <w:r>
        <w:rPr>
          <w:rFonts w:ascii="黑体" w:hAnsi="黑体" w:eastAsia="黑体"/>
        </w:rPr>
        <w:t>C.由于失业保险基金支付能力较弱，暂停执行技能提升补贴政策</w:t>
      </w:r>
    </w:p>
    <w:p w14:paraId="5C588844">
      <w:pPr>
        <w:spacing w:line="340" w:lineRule="exact"/>
        <w:ind w:firstLine="420"/>
        <w:rPr>
          <w:rFonts w:ascii="黑体" w:hAnsi="黑体" w:eastAsia="黑体"/>
        </w:rPr>
      </w:pPr>
      <w:r>
        <w:rPr>
          <w:rFonts w:ascii="黑体" w:hAnsi="黑体" w:eastAsia="黑体"/>
        </w:rPr>
        <w:t>D.由统筹地区根据本地区基金运行情况，决定是否继续发放技能提升补贴</w:t>
      </w:r>
    </w:p>
    <w:p w14:paraId="4B706E45">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7A77918E">
      <w:pPr>
        <w:pStyle w:val="26"/>
        <w:spacing w:before="62" w:line="340" w:lineRule="exact"/>
        <w:ind w:firstLine="420"/>
        <w:rPr>
          <w:rFonts w:ascii="黑体" w:hAnsi="黑体"/>
        </w:rPr>
      </w:pPr>
      <w:r>
        <w:rPr>
          <w:rFonts w:hint="eastAsia" w:ascii="黑体" w:hAnsi="黑体"/>
        </w:rPr>
        <w:t xml:space="preserve"> </w:t>
      </w:r>
    </w:p>
    <w:p w14:paraId="34B6873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.《人力资源和社会保障部关于进一步做好失业动态监测工作有关问题的通知》（人社部函〔2011〕308号）规定</w:t>
      </w:r>
      <w:r>
        <w:rPr>
          <w:rFonts w:hint="eastAsia" w:ascii="黑体" w:hAnsi="黑体"/>
        </w:rPr>
        <w:t>，</w:t>
      </w:r>
      <w:r>
        <w:rPr>
          <w:rFonts w:ascii="黑体" w:hAnsi="黑体"/>
        </w:rPr>
        <w:t>新增监测企业</w:t>
      </w:r>
      <w:r>
        <w:rPr>
          <w:rFonts w:hint="eastAsia" w:ascii="黑体" w:hAnsi="黑体"/>
        </w:rPr>
        <w:t>时</w:t>
      </w:r>
      <w:r>
        <w:rPr>
          <w:rFonts w:ascii="黑体" w:hAnsi="黑体"/>
        </w:rPr>
        <w:t>应考虑的因素不包括</w:t>
      </w:r>
      <w:r>
        <w:rPr>
          <w:rFonts w:hint="eastAsia" w:ascii="黑体" w:hAnsi="黑体"/>
        </w:rPr>
        <w:t>（    )。</w:t>
      </w:r>
    </w:p>
    <w:p w14:paraId="596F34C2">
      <w:pPr>
        <w:spacing w:line="340" w:lineRule="exact"/>
        <w:ind w:firstLine="420"/>
        <w:rPr>
          <w:rFonts w:ascii="黑体" w:hAnsi="黑体" w:eastAsia="黑体"/>
        </w:rPr>
      </w:pPr>
      <w:r>
        <w:rPr>
          <w:rFonts w:ascii="黑体" w:hAnsi="黑体" w:eastAsia="黑体"/>
        </w:rPr>
        <w:t>A.对本地区经济发展和就业状况具有代表性的行业</w:t>
      </w:r>
    </w:p>
    <w:p w14:paraId="1A47CB26">
      <w:pPr>
        <w:spacing w:line="340" w:lineRule="exact"/>
        <w:ind w:firstLine="420"/>
        <w:rPr>
          <w:rFonts w:ascii="黑体" w:hAnsi="黑体" w:eastAsia="黑体"/>
        </w:rPr>
      </w:pPr>
      <w:r>
        <w:rPr>
          <w:rFonts w:ascii="黑体" w:hAnsi="黑体" w:eastAsia="黑体"/>
        </w:rPr>
        <w:t>B.有效反映当地产业结构特点</w:t>
      </w:r>
    </w:p>
    <w:p w14:paraId="4F492E05">
      <w:pPr>
        <w:spacing w:line="340" w:lineRule="exact"/>
        <w:ind w:firstLine="420"/>
        <w:rPr>
          <w:rFonts w:ascii="黑体" w:hAnsi="黑体" w:eastAsia="黑体"/>
        </w:rPr>
      </w:pPr>
      <w:r>
        <w:rPr>
          <w:rFonts w:ascii="黑体" w:hAnsi="黑体" w:eastAsia="黑体"/>
        </w:rPr>
        <w:t>C.有效反映当地人口流动情况</w:t>
      </w:r>
    </w:p>
    <w:p w14:paraId="45775F04">
      <w:pPr>
        <w:spacing w:line="340" w:lineRule="exact"/>
        <w:ind w:firstLine="420"/>
        <w:rPr>
          <w:rFonts w:ascii="黑体" w:hAnsi="黑体" w:eastAsia="黑体"/>
        </w:rPr>
      </w:pPr>
      <w:r>
        <w:rPr>
          <w:rFonts w:ascii="黑体" w:hAnsi="黑体" w:eastAsia="黑体"/>
        </w:rPr>
        <w:t>D.市场化程度高，受经济结构调整或国内外经济形势变化等影响较大</w:t>
      </w:r>
    </w:p>
    <w:p w14:paraId="0F84F73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F3ED581">
      <w:pPr>
        <w:pStyle w:val="26"/>
        <w:spacing w:before="62" w:line="340" w:lineRule="exact"/>
        <w:ind w:firstLine="420"/>
        <w:rPr>
          <w:rFonts w:ascii="黑体" w:hAnsi="黑体"/>
        </w:rPr>
      </w:pPr>
      <w:r>
        <w:rPr>
          <w:rFonts w:hint="eastAsia" w:ascii="黑体" w:hAnsi="黑体"/>
        </w:rPr>
        <w:t xml:space="preserve">  </w:t>
      </w:r>
    </w:p>
    <w:p w14:paraId="1351437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和社会保障部关于进一步做好失业动态监测工作有关问题的通知》（人社部函〔2011〕308号）规定，应根据当地企业规模情况，将大中小型企业按照相应比例纳入监测范围，控制大型企业的数量，中小型企业不得低于</w:t>
      </w:r>
      <w:r>
        <w:rPr>
          <w:rFonts w:hint="eastAsia" w:ascii="黑体" w:hAnsi="黑体"/>
        </w:rPr>
        <w:t>（    )</w:t>
      </w:r>
      <w:r>
        <w:rPr>
          <w:rFonts w:ascii="黑体" w:hAnsi="黑体"/>
        </w:rPr>
        <w:t>，微型企业原则上不纳入统计范围。</w:t>
      </w:r>
    </w:p>
    <w:p w14:paraId="2F956593">
      <w:pPr>
        <w:spacing w:line="340" w:lineRule="exact"/>
        <w:ind w:firstLine="420"/>
        <w:rPr>
          <w:rFonts w:ascii="黑体" w:hAnsi="黑体" w:eastAsia="黑体"/>
        </w:rPr>
      </w:pPr>
      <w:r>
        <w:rPr>
          <w:rFonts w:ascii="黑体" w:hAnsi="黑体" w:eastAsia="黑体"/>
        </w:rPr>
        <w:t>A.50%</w:t>
      </w:r>
    </w:p>
    <w:p w14:paraId="1166873B">
      <w:pPr>
        <w:spacing w:line="340" w:lineRule="exact"/>
        <w:ind w:firstLine="420"/>
        <w:rPr>
          <w:rFonts w:ascii="黑体" w:hAnsi="黑体" w:eastAsia="黑体"/>
        </w:rPr>
      </w:pPr>
      <w:r>
        <w:rPr>
          <w:rFonts w:ascii="黑体" w:hAnsi="黑体" w:eastAsia="黑体"/>
        </w:rPr>
        <w:t>B.60%</w:t>
      </w:r>
    </w:p>
    <w:p w14:paraId="255E9935">
      <w:pPr>
        <w:spacing w:line="340" w:lineRule="exact"/>
        <w:ind w:firstLine="420"/>
        <w:rPr>
          <w:rFonts w:ascii="黑体" w:hAnsi="黑体" w:eastAsia="黑体"/>
        </w:rPr>
      </w:pPr>
      <w:r>
        <w:rPr>
          <w:rFonts w:ascii="黑体" w:hAnsi="黑体" w:eastAsia="黑体"/>
        </w:rPr>
        <w:t>C.70%</w:t>
      </w:r>
    </w:p>
    <w:p w14:paraId="392857A0">
      <w:pPr>
        <w:spacing w:line="340" w:lineRule="exact"/>
        <w:ind w:firstLine="420"/>
        <w:rPr>
          <w:rFonts w:ascii="黑体" w:hAnsi="黑体" w:eastAsia="黑体"/>
        </w:rPr>
      </w:pPr>
      <w:r>
        <w:rPr>
          <w:rFonts w:ascii="黑体" w:hAnsi="黑体" w:eastAsia="黑体"/>
        </w:rPr>
        <w:t>D.80%</w:t>
      </w:r>
    </w:p>
    <w:p w14:paraId="5BB67901">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A0E03FB">
      <w:pPr>
        <w:pStyle w:val="26"/>
        <w:spacing w:before="62" w:line="340" w:lineRule="exact"/>
        <w:ind w:firstLine="420"/>
        <w:rPr>
          <w:rFonts w:ascii="黑体" w:hAnsi="黑体"/>
        </w:rPr>
      </w:pPr>
      <w:r>
        <w:rPr>
          <w:rFonts w:hint="eastAsia" w:ascii="黑体" w:hAnsi="黑体"/>
        </w:rPr>
        <w:t xml:space="preserve"> </w:t>
      </w:r>
    </w:p>
    <w:p w14:paraId="5E22752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.《人力资源和社会保障部关于进一步做好失业动态监测工作有关问题的通知》（人社部函〔2011〕308号）规定，应按照当地企业所有制结构比例，兼顾各类所有制企业，国有企业原则上不超过</w:t>
      </w:r>
      <w:r>
        <w:rPr>
          <w:rFonts w:hint="eastAsia" w:ascii="黑体" w:hAnsi="黑体"/>
        </w:rPr>
        <w:t>（    )。</w:t>
      </w:r>
    </w:p>
    <w:p w14:paraId="6AF55998">
      <w:pPr>
        <w:spacing w:line="340" w:lineRule="exact"/>
        <w:ind w:firstLine="420"/>
        <w:rPr>
          <w:rFonts w:ascii="黑体" w:hAnsi="黑体" w:eastAsia="黑体"/>
        </w:rPr>
      </w:pPr>
      <w:r>
        <w:rPr>
          <w:rFonts w:ascii="黑体" w:hAnsi="黑体" w:eastAsia="黑体"/>
        </w:rPr>
        <w:t>A.1/5</w:t>
      </w:r>
    </w:p>
    <w:p w14:paraId="617B19CC">
      <w:pPr>
        <w:spacing w:line="340" w:lineRule="exact"/>
        <w:ind w:firstLine="420"/>
        <w:rPr>
          <w:rFonts w:ascii="黑体" w:hAnsi="黑体" w:eastAsia="黑体"/>
        </w:rPr>
      </w:pPr>
      <w:r>
        <w:rPr>
          <w:rFonts w:ascii="黑体" w:hAnsi="黑体" w:eastAsia="黑体"/>
        </w:rPr>
        <w:t>B.1/4</w:t>
      </w:r>
    </w:p>
    <w:p w14:paraId="4A99916F">
      <w:pPr>
        <w:spacing w:line="340" w:lineRule="exact"/>
        <w:ind w:firstLine="420"/>
        <w:rPr>
          <w:rFonts w:ascii="黑体" w:hAnsi="黑体" w:eastAsia="黑体"/>
        </w:rPr>
      </w:pPr>
      <w:r>
        <w:rPr>
          <w:rFonts w:ascii="黑体" w:hAnsi="黑体" w:eastAsia="黑体"/>
        </w:rPr>
        <w:t>C.1/3</w:t>
      </w:r>
    </w:p>
    <w:p w14:paraId="006D1F80">
      <w:pPr>
        <w:spacing w:line="340" w:lineRule="exact"/>
        <w:ind w:firstLine="420"/>
        <w:rPr>
          <w:rFonts w:ascii="黑体" w:hAnsi="黑体" w:eastAsia="黑体"/>
        </w:rPr>
      </w:pPr>
      <w:r>
        <w:rPr>
          <w:rFonts w:ascii="黑体" w:hAnsi="黑体" w:eastAsia="黑体"/>
        </w:rPr>
        <w:t>D.1/2</w:t>
      </w:r>
    </w:p>
    <w:p w14:paraId="755E329C">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DE028DA">
      <w:pPr>
        <w:pStyle w:val="26"/>
        <w:spacing w:before="62" w:line="340" w:lineRule="exact"/>
        <w:ind w:firstLine="420"/>
        <w:rPr>
          <w:rFonts w:ascii="黑体" w:hAnsi="黑体"/>
        </w:rPr>
      </w:pPr>
      <w:r>
        <w:rPr>
          <w:rFonts w:hint="eastAsia" w:ascii="黑体" w:hAnsi="黑体"/>
        </w:rPr>
        <w:t xml:space="preserve"> </w:t>
      </w:r>
    </w:p>
    <w:p w14:paraId="5CA17AC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.《就业促进法》规定，县级以上人民政府建立失业预警制度，对可能出现的较大规模的失业，实施</w:t>
      </w:r>
      <w:r>
        <w:rPr>
          <w:rFonts w:hint="eastAsia" w:ascii="黑体" w:hAnsi="黑体"/>
        </w:rPr>
        <w:t>（    )。</w:t>
      </w:r>
    </w:p>
    <w:p w14:paraId="39F0F579">
      <w:pPr>
        <w:spacing w:line="340" w:lineRule="exact"/>
        <w:ind w:firstLine="420"/>
        <w:rPr>
          <w:rFonts w:ascii="黑体" w:hAnsi="黑体" w:eastAsia="黑体"/>
        </w:rPr>
      </w:pPr>
      <w:r>
        <w:rPr>
          <w:rFonts w:ascii="黑体" w:hAnsi="黑体" w:eastAsia="黑体"/>
        </w:rPr>
        <w:t>A.预防、调节和控制</w:t>
      </w:r>
    </w:p>
    <w:p w14:paraId="6C05E51E">
      <w:pPr>
        <w:spacing w:line="340" w:lineRule="exact"/>
        <w:ind w:firstLine="420"/>
        <w:rPr>
          <w:rFonts w:ascii="黑体" w:hAnsi="黑体" w:eastAsia="黑体"/>
        </w:rPr>
      </w:pPr>
      <w:r>
        <w:rPr>
          <w:rFonts w:ascii="黑体" w:hAnsi="黑体" w:eastAsia="黑体"/>
        </w:rPr>
        <w:t>B.监测、预防和调节</w:t>
      </w:r>
    </w:p>
    <w:p w14:paraId="393398A6">
      <w:pPr>
        <w:spacing w:line="340" w:lineRule="exact"/>
        <w:ind w:firstLine="420"/>
        <w:rPr>
          <w:rFonts w:ascii="黑体" w:hAnsi="黑体" w:eastAsia="黑体"/>
        </w:rPr>
      </w:pPr>
      <w:r>
        <w:rPr>
          <w:rFonts w:ascii="黑体" w:hAnsi="黑体" w:eastAsia="黑体"/>
        </w:rPr>
        <w:t>C.监测、调节和控制</w:t>
      </w:r>
    </w:p>
    <w:p w14:paraId="0B73EFC0">
      <w:pPr>
        <w:spacing w:line="340" w:lineRule="exact"/>
        <w:ind w:firstLine="420"/>
        <w:rPr>
          <w:rFonts w:ascii="黑体" w:hAnsi="黑体" w:eastAsia="黑体"/>
        </w:rPr>
      </w:pPr>
      <w:r>
        <w:rPr>
          <w:rFonts w:ascii="黑体" w:hAnsi="黑体" w:eastAsia="黑体"/>
        </w:rPr>
        <w:t>D.监测、预防和</w:t>
      </w:r>
      <w:r>
        <w:rPr>
          <w:rFonts w:hint="eastAsia" w:ascii="黑体" w:hAnsi="黑体" w:eastAsia="黑体"/>
        </w:rPr>
        <w:t>控制</w:t>
      </w:r>
    </w:p>
    <w:p w14:paraId="79C14B40">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770C06D">
      <w:pPr>
        <w:pStyle w:val="26"/>
        <w:spacing w:before="62" w:line="340" w:lineRule="exact"/>
        <w:ind w:firstLine="420"/>
        <w:rPr>
          <w:rFonts w:ascii="黑体" w:hAnsi="黑体"/>
        </w:rPr>
      </w:pPr>
      <w:r>
        <w:rPr>
          <w:rFonts w:hint="eastAsia" w:ascii="黑体" w:hAnsi="黑体"/>
        </w:rPr>
        <w:t xml:space="preserve"> </w:t>
      </w:r>
    </w:p>
    <w:p w14:paraId="2686D365">
      <w:pPr>
        <w:pStyle w:val="26"/>
        <w:spacing w:before="62" w:line="340" w:lineRule="exact"/>
        <w:ind w:firstLine="420"/>
        <w:rPr>
          <w:rFonts w:ascii="黑体" w:hAnsi="黑体"/>
        </w:rPr>
      </w:pPr>
      <w:r>
        <w:rPr>
          <w:rFonts w:hint="eastAsia" w:ascii="黑体" w:hAnsi="黑体"/>
        </w:rPr>
        <w:t xml:space="preserve"> </w:t>
      </w:r>
    </w:p>
    <w:p w14:paraId="1B71D5F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.符合领取失业保险金条件的人员是</w:t>
      </w:r>
      <w:r>
        <w:rPr>
          <w:rFonts w:hint="eastAsia" w:ascii="黑体" w:hAnsi="黑体"/>
        </w:rPr>
        <w:t>（    )。</w:t>
      </w:r>
    </w:p>
    <w:p w14:paraId="792A5A24">
      <w:pPr>
        <w:spacing w:line="340" w:lineRule="exact"/>
        <w:ind w:firstLine="420"/>
        <w:rPr>
          <w:rFonts w:ascii="黑体" w:hAnsi="黑体" w:eastAsia="黑体"/>
        </w:rPr>
      </w:pPr>
      <w:r>
        <w:rPr>
          <w:rFonts w:ascii="黑体" w:hAnsi="黑体" w:eastAsia="黑体"/>
        </w:rPr>
        <w:t>A.失业并无就业意愿的人</w:t>
      </w:r>
    </w:p>
    <w:p w14:paraId="68D1091E">
      <w:pPr>
        <w:spacing w:line="340" w:lineRule="exact"/>
        <w:ind w:firstLine="420"/>
        <w:rPr>
          <w:rFonts w:ascii="黑体" w:hAnsi="黑体" w:eastAsia="黑体"/>
        </w:rPr>
      </w:pPr>
      <w:r>
        <w:rPr>
          <w:rFonts w:ascii="黑体" w:hAnsi="黑体" w:eastAsia="黑体"/>
        </w:rPr>
        <w:t>B.在用人单位工作两年后主动辞职的人</w:t>
      </w:r>
    </w:p>
    <w:p w14:paraId="3657AF6C">
      <w:pPr>
        <w:spacing w:line="340" w:lineRule="exact"/>
        <w:ind w:firstLine="420"/>
        <w:rPr>
          <w:rFonts w:ascii="黑体" w:hAnsi="黑体" w:eastAsia="黑体"/>
        </w:rPr>
      </w:pPr>
      <w:r>
        <w:rPr>
          <w:rFonts w:ascii="黑体" w:hAnsi="黑体" w:eastAsia="黑体"/>
        </w:rPr>
        <w:t>C.工作半年后失业，一直寻找工作但未能就业的人员（工作期间按规定缴纳失业保险费）</w:t>
      </w:r>
    </w:p>
    <w:p w14:paraId="5CF18ECF">
      <w:pPr>
        <w:spacing w:line="340" w:lineRule="exact"/>
        <w:ind w:firstLine="420"/>
        <w:rPr>
          <w:rFonts w:ascii="黑体" w:hAnsi="黑体" w:eastAsia="黑体"/>
        </w:rPr>
      </w:pPr>
      <w:r>
        <w:rPr>
          <w:rFonts w:ascii="黑体" w:hAnsi="黑体" w:eastAsia="黑体"/>
        </w:rPr>
        <w:t>D.按规定缴纳失业保险费两年后单位终止劳动合同，已进行失业登记并一直寻找工作但未能就业的人员</w:t>
      </w:r>
    </w:p>
    <w:p w14:paraId="3A008D77">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50320588">
      <w:pPr>
        <w:pStyle w:val="26"/>
        <w:spacing w:before="62" w:line="340" w:lineRule="exact"/>
        <w:ind w:firstLine="420"/>
        <w:rPr>
          <w:rFonts w:ascii="黑体" w:hAnsi="黑体"/>
        </w:rPr>
      </w:pPr>
      <w:r>
        <w:rPr>
          <w:rFonts w:hint="eastAsia" w:ascii="黑体" w:hAnsi="黑体"/>
        </w:rPr>
        <w:t xml:space="preserve"> </w:t>
      </w:r>
    </w:p>
    <w:p w14:paraId="28B9AC1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.失业人员领取失业保险金，需按规定参加失业保险，且所在单位和本人已按规定履行缴费义务满</w:t>
      </w:r>
      <w:r>
        <w:rPr>
          <w:rFonts w:hint="eastAsia" w:ascii="黑体" w:hAnsi="黑体"/>
        </w:rPr>
        <w:t>（    ）</w:t>
      </w:r>
      <w:r>
        <w:rPr>
          <w:rFonts w:ascii="黑体" w:hAnsi="黑体"/>
        </w:rPr>
        <w:t>年。</w:t>
      </w:r>
    </w:p>
    <w:p w14:paraId="760B76E5">
      <w:pPr>
        <w:spacing w:line="340" w:lineRule="exact"/>
        <w:ind w:firstLine="420"/>
        <w:rPr>
          <w:rFonts w:ascii="黑体" w:hAnsi="黑体" w:eastAsia="黑体"/>
        </w:rPr>
      </w:pPr>
      <w:r>
        <w:rPr>
          <w:rFonts w:ascii="黑体" w:hAnsi="黑体" w:eastAsia="黑体"/>
        </w:rPr>
        <w:t>A.1</w:t>
      </w:r>
    </w:p>
    <w:p w14:paraId="30DD2428">
      <w:pPr>
        <w:spacing w:line="340" w:lineRule="exact"/>
        <w:ind w:firstLine="420"/>
        <w:rPr>
          <w:rFonts w:ascii="黑体" w:hAnsi="黑体" w:eastAsia="黑体"/>
        </w:rPr>
      </w:pPr>
      <w:r>
        <w:rPr>
          <w:rFonts w:ascii="黑体" w:hAnsi="黑体" w:eastAsia="黑体"/>
        </w:rPr>
        <w:t>B.2</w:t>
      </w:r>
    </w:p>
    <w:p w14:paraId="2EC0DAD7">
      <w:pPr>
        <w:spacing w:line="340" w:lineRule="exact"/>
        <w:ind w:firstLine="420"/>
        <w:rPr>
          <w:rFonts w:ascii="黑体" w:hAnsi="黑体" w:eastAsia="黑体"/>
        </w:rPr>
      </w:pPr>
      <w:r>
        <w:rPr>
          <w:rFonts w:ascii="黑体" w:hAnsi="黑体" w:eastAsia="黑体"/>
        </w:rPr>
        <w:t>C.3</w:t>
      </w:r>
    </w:p>
    <w:p w14:paraId="37982872">
      <w:pPr>
        <w:spacing w:line="340" w:lineRule="exact"/>
        <w:ind w:firstLine="420"/>
        <w:rPr>
          <w:rFonts w:ascii="黑体" w:hAnsi="黑体" w:eastAsia="黑体"/>
        </w:rPr>
      </w:pPr>
      <w:r>
        <w:rPr>
          <w:rFonts w:ascii="黑体" w:hAnsi="黑体" w:eastAsia="黑体"/>
        </w:rPr>
        <w:t xml:space="preserve">D.4 </w:t>
      </w:r>
    </w:p>
    <w:p w14:paraId="63547C0C">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4F1ED7C3">
      <w:pPr>
        <w:pStyle w:val="26"/>
        <w:spacing w:before="62" w:line="340" w:lineRule="exact"/>
        <w:ind w:firstLine="420"/>
        <w:rPr>
          <w:rFonts w:ascii="黑体" w:hAnsi="黑体"/>
        </w:rPr>
      </w:pPr>
      <w:r>
        <w:rPr>
          <w:rFonts w:hint="eastAsia" w:ascii="黑体" w:hAnsi="黑体"/>
        </w:rPr>
        <w:t xml:space="preserve"> </w:t>
      </w:r>
    </w:p>
    <w:p w14:paraId="7F4AA4E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.《中华人民共和国公务员法》规定，被辞退的公务员，可以领取辞退费或者根据国家有关规定享受</w:t>
      </w:r>
      <w:r>
        <w:rPr>
          <w:rFonts w:hint="eastAsia" w:ascii="黑体" w:hAnsi="黑体"/>
        </w:rPr>
        <w:t>（    )</w:t>
      </w:r>
      <w:r>
        <w:rPr>
          <w:rFonts w:ascii="黑体" w:hAnsi="黑体"/>
        </w:rPr>
        <w:t>。</w:t>
      </w:r>
    </w:p>
    <w:p w14:paraId="6DA564D8">
      <w:pPr>
        <w:spacing w:line="340" w:lineRule="exact"/>
        <w:ind w:firstLine="420"/>
        <w:rPr>
          <w:rFonts w:ascii="黑体" w:hAnsi="黑体" w:eastAsia="黑体"/>
        </w:rPr>
      </w:pPr>
      <w:r>
        <w:rPr>
          <w:rFonts w:ascii="黑体" w:hAnsi="黑体" w:eastAsia="黑体"/>
        </w:rPr>
        <w:t>A.养老保险</w:t>
      </w:r>
    </w:p>
    <w:p w14:paraId="7D1AA960">
      <w:pPr>
        <w:spacing w:line="340" w:lineRule="exact"/>
        <w:ind w:firstLine="420"/>
        <w:rPr>
          <w:rFonts w:ascii="黑体" w:hAnsi="黑体" w:eastAsia="黑体"/>
        </w:rPr>
      </w:pPr>
      <w:r>
        <w:rPr>
          <w:rFonts w:ascii="黑体" w:hAnsi="黑体" w:eastAsia="黑体"/>
        </w:rPr>
        <w:t>B.医疗保险</w:t>
      </w:r>
    </w:p>
    <w:p w14:paraId="02E0D246">
      <w:pPr>
        <w:spacing w:line="340" w:lineRule="exact"/>
        <w:ind w:firstLine="420"/>
        <w:rPr>
          <w:rFonts w:ascii="黑体" w:hAnsi="黑体" w:eastAsia="黑体"/>
        </w:rPr>
      </w:pPr>
      <w:r>
        <w:rPr>
          <w:rFonts w:ascii="黑体" w:hAnsi="黑体" w:eastAsia="黑体"/>
        </w:rPr>
        <w:t>C.失业保险</w:t>
      </w:r>
    </w:p>
    <w:p w14:paraId="05EF676E">
      <w:pPr>
        <w:spacing w:line="340" w:lineRule="exact"/>
        <w:ind w:firstLine="420"/>
        <w:rPr>
          <w:rFonts w:ascii="黑体" w:hAnsi="黑体" w:eastAsia="黑体"/>
        </w:rPr>
      </w:pPr>
      <w:r>
        <w:rPr>
          <w:rFonts w:ascii="黑体" w:hAnsi="黑体" w:eastAsia="黑体"/>
        </w:rPr>
        <w:t>D.社会保险</w:t>
      </w:r>
    </w:p>
    <w:p w14:paraId="4C5F8994">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7E7108D">
      <w:pPr>
        <w:pStyle w:val="26"/>
        <w:spacing w:before="62" w:line="340" w:lineRule="exact"/>
        <w:ind w:firstLine="420"/>
        <w:rPr>
          <w:rFonts w:ascii="黑体" w:hAnsi="黑体"/>
        </w:rPr>
      </w:pPr>
      <w:r>
        <w:rPr>
          <w:rFonts w:hint="eastAsia" w:ascii="黑体" w:hAnsi="黑体"/>
        </w:rPr>
        <w:t xml:space="preserve"> </w:t>
      </w:r>
    </w:p>
    <w:p w14:paraId="630889B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.失业保险金的标准不得低于</w:t>
      </w:r>
      <w:r>
        <w:rPr>
          <w:rFonts w:hint="eastAsia" w:ascii="黑体" w:hAnsi="黑体"/>
        </w:rPr>
        <w:t>（    )</w:t>
      </w:r>
      <w:r>
        <w:rPr>
          <w:rFonts w:ascii="黑体" w:hAnsi="黑体"/>
        </w:rPr>
        <w:t>。</w:t>
      </w:r>
    </w:p>
    <w:p w14:paraId="59975D69">
      <w:pPr>
        <w:spacing w:line="340" w:lineRule="exact"/>
        <w:ind w:firstLine="420"/>
        <w:rPr>
          <w:rFonts w:ascii="黑体" w:hAnsi="黑体" w:eastAsia="黑体"/>
        </w:rPr>
      </w:pPr>
      <w:r>
        <w:rPr>
          <w:rFonts w:ascii="黑体" w:hAnsi="黑体" w:eastAsia="黑体"/>
        </w:rPr>
        <w:t>A.城市居民最低生活保障标准</w:t>
      </w:r>
    </w:p>
    <w:p w14:paraId="1EE766A1">
      <w:pPr>
        <w:spacing w:line="340" w:lineRule="exact"/>
        <w:ind w:firstLine="420"/>
        <w:rPr>
          <w:rFonts w:ascii="黑体" w:hAnsi="黑体" w:eastAsia="黑体"/>
        </w:rPr>
      </w:pPr>
      <w:r>
        <w:rPr>
          <w:rFonts w:ascii="黑体" w:hAnsi="黑体" w:eastAsia="黑体"/>
        </w:rPr>
        <w:t>B.上年度社会平均工资水平</w:t>
      </w:r>
    </w:p>
    <w:p w14:paraId="2E58EE07">
      <w:pPr>
        <w:spacing w:line="340" w:lineRule="exact"/>
        <w:ind w:firstLine="420"/>
        <w:rPr>
          <w:rFonts w:ascii="黑体" w:hAnsi="黑体" w:eastAsia="黑体"/>
        </w:rPr>
      </w:pPr>
      <w:r>
        <w:rPr>
          <w:rFonts w:ascii="黑体" w:hAnsi="黑体" w:eastAsia="黑体"/>
        </w:rPr>
        <w:t>C.参保职工在职期间平均工资水平</w:t>
      </w:r>
    </w:p>
    <w:p w14:paraId="24B05D95">
      <w:pPr>
        <w:spacing w:line="340" w:lineRule="exact"/>
        <w:ind w:firstLine="420"/>
        <w:rPr>
          <w:rFonts w:ascii="黑体" w:hAnsi="黑体" w:eastAsia="黑体"/>
        </w:rPr>
      </w:pPr>
      <w:r>
        <w:rPr>
          <w:rFonts w:ascii="黑体" w:hAnsi="黑体" w:eastAsia="黑体"/>
        </w:rPr>
        <w:t>D.参保所在地平均社会保险缴费基数</w:t>
      </w:r>
    </w:p>
    <w:p w14:paraId="1D02EB35">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8FFD843">
      <w:pPr>
        <w:pStyle w:val="26"/>
        <w:spacing w:before="62" w:line="340" w:lineRule="exact"/>
        <w:ind w:firstLine="420"/>
        <w:rPr>
          <w:rFonts w:ascii="黑体" w:hAnsi="黑体"/>
        </w:rPr>
      </w:pPr>
      <w:r>
        <w:rPr>
          <w:rFonts w:hint="eastAsia" w:ascii="黑体" w:hAnsi="黑体"/>
        </w:rPr>
        <w:t xml:space="preserve"> </w:t>
      </w:r>
    </w:p>
    <w:p w14:paraId="47569CC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社会保障部财政部关于调整失业保险金标准的指导意见》（人社部发〔2017〕71号）规定，各省要在确保基金可持续前提下，随着经济社会的发展，适当提高失业保障水平，分步实施，循序渐进，逐步将失业保险金标准提高到最低工资标准的</w:t>
      </w:r>
      <w:r>
        <w:rPr>
          <w:rFonts w:hint="eastAsia" w:ascii="黑体" w:hAnsi="黑体"/>
        </w:rPr>
        <w:t>（    )。</w:t>
      </w:r>
    </w:p>
    <w:p w14:paraId="60C89E9C">
      <w:pPr>
        <w:spacing w:line="340" w:lineRule="exact"/>
        <w:ind w:firstLine="420"/>
        <w:rPr>
          <w:rFonts w:ascii="黑体" w:hAnsi="黑体" w:eastAsia="黑体"/>
        </w:rPr>
      </w:pPr>
      <w:r>
        <w:rPr>
          <w:rFonts w:ascii="黑体" w:hAnsi="黑体" w:eastAsia="黑体"/>
        </w:rPr>
        <w:t>A.80%</w:t>
      </w:r>
    </w:p>
    <w:p w14:paraId="0B79A23D">
      <w:pPr>
        <w:spacing w:line="340" w:lineRule="exact"/>
        <w:ind w:firstLine="420"/>
        <w:rPr>
          <w:rFonts w:ascii="黑体" w:hAnsi="黑体" w:eastAsia="黑体"/>
        </w:rPr>
      </w:pPr>
      <w:r>
        <w:rPr>
          <w:rFonts w:ascii="黑体" w:hAnsi="黑体" w:eastAsia="黑体"/>
        </w:rPr>
        <w:t>B.85%</w:t>
      </w:r>
    </w:p>
    <w:p w14:paraId="5451B049">
      <w:pPr>
        <w:spacing w:line="340" w:lineRule="exact"/>
        <w:ind w:firstLine="420"/>
        <w:rPr>
          <w:rFonts w:ascii="黑体" w:hAnsi="黑体" w:eastAsia="黑体"/>
        </w:rPr>
      </w:pPr>
      <w:r>
        <w:rPr>
          <w:rFonts w:ascii="黑体" w:hAnsi="黑体" w:eastAsia="黑体"/>
        </w:rPr>
        <w:t>C.90%</w:t>
      </w:r>
    </w:p>
    <w:p w14:paraId="5CE4CE37">
      <w:pPr>
        <w:spacing w:line="340" w:lineRule="exact"/>
        <w:ind w:firstLine="420"/>
        <w:rPr>
          <w:rFonts w:ascii="黑体" w:hAnsi="黑体" w:eastAsia="黑体"/>
        </w:rPr>
      </w:pPr>
      <w:r>
        <w:rPr>
          <w:rFonts w:ascii="黑体" w:hAnsi="黑体" w:eastAsia="黑体"/>
        </w:rPr>
        <w:t>D.95%</w:t>
      </w:r>
    </w:p>
    <w:p w14:paraId="50C7EAD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0886823">
      <w:pPr>
        <w:pStyle w:val="26"/>
        <w:spacing w:before="62" w:line="340" w:lineRule="exact"/>
        <w:ind w:firstLine="420"/>
        <w:rPr>
          <w:rFonts w:ascii="黑体" w:hAnsi="黑体"/>
        </w:rPr>
      </w:pPr>
      <w:r>
        <w:rPr>
          <w:rFonts w:hint="eastAsia" w:ascii="黑体" w:hAnsi="黑体"/>
        </w:rPr>
        <w:t xml:space="preserve"> </w:t>
      </w:r>
    </w:p>
    <w:p w14:paraId="7C3D2D16">
      <w:pPr>
        <w:pStyle w:val="26"/>
        <w:spacing w:before="62" w:line="340" w:lineRule="exact"/>
        <w:ind w:firstLine="420"/>
        <w:rPr>
          <w:rFonts w:ascii="黑体" w:hAnsi="黑体"/>
        </w:rPr>
      </w:pPr>
      <w:r>
        <w:rPr>
          <w:rFonts w:hint="eastAsia" w:ascii="黑体" w:hAnsi="黑体"/>
        </w:rPr>
        <w:t xml:space="preserve">  </w:t>
      </w:r>
    </w:p>
    <w:p w14:paraId="740A689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.失业人员在领取失业保险金期间患病就医的，可以按照规定享受</w:t>
      </w:r>
      <w:r>
        <w:rPr>
          <w:rFonts w:hint="eastAsia" w:ascii="黑体" w:hAnsi="黑体"/>
        </w:rPr>
        <w:t>（    ）</w:t>
      </w:r>
      <w:r>
        <w:rPr>
          <w:rFonts w:ascii="黑体" w:hAnsi="黑体"/>
        </w:rPr>
        <w:t>待遇。</w:t>
      </w:r>
    </w:p>
    <w:p w14:paraId="4E5B4E62">
      <w:pPr>
        <w:spacing w:line="340" w:lineRule="exact"/>
        <w:ind w:firstLine="420"/>
        <w:rPr>
          <w:rFonts w:ascii="黑体" w:hAnsi="黑体" w:eastAsia="黑体"/>
        </w:rPr>
      </w:pPr>
      <w:r>
        <w:rPr>
          <w:rFonts w:ascii="黑体" w:hAnsi="黑体" w:eastAsia="黑体"/>
        </w:rPr>
        <w:t>A.职工基本医疗保险</w:t>
      </w:r>
    </w:p>
    <w:p w14:paraId="1FDAE43D">
      <w:pPr>
        <w:spacing w:line="340" w:lineRule="exact"/>
        <w:ind w:firstLine="420"/>
        <w:rPr>
          <w:rFonts w:ascii="黑体" w:hAnsi="黑体" w:eastAsia="黑体"/>
        </w:rPr>
      </w:pPr>
      <w:r>
        <w:rPr>
          <w:rFonts w:ascii="黑体" w:hAnsi="黑体" w:eastAsia="黑体"/>
        </w:rPr>
        <w:t>B.居民医疗保险</w:t>
      </w:r>
    </w:p>
    <w:p w14:paraId="2B72BB73">
      <w:pPr>
        <w:spacing w:line="340" w:lineRule="exact"/>
        <w:ind w:firstLine="420"/>
        <w:rPr>
          <w:rFonts w:ascii="黑体" w:hAnsi="黑体" w:eastAsia="黑体"/>
        </w:rPr>
      </w:pPr>
      <w:r>
        <w:rPr>
          <w:rFonts w:ascii="黑体" w:hAnsi="黑体" w:eastAsia="黑体"/>
        </w:rPr>
        <w:t>C.新型农村合作医疗保险</w:t>
      </w:r>
    </w:p>
    <w:p w14:paraId="6B8DE299">
      <w:pPr>
        <w:spacing w:line="340" w:lineRule="exact"/>
        <w:ind w:firstLine="420"/>
        <w:rPr>
          <w:rFonts w:ascii="黑体" w:hAnsi="黑体" w:eastAsia="黑体"/>
        </w:rPr>
      </w:pPr>
      <w:r>
        <w:rPr>
          <w:rFonts w:ascii="黑体" w:hAnsi="黑体" w:eastAsia="黑体"/>
        </w:rPr>
        <w:t>D.商业保险</w:t>
      </w:r>
    </w:p>
    <w:p w14:paraId="3D3AEDC9">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AFDD87E">
      <w:pPr>
        <w:pStyle w:val="26"/>
        <w:spacing w:before="62" w:line="340" w:lineRule="exact"/>
        <w:ind w:firstLine="420"/>
        <w:rPr>
          <w:rFonts w:ascii="黑体" w:hAnsi="黑体"/>
        </w:rPr>
      </w:pPr>
      <w:r>
        <w:rPr>
          <w:rFonts w:hint="eastAsia" w:ascii="黑体" w:hAnsi="黑体"/>
        </w:rPr>
        <w:t xml:space="preserve"> </w:t>
      </w:r>
    </w:p>
    <w:p w14:paraId="407286A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.重新就业后再次失业的人员，失业保险缴费时间重新计算。再次失业领取失业保险金的期限可以与前次失业应领取而尚未领取的失业保险金的期限合并计算，但是最长不得超过</w:t>
      </w:r>
      <w:r>
        <w:rPr>
          <w:rFonts w:hint="eastAsia" w:ascii="黑体" w:hAnsi="黑体"/>
        </w:rPr>
        <w:t>（    )</w:t>
      </w:r>
      <w:r>
        <w:rPr>
          <w:rFonts w:ascii="黑体" w:hAnsi="黑体"/>
        </w:rPr>
        <w:t>。</w:t>
      </w:r>
    </w:p>
    <w:p w14:paraId="04A3B42B">
      <w:pPr>
        <w:spacing w:line="340" w:lineRule="exact"/>
        <w:ind w:firstLine="420"/>
        <w:rPr>
          <w:rFonts w:ascii="黑体" w:hAnsi="黑体" w:eastAsia="黑体"/>
        </w:rPr>
      </w:pPr>
      <w:r>
        <w:rPr>
          <w:rFonts w:ascii="黑体" w:hAnsi="黑体" w:eastAsia="黑体"/>
        </w:rPr>
        <w:t>A.6个月</w:t>
      </w:r>
    </w:p>
    <w:p w14:paraId="17439BC2">
      <w:pPr>
        <w:spacing w:line="340" w:lineRule="exact"/>
        <w:ind w:firstLine="420"/>
        <w:rPr>
          <w:rFonts w:ascii="黑体" w:hAnsi="黑体" w:eastAsia="黑体"/>
        </w:rPr>
      </w:pPr>
      <w:r>
        <w:rPr>
          <w:rFonts w:ascii="黑体" w:hAnsi="黑体" w:eastAsia="黑体"/>
        </w:rPr>
        <w:t>B.12个月</w:t>
      </w:r>
    </w:p>
    <w:p w14:paraId="17BB158E">
      <w:pPr>
        <w:spacing w:line="340" w:lineRule="exact"/>
        <w:ind w:firstLine="420"/>
        <w:rPr>
          <w:rFonts w:ascii="黑体" w:hAnsi="黑体" w:eastAsia="黑体"/>
        </w:rPr>
      </w:pPr>
      <w:r>
        <w:rPr>
          <w:rFonts w:ascii="黑体" w:hAnsi="黑体" w:eastAsia="黑体"/>
        </w:rPr>
        <w:t>C.18个月</w:t>
      </w:r>
    </w:p>
    <w:p w14:paraId="7F36A546">
      <w:pPr>
        <w:spacing w:line="340" w:lineRule="exact"/>
        <w:ind w:firstLine="420"/>
        <w:rPr>
          <w:rFonts w:ascii="黑体" w:hAnsi="黑体" w:eastAsia="黑体"/>
        </w:rPr>
      </w:pPr>
      <w:r>
        <w:rPr>
          <w:rFonts w:ascii="黑体" w:hAnsi="黑体" w:eastAsia="黑体"/>
        </w:rPr>
        <w:t>D.24个月</w:t>
      </w:r>
    </w:p>
    <w:p w14:paraId="6E6F7393">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69EF2EA0">
      <w:pPr>
        <w:pStyle w:val="26"/>
        <w:spacing w:before="62" w:line="340" w:lineRule="exact"/>
        <w:ind w:firstLine="420"/>
        <w:rPr>
          <w:rFonts w:ascii="黑体" w:hAnsi="黑体"/>
        </w:rPr>
      </w:pPr>
      <w:r>
        <w:rPr>
          <w:rFonts w:hint="eastAsia" w:ascii="黑体" w:hAnsi="黑体"/>
        </w:rPr>
        <w:t xml:space="preserve"> </w:t>
      </w:r>
    </w:p>
    <w:p w14:paraId="730830C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.失业人员失业前所在单位和本人按照规定累计缴费时间满1年不足5年的，领取失业保险金的期限最长为</w:t>
      </w:r>
      <w:r>
        <w:rPr>
          <w:rFonts w:hint="eastAsia" w:ascii="黑体" w:hAnsi="黑体"/>
        </w:rPr>
        <w:t>（    ）</w:t>
      </w:r>
      <w:r>
        <w:rPr>
          <w:rFonts w:ascii="黑体" w:hAnsi="黑体"/>
        </w:rPr>
        <w:t>个月。</w:t>
      </w:r>
    </w:p>
    <w:p w14:paraId="1C44EBE9">
      <w:pPr>
        <w:spacing w:line="340" w:lineRule="exact"/>
        <w:ind w:firstLine="420"/>
        <w:rPr>
          <w:rFonts w:ascii="黑体" w:hAnsi="黑体" w:eastAsia="黑体"/>
        </w:rPr>
      </w:pPr>
      <w:r>
        <w:rPr>
          <w:rFonts w:ascii="黑体" w:hAnsi="黑体" w:eastAsia="黑体"/>
        </w:rPr>
        <w:t>A.10</w:t>
      </w:r>
    </w:p>
    <w:p w14:paraId="1B1B0F68">
      <w:pPr>
        <w:spacing w:line="340" w:lineRule="exact"/>
        <w:ind w:firstLine="420"/>
        <w:rPr>
          <w:rFonts w:ascii="黑体" w:hAnsi="黑体" w:eastAsia="黑体"/>
        </w:rPr>
      </w:pPr>
      <w:r>
        <w:rPr>
          <w:rFonts w:ascii="黑体" w:hAnsi="黑体" w:eastAsia="黑体"/>
        </w:rPr>
        <w:t>B.12</w:t>
      </w:r>
    </w:p>
    <w:p w14:paraId="782AC060">
      <w:pPr>
        <w:spacing w:line="340" w:lineRule="exact"/>
        <w:ind w:firstLine="420"/>
        <w:rPr>
          <w:rFonts w:ascii="黑体" w:hAnsi="黑体" w:eastAsia="黑体"/>
        </w:rPr>
      </w:pPr>
      <w:r>
        <w:rPr>
          <w:rFonts w:ascii="黑体" w:hAnsi="黑体" w:eastAsia="黑体"/>
        </w:rPr>
        <w:t>C.18</w:t>
      </w:r>
    </w:p>
    <w:p w14:paraId="1B231A8A">
      <w:pPr>
        <w:spacing w:line="340" w:lineRule="exact"/>
        <w:ind w:firstLine="420"/>
        <w:rPr>
          <w:rFonts w:ascii="黑体" w:hAnsi="黑体" w:eastAsia="黑体"/>
        </w:rPr>
      </w:pPr>
      <w:r>
        <w:rPr>
          <w:rFonts w:ascii="黑体" w:hAnsi="黑体" w:eastAsia="黑体"/>
        </w:rPr>
        <w:t>D.24</w:t>
      </w:r>
    </w:p>
    <w:p w14:paraId="2CBDD6C2">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3B7AB26C">
      <w:pPr>
        <w:pStyle w:val="26"/>
        <w:spacing w:before="62" w:line="340" w:lineRule="exact"/>
        <w:ind w:firstLine="420"/>
        <w:rPr>
          <w:rFonts w:ascii="黑体" w:hAnsi="黑体"/>
        </w:rPr>
      </w:pPr>
      <w:r>
        <w:rPr>
          <w:rFonts w:hint="eastAsia" w:ascii="黑体" w:hAnsi="黑体"/>
        </w:rPr>
        <w:t xml:space="preserve"> </w:t>
      </w:r>
    </w:p>
    <w:p w14:paraId="210B3DC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.失业保险金应</w:t>
      </w:r>
      <w:r>
        <w:rPr>
          <w:rFonts w:hint="eastAsia" w:ascii="黑体" w:hAnsi="黑体"/>
        </w:rPr>
        <w:t>（    ）</w:t>
      </w:r>
      <w:r>
        <w:rPr>
          <w:rFonts w:ascii="黑体" w:hAnsi="黑体"/>
        </w:rPr>
        <w:t>发放。</w:t>
      </w:r>
    </w:p>
    <w:p w14:paraId="474D662A">
      <w:pPr>
        <w:spacing w:line="340" w:lineRule="exact"/>
        <w:ind w:firstLine="420"/>
        <w:rPr>
          <w:rFonts w:ascii="黑体" w:hAnsi="黑体" w:eastAsia="黑体"/>
        </w:rPr>
      </w:pPr>
      <w:r>
        <w:rPr>
          <w:rFonts w:ascii="黑体" w:hAnsi="黑体" w:eastAsia="黑体"/>
        </w:rPr>
        <w:t>A.按天</w:t>
      </w:r>
    </w:p>
    <w:p w14:paraId="7F552A8D">
      <w:pPr>
        <w:spacing w:line="340" w:lineRule="exact"/>
        <w:ind w:firstLine="420"/>
        <w:rPr>
          <w:rFonts w:ascii="黑体" w:hAnsi="黑体" w:eastAsia="黑体"/>
        </w:rPr>
      </w:pPr>
      <w:r>
        <w:rPr>
          <w:rFonts w:ascii="黑体" w:hAnsi="黑体" w:eastAsia="黑体"/>
        </w:rPr>
        <w:t>B.按月</w:t>
      </w:r>
    </w:p>
    <w:p w14:paraId="014E6680">
      <w:pPr>
        <w:spacing w:line="340" w:lineRule="exact"/>
        <w:ind w:firstLine="420"/>
        <w:rPr>
          <w:rFonts w:ascii="黑体" w:hAnsi="黑体" w:eastAsia="黑体"/>
        </w:rPr>
      </w:pPr>
      <w:r>
        <w:rPr>
          <w:rFonts w:ascii="黑体" w:hAnsi="黑体" w:eastAsia="黑体"/>
        </w:rPr>
        <w:t>C.按季度</w:t>
      </w:r>
    </w:p>
    <w:p w14:paraId="37BEF8F8">
      <w:pPr>
        <w:spacing w:line="340" w:lineRule="exact"/>
        <w:ind w:firstLine="420"/>
        <w:rPr>
          <w:rFonts w:ascii="黑体" w:hAnsi="黑体" w:eastAsia="黑体"/>
        </w:rPr>
      </w:pPr>
      <w:r>
        <w:rPr>
          <w:rFonts w:ascii="黑体" w:hAnsi="黑体" w:eastAsia="黑体"/>
        </w:rPr>
        <w:t>D.按年</w:t>
      </w:r>
    </w:p>
    <w:p w14:paraId="34620BFA">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55DF2F8A">
      <w:pPr>
        <w:pStyle w:val="26"/>
        <w:spacing w:before="62" w:line="340" w:lineRule="exact"/>
        <w:ind w:firstLine="420"/>
        <w:rPr>
          <w:rFonts w:ascii="黑体" w:hAnsi="黑体"/>
        </w:rPr>
      </w:pPr>
      <w:r>
        <w:rPr>
          <w:rFonts w:hint="eastAsia" w:ascii="黑体" w:hAnsi="黑体"/>
        </w:rPr>
        <w:t xml:space="preserve"> </w:t>
      </w:r>
    </w:p>
    <w:p w14:paraId="28EEA00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.《中华人民共和国社会保险法》规定，用人单位应当将失业人员的名单自终止或者解除劳动关系之日起</w:t>
      </w:r>
      <w:r>
        <w:rPr>
          <w:rFonts w:hint="eastAsia" w:ascii="黑体" w:hAnsi="黑体"/>
        </w:rPr>
        <w:t>（    ）</w:t>
      </w:r>
      <w:r>
        <w:rPr>
          <w:rFonts w:ascii="黑体" w:hAnsi="黑体"/>
        </w:rPr>
        <w:t>日内告知社会保险经办机构。</w:t>
      </w:r>
    </w:p>
    <w:p w14:paraId="657E0D59">
      <w:pPr>
        <w:spacing w:line="340" w:lineRule="exact"/>
        <w:ind w:firstLine="420"/>
        <w:rPr>
          <w:rFonts w:ascii="黑体" w:hAnsi="黑体" w:eastAsia="黑体"/>
        </w:rPr>
      </w:pPr>
      <w:r>
        <w:rPr>
          <w:rFonts w:ascii="黑体" w:hAnsi="黑体" w:eastAsia="黑体"/>
        </w:rPr>
        <w:t>A.5</w:t>
      </w:r>
    </w:p>
    <w:p w14:paraId="2FD3033F">
      <w:pPr>
        <w:spacing w:line="340" w:lineRule="exact"/>
        <w:ind w:firstLine="420"/>
        <w:rPr>
          <w:rFonts w:ascii="黑体" w:hAnsi="黑体" w:eastAsia="黑体"/>
        </w:rPr>
      </w:pPr>
      <w:r>
        <w:rPr>
          <w:rFonts w:ascii="黑体" w:hAnsi="黑体" w:eastAsia="黑体"/>
        </w:rPr>
        <w:t>B.7</w:t>
      </w:r>
    </w:p>
    <w:p w14:paraId="4D3061A6">
      <w:pPr>
        <w:spacing w:line="340" w:lineRule="exact"/>
        <w:ind w:firstLine="420"/>
        <w:rPr>
          <w:rFonts w:ascii="黑体" w:hAnsi="黑体" w:eastAsia="黑体"/>
        </w:rPr>
      </w:pPr>
      <w:r>
        <w:rPr>
          <w:rFonts w:ascii="黑体" w:hAnsi="黑体" w:eastAsia="黑体"/>
        </w:rPr>
        <w:t>C.10</w:t>
      </w:r>
    </w:p>
    <w:p w14:paraId="541F0E5F">
      <w:pPr>
        <w:spacing w:line="340" w:lineRule="exact"/>
        <w:ind w:firstLine="420"/>
        <w:rPr>
          <w:rFonts w:ascii="黑体" w:hAnsi="黑体" w:eastAsia="黑体"/>
        </w:rPr>
      </w:pPr>
      <w:r>
        <w:rPr>
          <w:rFonts w:ascii="黑体" w:hAnsi="黑体" w:eastAsia="黑体"/>
        </w:rPr>
        <w:t>D.15</w:t>
      </w:r>
    </w:p>
    <w:p w14:paraId="46773006">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07E6D812">
      <w:pPr>
        <w:pStyle w:val="26"/>
        <w:spacing w:before="62" w:line="340" w:lineRule="exact"/>
        <w:ind w:firstLine="420"/>
        <w:rPr>
          <w:rFonts w:ascii="黑体" w:hAnsi="黑体"/>
        </w:rPr>
      </w:pPr>
      <w:r>
        <w:rPr>
          <w:rFonts w:hint="eastAsia" w:ascii="黑体" w:hAnsi="黑体"/>
        </w:rPr>
        <w:t xml:space="preserve"> </w:t>
      </w:r>
    </w:p>
    <w:p w14:paraId="19C5162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.失业人员在领取失业保险金期间死亡的，参照当地对在职职工死亡的规定，向其遗属</w:t>
      </w:r>
      <w:r>
        <w:rPr>
          <w:rFonts w:hint="eastAsia" w:ascii="黑体" w:hAnsi="黑体"/>
        </w:rPr>
        <w:t>（    ）</w:t>
      </w:r>
      <w:r>
        <w:rPr>
          <w:rFonts w:ascii="黑体" w:hAnsi="黑体"/>
        </w:rPr>
        <w:t>发给丧葬补助金和抚恤金。</w:t>
      </w:r>
    </w:p>
    <w:p w14:paraId="38F0C34B">
      <w:pPr>
        <w:spacing w:line="340" w:lineRule="exact"/>
        <w:ind w:firstLine="420"/>
        <w:rPr>
          <w:rFonts w:ascii="黑体" w:hAnsi="黑体" w:eastAsia="黑体"/>
        </w:rPr>
      </w:pPr>
      <w:r>
        <w:rPr>
          <w:rFonts w:ascii="黑体" w:hAnsi="黑体" w:eastAsia="黑体"/>
        </w:rPr>
        <w:t>A.按月</w:t>
      </w:r>
    </w:p>
    <w:p w14:paraId="0780F342">
      <w:pPr>
        <w:spacing w:line="340" w:lineRule="exact"/>
        <w:ind w:firstLine="420"/>
        <w:rPr>
          <w:rFonts w:ascii="黑体" w:hAnsi="黑体" w:eastAsia="黑体"/>
        </w:rPr>
      </w:pPr>
      <w:r>
        <w:rPr>
          <w:rFonts w:ascii="黑体" w:hAnsi="黑体" w:eastAsia="黑体"/>
        </w:rPr>
        <w:t>B.按季度</w:t>
      </w:r>
    </w:p>
    <w:p w14:paraId="7900EABD">
      <w:pPr>
        <w:spacing w:line="340" w:lineRule="exact"/>
        <w:ind w:firstLine="420"/>
        <w:rPr>
          <w:rFonts w:ascii="黑体" w:hAnsi="黑体" w:eastAsia="黑体"/>
        </w:rPr>
      </w:pPr>
      <w:r>
        <w:rPr>
          <w:rFonts w:ascii="黑体" w:hAnsi="黑体" w:eastAsia="黑体"/>
        </w:rPr>
        <w:t>C.按年</w:t>
      </w:r>
    </w:p>
    <w:p w14:paraId="333A449B">
      <w:pPr>
        <w:spacing w:line="340" w:lineRule="exact"/>
        <w:ind w:firstLine="420"/>
        <w:rPr>
          <w:rFonts w:ascii="黑体" w:hAnsi="黑体" w:eastAsia="黑体"/>
        </w:rPr>
      </w:pPr>
      <w:r>
        <w:rPr>
          <w:rFonts w:ascii="黑体" w:hAnsi="黑体" w:eastAsia="黑体"/>
        </w:rPr>
        <w:t>D.一次性</w:t>
      </w:r>
    </w:p>
    <w:p w14:paraId="5D66B02B">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1A7AA31E">
      <w:pPr>
        <w:pStyle w:val="26"/>
        <w:spacing w:before="62" w:line="340" w:lineRule="exact"/>
        <w:ind w:firstLine="420"/>
        <w:rPr>
          <w:rFonts w:ascii="黑体" w:hAnsi="黑体"/>
        </w:rPr>
      </w:pPr>
      <w:r>
        <w:rPr>
          <w:rFonts w:hint="eastAsia" w:ascii="黑体" w:hAnsi="黑体"/>
        </w:rPr>
        <w:t xml:space="preserve"> </w:t>
      </w:r>
    </w:p>
    <w:p w14:paraId="47A163B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.老王在领取失业保险金期间因达到退休年龄办理了退休手续，并开始领取养老金。那么</w:t>
      </w:r>
      <w:r>
        <w:rPr>
          <w:rFonts w:hint="eastAsia" w:ascii="黑体" w:hAnsi="黑体"/>
        </w:rPr>
        <w:t>（    )。</w:t>
      </w:r>
    </w:p>
    <w:p w14:paraId="157A9376">
      <w:pPr>
        <w:spacing w:line="340" w:lineRule="exact"/>
        <w:ind w:firstLine="420"/>
        <w:rPr>
          <w:rFonts w:ascii="黑体" w:hAnsi="黑体" w:eastAsia="黑体"/>
        </w:rPr>
      </w:pPr>
      <w:r>
        <w:rPr>
          <w:rFonts w:ascii="黑体" w:hAnsi="黑体" w:eastAsia="黑体"/>
        </w:rPr>
        <w:t>A.他可以继续领取剩余的失业保险金</w:t>
      </w:r>
    </w:p>
    <w:p w14:paraId="1A77C9A5">
      <w:pPr>
        <w:spacing w:line="340" w:lineRule="exact"/>
        <w:ind w:firstLine="420"/>
        <w:rPr>
          <w:rFonts w:ascii="黑体" w:hAnsi="黑体" w:eastAsia="黑体"/>
        </w:rPr>
      </w:pPr>
      <w:r>
        <w:rPr>
          <w:rFonts w:ascii="黑体" w:hAnsi="黑体" w:eastAsia="黑体"/>
        </w:rPr>
        <w:t>B.他可以再领取一个月的失业保险金</w:t>
      </w:r>
    </w:p>
    <w:p w14:paraId="007F8621">
      <w:pPr>
        <w:spacing w:line="340" w:lineRule="exact"/>
        <w:ind w:firstLine="420"/>
        <w:rPr>
          <w:rFonts w:ascii="黑体" w:hAnsi="黑体" w:eastAsia="黑体"/>
        </w:rPr>
      </w:pPr>
      <w:r>
        <w:rPr>
          <w:rFonts w:ascii="黑体" w:hAnsi="黑体" w:eastAsia="黑体"/>
        </w:rPr>
        <w:t>C.他</w:t>
      </w:r>
      <w:r>
        <w:rPr>
          <w:rFonts w:hint="eastAsia" w:ascii="黑体" w:hAnsi="黑体" w:eastAsia="黑体"/>
        </w:rPr>
        <w:t>不可以</w:t>
      </w:r>
      <w:r>
        <w:rPr>
          <w:rFonts w:ascii="黑体" w:hAnsi="黑体" w:eastAsia="黑体"/>
        </w:rPr>
        <w:t>继续领失业保险金</w:t>
      </w:r>
    </w:p>
    <w:p w14:paraId="37494288">
      <w:pPr>
        <w:spacing w:line="340" w:lineRule="exact"/>
        <w:ind w:firstLine="420"/>
        <w:rPr>
          <w:rFonts w:ascii="黑体" w:hAnsi="黑体" w:eastAsia="黑体"/>
        </w:rPr>
      </w:pPr>
      <w:r>
        <w:rPr>
          <w:rFonts w:ascii="黑体" w:hAnsi="黑体" w:eastAsia="黑体"/>
        </w:rPr>
        <w:t>D.他不可以继续领失业保险金，但可以享受其他失业保险待遇</w:t>
      </w:r>
    </w:p>
    <w:p w14:paraId="108A2B2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1FA5807C">
      <w:pPr>
        <w:pStyle w:val="26"/>
        <w:spacing w:before="62" w:line="340" w:lineRule="exact"/>
        <w:ind w:firstLine="420"/>
        <w:rPr>
          <w:rFonts w:ascii="黑体" w:hAnsi="黑体"/>
        </w:rPr>
      </w:pPr>
      <w:r>
        <w:rPr>
          <w:rFonts w:hint="eastAsia" w:ascii="黑体" w:hAnsi="黑体"/>
        </w:rPr>
        <w:t xml:space="preserve"> </w:t>
      </w:r>
    </w:p>
    <w:p w14:paraId="0660B733">
      <w:pPr>
        <w:pStyle w:val="26"/>
        <w:spacing w:before="62" w:line="340" w:lineRule="exact"/>
        <w:ind w:firstLine="420"/>
        <w:rPr>
          <w:rFonts w:ascii="黑体" w:hAnsi="黑体"/>
        </w:rPr>
      </w:pPr>
      <w:r>
        <w:rPr>
          <w:rFonts w:hint="eastAsia" w:ascii="黑体" w:hAnsi="黑体"/>
        </w:rPr>
        <w:t xml:space="preserve"> </w:t>
      </w:r>
    </w:p>
    <w:p w14:paraId="243D7BB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.对领取失业保险金期限即将届满的失业人员，经办机构应提前</w:t>
      </w:r>
      <w:r>
        <w:rPr>
          <w:rFonts w:hint="eastAsia" w:ascii="黑体" w:hAnsi="黑体"/>
        </w:rPr>
        <w:t>（    ）</w:t>
      </w:r>
      <w:r>
        <w:rPr>
          <w:rFonts w:ascii="黑体" w:hAnsi="黑体"/>
        </w:rPr>
        <w:t>告知本人。</w:t>
      </w:r>
    </w:p>
    <w:p w14:paraId="65C07C57">
      <w:pPr>
        <w:spacing w:line="340" w:lineRule="exact"/>
        <w:ind w:firstLine="420"/>
        <w:rPr>
          <w:rFonts w:ascii="黑体" w:hAnsi="黑体" w:eastAsia="黑体"/>
        </w:rPr>
      </w:pPr>
      <w:r>
        <w:rPr>
          <w:rFonts w:ascii="黑体" w:hAnsi="黑体" w:eastAsia="黑体"/>
        </w:rPr>
        <w:t>A.一周</w:t>
      </w:r>
    </w:p>
    <w:p w14:paraId="246EF36B">
      <w:pPr>
        <w:spacing w:line="340" w:lineRule="exact"/>
        <w:ind w:firstLine="420"/>
        <w:rPr>
          <w:rFonts w:ascii="黑体" w:hAnsi="黑体" w:eastAsia="黑体"/>
        </w:rPr>
      </w:pPr>
      <w:r>
        <w:rPr>
          <w:rFonts w:ascii="黑体" w:hAnsi="黑体" w:eastAsia="黑体"/>
        </w:rPr>
        <w:t>B.两周</w:t>
      </w:r>
    </w:p>
    <w:p w14:paraId="4F7D133B">
      <w:pPr>
        <w:spacing w:line="340" w:lineRule="exact"/>
        <w:ind w:firstLine="420"/>
        <w:rPr>
          <w:rFonts w:ascii="黑体" w:hAnsi="黑体" w:eastAsia="黑体"/>
        </w:rPr>
      </w:pPr>
      <w:r>
        <w:rPr>
          <w:rFonts w:ascii="黑体" w:hAnsi="黑体" w:eastAsia="黑体"/>
        </w:rPr>
        <w:t>C.一个月</w:t>
      </w:r>
    </w:p>
    <w:p w14:paraId="0C57A397">
      <w:pPr>
        <w:spacing w:line="340" w:lineRule="exact"/>
        <w:ind w:firstLine="420"/>
        <w:rPr>
          <w:rFonts w:ascii="黑体" w:hAnsi="黑体" w:eastAsia="黑体"/>
        </w:rPr>
      </w:pPr>
      <w:r>
        <w:rPr>
          <w:rFonts w:ascii="黑体" w:hAnsi="黑体" w:eastAsia="黑体"/>
        </w:rPr>
        <w:t>D.两个月</w:t>
      </w:r>
    </w:p>
    <w:p w14:paraId="192B9393">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18539E96">
      <w:pPr>
        <w:pStyle w:val="26"/>
        <w:spacing w:before="62" w:line="340" w:lineRule="exact"/>
        <w:ind w:firstLine="420"/>
        <w:rPr>
          <w:rFonts w:ascii="黑体" w:hAnsi="黑体"/>
        </w:rPr>
      </w:pPr>
      <w:r>
        <w:rPr>
          <w:rFonts w:hint="eastAsia" w:ascii="黑体" w:hAnsi="黑体"/>
        </w:rPr>
        <w:t xml:space="preserve"> </w:t>
      </w:r>
    </w:p>
    <w:p w14:paraId="3E8F339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.失业人员失业前所在单位与本人户籍不在同一统筹地区的，失业保险金的发放和其他失业保险待遇的提供，应</w:t>
      </w:r>
      <w:r>
        <w:rPr>
          <w:rFonts w:hint="eastAsia" w:ascii="黑体" w:hAnsi="黑体"/>
        </w:rPr>
        <w:t>（    )。</w:t>
      </w:r>
    </w:p>
    <w:p w14:paraId="16BAD291">
      <w:pPr>
        <w:spacing w:line="340" w:lineRule="exact"/>
        <w:ind w:firstLine="420"/>
        <w:rPr>
          <w:rFonts w:ascii="黑体" w:hAnsi="黑体" w:eastAsia="黑体"/>
        </w:rPr>
      </w:pPr>
      <w:r>
        <w:rPr>
          <w:rFonts w:ascii="黑体" w:hAnsi="黑体" w:eastAsia="黑体"/>
        </w:rPr>
        <w:t>A.由受理其失业前所在单位失业保险业务的经办机构办理</w:t>
      </w:r>
    </w:p>
    <w:p w14:paraId="182CCCAF">
      <w:pPr>
        <w:spacing w:line="340" w:lineRule="exact"/>
        <w:ind w:firstLine="420"/>
        <w:rPr>
          <w:rFonts w:ascii="黑体" w:hAnsi="黑体" w:eastAsia="黑体"/>
        </w:rPr>
      </w:pPr>
      <w:r>
        <w:rPr>
          <w:rFonts w:ascii="黑体" w:hAnsi="黑体" w:eastAsia="黑体"/>
        </w:rPr>
        <w:t>B.由其户籍所在地的经办机构办理</w:t>
      </w:r>
    </w:p>
    <w:p w14:paraId="09B51E68">
      <w:pPr>
        <w:spacing w:line="340" w:lineRule="exact"/>
        <w:ind w:firstLine="420"/>
        <w:rPr>
          <w:rFonts w:ascii="黑体" w:hAnsi="黑体" w:eastAsia="黑体"/>
        </w:rPr>
      </w:pPr>
      <w:r>
        <w:rPr>
          <w:rFonts w:hint="eastAsia" w:ascii="黑体" w:hAnsi="黑体" w:eastAsia="黑体"/>
        </w:rPr>
        <w:t>C</w:t>
      </w:r>
      <w:r>
        <w:rPr>
          <w:rFonts w:ascii="黑体" w:hAnsi="黑体" w:eastAsia="黑体"/>
        </w:rPr>
        <w:t>.由两地人力资源社会保障行政部门进行协商，明确具体办法，协商未能取得一致的，由上一级人力资源社会保障行政部门确定</w:t>
      </w:r>
    </w:p>
    <w:p w14:paraId="045C448A">
      <w:pPr>
        <w:spacing w:line="340" w:lineRule="exact"/>
        <w:ind w:firstLine="420"/>
        <w:rPr>
          <w:rFonts w:ascii="黑体" w:hAnsi="黑体" w:eastAsia="黑体"/>
        </w:rPr>
      </w:pPr>
      <w:r>
        <w:rPr>
          <w:rFonts w:ascii="黑体" w:hAnsi="黑体" w:eastAsia="黑体"/>
        </w:rPr>
        <w:t>D.</w:t>
      </w:r>
      <w:r>
        <w:rPr>
          <w:rFonts w:hint="eastAsia" w:ascii="黑体" w:hAnsi="黑体" w:eastAsia="黑体"/>
        </w:rPr>
        <w:t>全国范围内任一失业保险经办机构均应受理。</w:t>
      </w:r>
    </w:p>
    <w:p w14:paraId="62BE23EB">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0C1BA5F4">
      <w:pPr>
        <w:pStyle w:val="26"/>
        <w:spacing w:before="62" w:line="340" w:lineRule="exact"/>
        <w:ind w:firstLine="420"/>
        <w:rPr>
          <w:rFonts w:ascii="黑体" w:hAnsi="黑体"/>
        </w:rPr>
      </w:pPr>
      <w:r>
        <w:rPr>
          <w:rFonts w:hint="eastAsia" w:ascii="黑体" w:hAnsi="黑体"/>
        </w:rPr>
        <w:t xml:space="preserve"> </w:t>
      </w:r>
    </w:p>
    <w:p w14:paraId="24F4B17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.职工跨统筹地区就业的，其失业保险关系</w:t>
      </w:r>
      <w:r>
        <w:rPr>
          <w:rFonts w:hint="eastAsia" w:ascii="黑体" w:hAnsi="黑体"/>
        </w:rPr>
        <w:t>（    )</w:t>
      </w:r>
      <w:r>
        <w:rPr>
          <w:rFonts w:ascii="黑体" w:hAnsi="黑体"/>
        </w:rPr>
        <w:t>，缴费年限累计计算。</w:t>
      </w:r>
    </w:p>
    <w:p w14:paraId="5A495E60">
      <w:pPr>
        <w:spacing w:line="340" w:lineRule="exact"/>
        <w:ind w:firstLine="420"/>
        <w:rPr>
          <w:rFonts w:ascii="黑体" w:hAnsi="黑体" w:eastAsia="黑体"/>
        </w:rPr>
      </w:pPr>
      <w:r>
        <w:rPr>
          <w:rFonts w:ascii="黑体" w:hAnsi="黑体" w:eastAsia="黑体"/>
        </w:rPr>
        <w:t>A.不转移</w:t>
      </w:r>
    </w:p>
    <w:p w14:paraId="4BB66689">
      <w:pPr>
        <w:spacing w:line="340" w:lineRule="exact"/>
        <w:ind w:firstLine="420"/>
        <w:rPr>
          <w:rFonts w:ascii="黑体" w:hAnsi="黑体" w:eastAsia="黑体"/>
        </w:rPr>
      </w:pPr>
      <w:r>
        <w:rPr>
          <w:rFonts w:ascii="黑体" w:hAnsi="黑体" w:eastAsia="黑体"/>
        </w:rPr>
        <w:t>B.随本人转移</w:t>
      </w:r>
    </w:p>
    <w:p w14:paraId="2F88718F">
      <w:pPr>
        <w:spacing w:line="340" w:lineRule="exact"/>
        <w:ind w:firstLine="420"/>
        <w:rPr>
          <w:rFonts w:ascii="黑体" w:hAnsi="黑体" w:eastAsia="黑体"/>
        </w:rPr>
      </w:pPr>
      <w:r>
        <w:rPr>
          <w:rFonts w:ascii="黑体" w:hAnsi="黑体" w:eastAsia="黑体"/>
        </w:rPr>
        <w:t>C.由个人选择转移或不转移</w:t>
      </w:r>
    </w:p>
    <w:p w14:paraId="207941FC">
      <w:pPr>
        <w:spacing w:line="340" w:lineRule="exact"/>
        <w:ind w:firstLine="420"/>
        <w:rPr>
          <w:rFonts w:ascii="黑体" w:hAnsi="黑体" w:eastAsia="黑体"/>
        </w:rPr>
      </w:pPr>
      <w:r>
        <w:rPr>
          <w:rFonts w:ascii="黑体" w:hAnsi="黑体" w:eastAsia="黑体"/>
        </w:rPr>
        <w:t>D.由用人单位选择转移或不转移</w:t>
      </w:r>
    </w:p>
    <w:p w14:paraId="66E51B8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E5D6EEA">
      <w:pPr>
        <w:pStyle w:val="26"/>
        <w:spacing w:before="62" w:line="340" w:lineRule="exact"/>
        <w:ind w:firstLine="420"/>
        <w:rPr>
          <w:rFonts w:ascii="黑体" w:hAnsi="黑体"/>
        </w:rPr>
      </w:pPr>
      <w:r>
        <w:rPr>
          <w:rFonts w:hint="eastAsia" w:ascii="黑体" w:hAnsi="黑体"/>
        </w:rPr>
        <w:t xml:space="preserve"> </w:t>
      </w:r>
    </w:p>
    <w:p w14:paraId="76B4D336">
      <w:pPr>
        <w:pStyle w:val="26"/>
        <w:spacing w:before="62" w:line="340" w:lineRule="exact"/>
        <w:ind w:firstLine="420"/>
        <w:rPr>
          <w:rFonts w:ascii="黑体" w:hAnsi="黑体"/>
        </w:rPr>
      </w:pPr>
      <w:r>
        <w:rPr>
          <w:rFonts w:hint="eastAsia" w:ascii="黑体" w:hAnsi="黑体"/>
        </w:rPr>
        <w:t xml:space="preserve"> </w:t>
      </w:r>
    </w:p>
    <w:p w14:paraId="630CA41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.失业人员在领取失业保险金期间求职时，可以按规定享受</w:t>
      </w:r>
      <w:r>
        <w:rPr>
          <w:rFonts w:hint="eastAsia" w:ascii="黑体" w:hAnsi="黑体"/>
        </w:rPr>
        <w:t>（    ）</w:t>
      </w:r>
      <w:r>
        <w:rPr>
          <w:rFonts w:ascii="黑体" w:hAnsi="黑体"/>
        </w:rPr>
        <w:t>等优惠政策。</w:t>
      </w:r>
    </w:p>
    <w:p w14:paraId="76FF125D">
      <w:pPr>
        <w:spacing w:line="340" w:lineRule="exact"/>
        <w:ind w:firstLine="420"/>
        <w:rPr>
          <w:rFonts w:ascii="黑体" w:hAnsi="黑体" w:eastAsia="黑体"/>
        </w:rPr>
      </w:pPr>
      <w:r>
        <w:rPr>
          <w:rFonts w:ascii="黑体" w:hAnsi="黑体" w:eastAsia="黑体"/>
        </w:rPr>
        <w:t>A.税收减免</w:t>
      </w:r>
    </w:p>
    <w:p w14:paraId="32707318">
      <w:pPr>
        <w:spacing w:line="340" w:lineRule="exact"/>
        <w:ind w:firstLine="420"/>
        <w:rPr>
          <w:rFonts w:ascii="黑体" w:hAnsi="黑体" w:eastAsia="黑体"/>
        </w:rPr>
      </w:pPr>
      <w:r>
        <w:rPr>
          <w:rFonts w:ascii="黑体" w:hAnsi="黑体" w:eastAsia="黑体"/>
        </w:rPr>
        <w:t>B.子女教育费用减免</w:t>
      </w:r>
    </w:p>
    <w:p w14:paraId="1EFC3C8F">
      <w:pPr>
        <w:spacing w:line="340" w:lineRule="exact"/>
        <w:ind w:firstLine="420"/>
        <w:rPr>
          <w:rFonts w:ascii="黑体" w:hAnsi="黑体" w:eastAsia="黑体"/>
        </w:rPr>
      </w:pPr>
      <w:r>
        <w:rPr>
          <w:rFonts w:ascii="黑体" w:hAnsi="黑体" w:eastAsia="黑体"/>
        </w:rPr>
        <w:t>C.保障性住房</w:t>
      </w:r>
    </w:p>
    <w:p w14:paraId="4DABEF73">
      <w:pPr>
        <w:spacing w:line="340" w:lineRule="exact"/>
        <w:ind w:firstLine="420"/>
        <w:rPr>
          <w:rFonts w:ascii="黑体" w:hAnsi="黑体" w:eastAsia="黑体"/>
        </w:rPr>
      </w:pPr>
      <w:r>
        <w:rPr>
          <w:rFonts w:ascii="黑体" w:hAnsi="黑体" w:eastAsia="黑体"/>
        </w:rPr>
        <w:t>D.就业服务减免费用</w:t>
      </w:r>
    </w:p>
    <w:p w14:paraId="580DDCC7">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5F0DF431">
      <w:pPr>
        <w:pStyle w:val="26"/>
        <w:spacing w:before="62" w:line="340" w:lineRule="exact"/>
        <w:ind w:firstLine="420"/>
        <w:rPr>
          <w:rFonts w:ascii="黑体" w:hAnsi="黑体"/>
        </w:rPr>
      </w:pPr>
      <w:r>
        <w:rPr>
          <w:rFonts w:hint="eastAsia" w:ascii="黑体" w:hAnsi="黑体"/>
        </w:rPr>
        <w:t xml:space="preserve"> </w:t>
      </w:r>
    </w:p>
    <w:p w14:paraId="51E97C3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.社会保险经办机构工作人员违反规定向失业人员开具领取失业保险金或者享受其他失业保险待遇单证，致使失业保险基金损失的，由</w:t>
      </w:r>
      <w:r>
        <w:rPr>
          <w:rFonts w:hint="eastAsia" w:ascii="黑体" w:hAnsi="黑体"/>
        </w:rPr>
        <w:t>（    ）</w:t>
      </w:r>
      <w:r>
        <w:rPr>
          <w:rFonts w:ascii="黑体" w:hAnsi="黑体"/>
        </w:rPr>
        <w:t>责令追回；情节严重的，依法给予行政处分。</w:t>
      </w:r>
    </w:p>
    <w:p w14:paraId="054EB6A7">
      <w:pPr>
        <w:spacing w:line="340" w:lineRule="exact"/>
        <w:ind w:firstLine="420"/>
        <w:rPr>
          <w:rFonts w:ascii="黑体" w:hAnsi="黑体" w:eastAsia="黑体"/>
        </w:rPr>
      </w:pPr>
      <w:r>
        <w:rPr>
          <w:rFonts w:ascii="黑体" w:hAnsi="黑体" w:eastAsia="黑体"/>
        </w:rPr>
        <w:t>A.经办机构</w:t>
      </w:r>
    </w:p>
    <w:p w14:paraId="37C1DD64">
      <w:pPr>
        <w:spacing w:line="340" w:lineRule="exact"/>
        <w:ind w:firstLine="420"/>
        <w:rPr>
          <w:rFonts w:ascii="黑体" w:hAnsi="黑体" w:eastAsia="黑体"/>
        </w:rPr>
      </w:pPr>
      <w:r>
        <w:rPr>
          <w:rFonts w:ascii="黑体" w:hAnsi="黑体" w:eastAsia="黑体"/>
        </w:rPr>
        <w:t>B.劳动保障行政部门</w:t>
      </w:r>
    </w:p>
    <w:p w14:paraId="23570C10">
      <w:pPr>
        <w:spacing w:line="340" w:lineRule="exact"/>
        <w:ind w:firstLine="420"/>
        <w:rPr>
          <w:rFonts w:ascii="黑体" w:hAnsi="黑体" w:eastAsia="黑体"/>
        </w:rPr>
      </w:pPr>
      <w:r>
        <w:rPr>
          <w:rFonts w:ascii="黑体" w:hAnsi="黑体" w:eastAsia="黑体"/>
        </w:rPr>
        <w:t>C.检察机关</w:t>
      </w:r>
    </w:p>
    <w:p w14:paraId="5D768745">
      <w:pPr>
        <w:spacing w:line="340" w:lineRule="exact"/>
        <w:ind w:firstLine="420"/>
        <w:rPr>
          <w:rFonts w:ascii="黑体" w:hAnsi="黑体" w:eastAsia="黑体"/>
        </w:rPr>
      </w:pPr>
      <w:r>
        <w:rPr>
          <w:rFonts w:ascii="黑体" w:hAnsi="黑体" w:eastAsia="黑体"/>
        </w:rPr>
        <w:t>D.当地人民政府</w:t>
      </w:r>
    </w:p>
    <w:p w14:paraId="27304A85">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181362A">
      <w:pPr>
        <w:pStyle w:val="26"/>
        <w:spacing w:before="62" w:line="340" w:lineRule="exact"/>
        <w:ind w:firstLine="420"/>
        <w:rPr>
          <w:rFonts w:ascii="黑体" w:hAnsi="黑体"/>
        </w:rPr>
      </w:pPr>
      <w:r>
        <w:rPr>
          <w:rFonts w:hint="eastAsia" w:ascii="黑体" w:hAnsi="黑体"/>
        </w:rPr>
        <w:t xml:space="preserve"> </w:t>
      </w:r>
    </w:p>
    <w:p w14:paraId="70A886B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.关于失业保险费率调整机制，正确的是</w:t>
      </w:r>
      <w:r>
        <w:rPr>
          <w:rFonts w:hint="eastAsia" w:ascii="黑体" w:hAnsi="黑体"/>
        </w:rPr>
        <w:t>（    )。</w:t>
      </w:r>
    </w:p>
    <w:p w14:paraId="0C44BEAD">
      <w:pPr>
        <w:spacing w:line="340" w:lineRule="exact"/>
        <w:ind w:firstLine="420"/>
        <w:rPr>
          <w:rFonts w:ascii="黑体" w:hAnsi="黑体" w:eastAsia="黑体"/>
        </w:rPr>
      </w:pPr>
      <w:r>
        <w:rPr>
          <w:rFonts w:ascii="黑体" w:hAnsi="黑体" w:eastAsia="黑体"/>
        </w:rPr>
        <w:t>A.失业保险费率经《失业保险条例》确定后，不能调整</w:t>
      </w:r>
    </w:p>
    <w:p w14:paraId="4453B310">
      <w:pPr>
        <w:spacing w:line="340" w:lineRule="exact"/>
        <w:ind w:firstLine="420"/>
        <w:rPr>
          <w:rFonts w:ascii="黑体" w:hAnsi="黑体" w:eastAsia="黑体"/>
        </w:rPr>
      </w:pPr>
      <w:r>
        <w:rPr>
          <w:rFonts w:ascii="黑体" w:hAnsi="黑体" w:eastAsia="黑体"/>
        </w:rPr>
        <w:t>B.各省、自治区、直辖市人民政府根据本行政区域失业人员数量和失业保险基金数额，可自行适当调整本行政区域失业保险费的费率</w:t>
      </w:r>
    </w:p>
    <w:p w14:paraId="5A0939D6">
      <w:pPr>
        <w:spacing w:line="340" w:lineRule="exact"/>
        <w:ind w:firstLine="420"/>
        <w:rPr>
          <w:rFonts w:ascii="黑体" w:hAnsi="黑体" w:eastAsia="黑体"/>
        </w:rPr>
      </w:pPr>
      <w:r>
        <w:rPr>
          <w:rFonts w:ascii="黑体" w:hAnsi="黑体" w:eastAsia="黑体"/>
        </w:rPr>
        <w:t>C.各省、自治区、直辖市人民政府根据本行政区域失业人员数量和失业保险基金数额，报经国务院批准，可以适当调整本行政区域失业保险费的费率</w:t>
      </w:r>
    </w:p>
    <w:p w14:paraId="2EFCBC75">
      <w:pPr>
        <w:spacing w:line="340" w:lineRule="exact"/>
        <w:ind w:firstLine="420"/>
        <w:rPr>
          <w:rFonts w:ascii="黑体" w:hAnsi="黑体" w:eastAsia="黑体"/>
        </w:rPr>
      </w:pPr>
      <w:r>
        <w:rPr>
          <w:rFonts w:ascii="黑体" w:hAnsi="黑体" w:eastAsia="黑体"/>
        </w:rPr>
        <w:t>D.</w:t>
      </w:r>
      <w:r>
        <w:rPr>
          <w:rFonts w:hint="eastAsia" w:ascii="黑体" w:hAnsi="黑体" w:eastAsia="黑体"/>
        </w:rPr>
        <w:t>各省、自治区、</w:t>
      </w:r>
      <w:r>
        <w:rPr>
          <w:rFonts w:ascii="黑体" w:hAnsi="黑体" w:eastAsia="黑体"/>
        </w:rPr>
        <w:t>直辖市人民政府</w:t>
      </w:r>
      <w:r>
        <w:rPr>
          <w:rFonts w:hint="eastAsia" w:ascii="黑体" w:hAnsi="黑体" w:eastAsia="黑体"/>
        </w:rPr>
        <w:t>可根据企业所属行业情况确定不同的失业保险费率</w:t>
      </w:r>
    </w:p>
    <w:p w14:paraId="30D695B1">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02F1A425">
      <w:pPr>
        <w:pStyle w:val="26"/>
        <w:spacing w:before="62" w:line="340" w:lineRule="exact"/>
        <w:ind w:firstLine="420"/>
        <w:rPr>
          <w:rFonts w:ascii="黑体" w:hAnsi="黑体"/>
        </w:rPr>
      </w:pPr>
      <w:r>
        <w:rPr>
          <w:rFonts w:hint="eastAsia" w:ascii="黑体" w:hAnsi="黑体"/>
        </w:rPr>
        <w:t xml:space="preserve"> </w:t>
      </w:r>
    </w:p>
    <w:p w14:paraId="404451F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《关于做好疫情防控期间有关就业工作的通知》要求，支持中小微企业稳定就业，加大失业保险稳岗返还力度。中小微企业裁员率不高于（  </w:t>
      </w:r>
      <w:r>
        <w:rPr>
          <w:rFonts w:ascii="黑体" w:hAnsi="黑体"/>
        </w:rPr>
        <w:t xml:space="preserve">  </w:t>
      </w:r>
      <w:r>
        <w:rPr>
          <w:rFonts w:hint="eastAsia" w:ascii="黑体" w:hAnsi="黑体"/>
        </w:rPr>
        <w:t>），30人（含）以下的参保企业，裁员率不超过参保职工总数20%的，可以申请企业稳岗返还。</w:t>
      </w:r>
    </w:p>
    <w:p w14:paraId="1808509D">
      <w:pPr>
        <w:adjustRightInd/>
        <w:snapToGrid/>
        <w:spacing w:line="340" w:lineRule="exact"/>
        <w:ind w:firstLine="420"/>
        <w:rPr>
          <w:rFonts w:ascii="黑体" w:hAnsi="黑体" w:eastAsia="黑体" w:cs="宋体"/>
        </w:rPr>
      </w:pPr>
      <w:r>
        <w:rPr>
          <w:rFonts w:hint="eastAsia" w:ascii="黑体" w:hAnsi="黑体" w:eastAsia="黑体" w:cs="宋体"/>
        </w:rPr>
        <w:t>A.上年度全国城镇调查失业率控制目标</w:t>
      </w:r>
    </w:p>
    <w:p w14:paraId="12094425">
      <w:pPr>
        <w:adjustRightInd/>
        <w:snapToGrid/>
        <w:spacing w:line="340" w:lineRule="exact"/>
        <w:ind w:firstLine="420"/>
        <w:rPr>
          <w:rFonts w:ascii="黑体" w:hAnsi="黑体" w:eastAsia="黑体" w:cs="宋体"/>
        </w:rPr>
      </w:pPr>
      <w:r>
        <w:rPr>
          <w:rFonts w:hint="eastAsia" w:ascii="黑体" w:hAnsi="黑体" w:eastAsia="黑体" w:cs="宋体"/>
        </w:rPr>
        <w:t>B.本年度全国城镇调查失业率控制目标</w:t>
      </w:r>
    </w:p>
    <w:p w14:paraId="08880042">
      <w:pPr>
        <w:adjustRightInd/>
        <w:snapToGrid/>
        <w:spacing w:line="340" w:lineRule="exact"/>
        <w:ind w:firstLine="420"/>
        <w:rPr>
          <w:rFonts w:ascii="黑体" w:hAnsi="黑体" w:eastAsia="黑体" w:cs="宋体"/>
        </w:rPr>
      </w:pPr>
      <w:r>
        <w:rPr>
          <w:rFonts w:hint="eastAsia" w:ascii="黑体" w:hAnsi="黑体" w:eastAsia="黑体" w:cs="宋体"/>
        </w:rPr>
        <w:t>C.上年度统筹地区城镇登记失业率</w:t>
      </w:r>
    </w:p>
    <w:p w14:paraId="647E9C05">
      <w:pPr>
        <w:adjustRightInd/>
        <w:snapToGrid/>
        <w:spacing w:line="340" w:lineRule="exact"/>
        <w:ind w:firstLine="420"/>
        <w:rPr>
          <w:rFonts w:ascii="黑体" w:hAnsi="黑体" w:eastAsia="黑体" w:cs="宋体"/>
        </w:rPr>
      </w:pPr>
      <w:r>
        <w:rPr>
          <w:rFonts w:hint="eastAsia" w:ascii="黑体" w:hAnsi="黑体" w:eastAsia="黑体" w:cs="宋体"/>
        </w:rPr>
        <w:t>D.本年度统筹地区城镇登记失业率</w:t>
      </w:r>
    </w:p>
    <w:p w14:paraId="683466EC">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A</w:t>
      </w:r>
    </w:p>
    <w:p w14:paraId="3D5D5648">
      <w:pPr>
        <w:pStyle w:val="26"/>
        <w:spacing w:before="62" w:line="340" w:lineRule="exact"/>
        <w:ind w:firstLine="420"/>
        <w:rPr>
          <w:rFonts w:ascii="黑体" w:hAnsi="黑体"/>
        </w:rPr>
      </w:pPr>
      <w:r>
        <w:rPr>
          <w:rFonts w:hint="eastAsia" w:ascii="黑体" w:hAnsi="黑体"/>
        </w:rPr>
        <w:t xml:space="preserve"> </w:t>
      </w:r>
    </w:p>
    <w:p w14:paraId="78016C68">
      <w:pPr>
        <w:pStyle w:val="26"/>
        <w:spacing w:before="62" w:line="340" w:lineRule="exact"/>
        <w:ind w:firstLine="420"/>
        <w:rPr>
          <w:rFonts w:ascii="黑体" w:hAnsi="黑体"/>
        </w:rPr>
      </w:pPr>
      <w:r>
        <w:rPr>
          <w:rFonts w:hint="eastAsia" w:ascii="黑体" w:hAnsi="黑体"/>
        </w:rPr>
        <w:t xml:space="preserve">    </w:t>
      </w:r>
    </w:p>
    <w:p w14:paraId="3770F1E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.根据《工伤保险条例》，经办机构具体承办工伤保险事务，履行的职责</w:t>
      </w:r>
      <w:r>
        <w:rPr>
          <w:rFonts w:hint="eastAsia" w:ascii="黑体" w:hAnsi="黑体"/>
        </w:rPr>
        <w:t>不</w:t>
      </w:r>
      <w:r>
        <w:rPr>
          <w:rFonts w:ascii="黑体" w:hAnsi="黑体"/>
        </w:rPr>
        <w:t>包括</w:t>
      </w:r>
      <w:r>
        <w:rPr>
          <w:rFonts w:hint="eastAsia" w:ascii="黑体" w:hAnsi="黑体"/>
        </w:rPr>
        <w:t>（    )</w:t>
      </w:r>
      <w:r>
        <w:rPr>
          <w:rFonts w:ascii="黑体" w:hAnsi="黑体"/>
        </w:rPr>
        <w:t>。</w:t>
      </w:r>
    </w:p>
    <w:p w14:paraId="02FD4CB1">
      <w:pPr>
        <w:spacing w:line="340" w:lineRule="exact"/>
        <w:ind w:firstLine="420"/>
        <w:rPr>
          <w:rFonts w:ascii="黑体" w:hAnsi="黑体" w:eastAsia="黑体"/>
        </w:rPr>
      </w:pPr>
      <w:r>
        <w:rPr>
          <w:rFonts w:ascii="黑体" w:hAnsi="黑体" w:eastAsia="黑体"/>
        </w:rPr>
        <w:t>A.办理工伤保险登记</w:t>
      </w:r>
    </w:p>
    <w:p w14:paraId="4A73DBFF">
      <w:pPr>
        <w:spacing w:line="340" w:lineRule="exact"/>
        <w:ind w:firstLine="420"/>
        <w:rPr>
          <w:rFonts w:ascii="黑体" w:hAnsi="黑体" w:eastAsia="黑体"/>
        </w:rPr>
      </w:pPr>
      <w:r>
        <w:rPr>
          <w:rFonts w:ascii="黑体" w:hAnsi="黑体" w:eastAsia="黑体"/>
        </w:rPr>
        <w:t>B.保存用人单位缴费记录</w:t>
      </w:r>
    </w:p>
    <w:p w14:paraId="59CB9A3B">
      <w:pPr>
        <w:spacing w:line="340" w:lineRule="exact"/>
        <w:ind w:firstLine="420"/>
        <w:rPr>
          <w:rFonts w:ascii="黑体" w:hAnsi="黑体" w:eastAsia="黑体"/>
        </w:rPr>
      </w:pPr>
      <w:r>
        <w:rPr>
          <w:rFonts w:ascii="黑体" w:hAnsi="黑体" w:eastAsia="黑体"/>
        </w:rPr>
        <w:t>C.保存职工享受工伤保险待遇情况记录</w:t>
      </w:r>
    </w:p>
    <w:p w14:paraId="72E8BD0C">
      <w:pPr>
        <w:spacing w:line="340" w:lineRule="exact"/>
        <w:ind w:firstLine="420"/>
        <w:rPr>
          <w:rFonts w:ascii="黑体" w:hAnsi="黑体" w:eastAsia="黑体"/>
        </w:rPr>
      </w:pPr>
      <w:r>
        <w:rPr>
          <w:rFonts w:ascii="黑体" w:hAnsi="黑体" w:eastAsia="黑体"/>
        </w:rPr>
        <w:t>D.公示用人单位参加工伤保险有关情况</w:t>
      </w:r>
    </w:p>
    <w:p w14:paraId="65A9599D">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E0E7B89">
      <w:pPr>
        <w:pStyle w:val="26"/>
        <w:spacing w:before="62" w:line="340" w:lineRule="exact"/>
        <w:ind w:firstLine="420"/>
        <w:rPr>
          <w:rFonts w:ascii="黑体" w:hAnsi="黑体"/>
        </w:rPr>
      </w:pPr>
      <w:r>
        <w:rPr>
          <w:rFonts w:hint="eastAsia" w:ascii="黑体" w:hAnsi="黑体"/>
        </w:rPr>
        <w:t xml:space="preserve">  </w:t>
      </w:r>
    </w:p>
    <w:p w14:paraId="1D8AA17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.《工伤保险条例》规定，财政部门和</w:t>
      </w:r>
      <w:r>
        <w:rPr>
          <w:rFonts w:hint="eastAsia" w:ascii="黑体" w:hAnsi="黑体"/>
        </w:rPr>
        <w:t>（    ）</w:t>
      </w:r>
      <w:r>
        <w:rPr>
          <w:rFonts w:ascii="黑体" w:hAnsi="黑体"/>
        </w:rPr>
        <w:t>依法对工伤保险基金的收支、管理情况进行监督。</w:t>
      </w:r>
    </w:p>
    <w:p w14:paraId="6A60FF8F">
      <w:pPr>
        <w:spacing w:line="340" w:lineRule="exact"/>
        <w:ind w:firstLine="420"/>
        <w:rPr>
          <w:rFonts w:ascii="黑体" w:hAnsi="黑体" w:eastAsia="黑体"/>
        </w:rPr>
      </w:pPr>
      <w:r>
        <w:rPr>
          <w:rFonts w:ascii="黑体" w:hAnsi="黑体" w:eastAsia="黑体"/>
        </w:rPr>
        <w:t>A.税务部门</w:t>
      </w:r>
    </w:p>
    <w:p w14:paraId="26390D08">
      <w:pPr>
        <w:spacing w:line="340" w:lineRule="exact"/>
        <w:ind w:firstLine="420"/>
        <w:rPr>
          <w:rFonts w:ascii="黑体" w:hAnsi="黑体" w:eastAsia="黑体"/>
        </w:rPr>
      </w:pPr>
      <w:r>
        <w:rPr>
          <w:rFonts w:ascii="黑体" w:hAnsi="黑体" w:eastAsia="黑体"/>
        </w:rPr>
        <w:t>B.审计机关</w:t>
      </w:r>
    </w:p>
    <w:p w14:paraId="75B5BDF3">
      <w:pPr>
        <w:spacing w:line="340" w:lineRule="exact"/>
        <w:ind w:firstLine="420"/>
        <w:rPr>
          <w:rFonts w:ascii="黑体" w:hAnsi="黑体" w:eastAsia="黑体"/>
        </w:rPr>
      </w:pPr>
      <w:r>
        <w:rPr>
          <w:rFonts w:ascii="黑体" w:hAnsi="黑体" w:eastAsia="黑体"/>
        </w:rPr>
        <w:t>C.社会保险行政部门</w:t>
      </w:r>
    </w:p>
    <w:p w14:paraId="58450F82">
      <w:pPr>
        <w:spacing w:line="340" w:lineRule="exact"/>
        <w:ind w:firstLine="420"/>
        <w:rPr>
          <w:rFonts w:ascii="黑体" w:hAnsi="黑体" w:eastAsia="黑体"/>
        </w:rPr>
      </w:pPr>
      <w:r>
        <w:rPr>
          <w:rFonts w:ascii="黑体" w:hAnsi="黑体" w:eastAsia="黑体"/>
        </w:rPr>
        <w:t>D.社会保险经办机构</w:t>
      </w:r>
    </w:p>
    <w:p w14:paraId="6C70CE5B">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76EF96A">
      <w:pPr>
        <w:pStyle w:val="26"/>
        <w:spacing w:before="62" w:line="340" w:lineRule="exact"/>
        <w:ind w:firstLine="420"/>
        <w:rPr>
          <w:rFonts w:ascii="黑体" w:hAnsi="黑体"/>
        </w:rPr>
      </w:pPr>
      <w:r>
        <w:rPr>
          <w:rFonts w:hint="eastAsia" w:ascii="黑体" w:hAnsi="黑体"/>
        </w:rPr>
        <w:t xml:space="preserve">  </w:t>
      </w:r>
    </w:p>
    <w:p w14:paraId="06DFEE3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.《工伤保险条例》规定，用人单位、工伤职工或者其近亲属骗取工伤保险待遇，由社会保险行政部门责令退还，处骗取金额</w:t>
      </w:r>
      <w:r>
        <w:rPr>
          <w:rFonts w:hint="eastAsia" w:ascii="黑体" w:hAnsi="黑体"/>
        </w:rPr>
        <w:t>（    ）</w:t>
      </w:r>
      <w:r>
        <w:rPr>
          <w:rFonts w:ascii="黑体" w:hAnsi="黑体"/>
        </w:rPr>
        <w:t>的罚款。</w:t>
      </w:r>
    </w:p>
    <w:p w14:paraId="57C17CB4">
      <w:pPr>
        <w:spacing w:line="340" w:lineRule="exact"/>
        <w:ind w:firstLine="420"/>
        <w:rPr>
          <w:rFonts w:ascii="黑体" w:hAnsi="黑体" w:eastAsia="黑体"/>
        </w:rPr>
      </w:pPr>
      <w:r>
        <w:rPr>
          <w:rFonts w:ascii="黑体" w:hAnsi="黑体" w:eastAsia="黑体"/>
        </w:rPr>
        <w:t>A.2倍以上3倍以下</w:t>
      </w:r>
    </w:p>
    <w:p w14:paraId="34D9FA5B">
      <w:pPr>
        <w:spacing w:line="340" w:lineRule="exact"/>
        <w:ind w:firstLine="420"/>
        <w:rPr>
          <w:rFonts w:ascii="黑体" w:hAnsi="黑体" w:eastAsia="黑体"/>
        </w:rPr>
      </w:pPr>
      <w:r>
        <w:rPr>
          <w:rFonts w:ascii="黑体" w:hAnsi="黑体" w:eastAsia="黑体"/>
        </w:rPr>
        <w:t>B.3倍以上</w:t>
      </w:r>
    </w:p>
    <w:p w14:paraId="29663D4B">
      <w:pPr>
        <w:spacing w:line="340" w:lineRule="exact"/>
        <w:ind w:firstLine="420"/>
        <w:rPr>
          <w:rFonts w:ascii="黑体" w:hAnsi="黑体" w:eastAsia="黑体"/>
        </w:rPr>
      </w:pPr>
      <w:r>
        <w:rPr>
          <w:rFonts w:ascii="黑体" w:hAnsi="黑体" w:eastAsia="黑体"/>
        </w:rPr>
        <w:t>C.2倍以上5倍以下</w:t>
      </w:r>
    </w:p>
    <w:p w14:paraId="524A1D9E">
      <w:pPr>
        <w:spacing w:line="340" w:lineRule="exact"/>
        <w:ind w:firstLine="420"/>
        <w:rPr>
          <w:rFonts w:ascii="黑体" w:hAnsi="黑体" w:eastAsia="黑体"/>
        </w:rPr>
      </w:pPr>
      <w:r>
        <w:rPr>
          <w:rFonts w:ascii="黑体" w:hAnsi="黑体" w:eastAsia="黑体"/>
        </w:rPr>
        <w:t>D.5倍以上</w:t>
      </w:r>
    </w:p>
    <w:p w14:paraId="005F1928">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B54D671">
      <w:pPr>
        <w:pStyle w:val="26"/>
        <w:spacing w:before="62" w:line="340" w:lineRule="exact"/>
        <w:ind w:firstLine="420"/>
        <w:rPr>
          <w:rFonts w:ascii="黑体" w:hAnsi="黑体"/>
        </w:rPr>
      </w:pPr>
      <w:r>
        <w:rPr>
          <w:rFonts w:hint="eastAsia" w:ascii="黑体" w:hAnsi="黑体"/>
        </w:rPr>
        <w:t xml:space="preserve">  </w:t>
      </w:r>
    </w:p>
    <w:p w14:paraId="3CE1542F">
      <w:pPr>
        <w:pStyle w:val="26"/>
        <w:spacing w:before="62" w:line="340" w:lineRule="exact"/>
        <w:ind w:firstLine="420"/>
        <w:rPr>
          <w:rFonts w:ascii="黑体" w:hAnsi="黑体"/>
        </w:rPr>
      </w:pPr>
      <w:r>
        <w:rPr>
          <w:rFonts w:hint="eastAsia" w:ascii="黑体" w:hAnsi="黑体"/>
        </w:rPr>
        <w:t xml:space="preserve"> </w:t>
      </w:r>
    </w:p>
    <w:p w14:paraId="63788B4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.《工伤保险条例》规定，用人单位应当参加工伤保险而未参加的，由相关部门责令限期参加，补缴应当缴纳的工伤保险费，并自欠缴之日起，按日加收</w:t>
      </w:r>
      <w:r>
        <w:rPr>
          <w:rFonts w:hint="eastAsia" w:ascii="黑体" w:hAnsi="黑体"/>
        </w:rPr>
        <w:t>（    ）</w:t>
      </w:r>
      <w:r>
        <w:rPr>
          <w:rFonts w:ascii="黑体" w:hAnsi="黑体"/>
        </w:rPr>
        <w:t>的滞纳金；逾期仍不缴纳的，处欠缴数额</w:t>
      </w:r>
      <w:r>
        <w:rPr>
          <w:rFonts w:hint="eastAsia" w:ascii="黑体" w:hAnsi="黑体"/>
        </w:rPr>
        <w:t>（    ）</w:t>
      </w:r>
      <w:r>
        <w:rPr>
          <w:rFonts w:ascii="黑体" w:hAnsi="黑体"/>
        </w:rPr>
        <w:t>的罚款。</w:t>
      </w:r>
    </w:p>
    <w:p w14:paraId="22851F95">
      <w:pPr>
        <w:spacing w:line="340" w:lineRule="exact"/>
        <w:ind w:firstLine="420"/>
        <w:rPr>
          <w:rFonts w:ascii="黑体" w:hAnsi="黑体" w:eastAsia="黑体"/>
        </w:rPr>
      </w:pPr>
      <w:r>
        <w:rPr>
          <w:rFonts w:ascii="黑体" w:hAnsi="黑体" w:eastAsia="黑体"/>
        </w:rPr>
        <w:t>A.万分之五；1倍以上3倍以下</w:t>
      </w:r>
    </w:p>
    <w:p w14:paraId="68194E59">
      <w:pPr>
        <w:spacing w:line="340" w:lineRule="exact"/>
        <w:ind w:firstLine="420"/>
        <w:rPr>
          <w:rFonts w:ascii="黑体" w:hAnsi="黑体" w:eastAsia="黑体"/>
        </w:rPr>
      </w:pPr>
      <w:r>
        <w:rPr>
          <w:rFonts w:ascii="黑体" w:hAnsi="黑体" w:eastAsia="黑体"/>
        </w:rPr>
        <w:t>B.万分之五；1倍以上5倍以下</w:t>
      </w:r>
    </w:p>
    <w:p w14:paraId="2DDFA784">
      <w:pPr>
        <w:spacing w:line="340" w:lineRule="exact"/>
        <w:ind w:firstLine="420"/>
        <w:rPr>
          <w:rFonts w:ascii="黑体" w:hAnsi="黑体" w:eastAsia="黑体"/>
        </w:rPr>
      </w:pPr>
      <w:r>
        <w:rPr>
          <w:rFonts w:ascii="黑体" w:hAnsi="黑体" w:eastAsia="黑体"/>
        </w:rPr>
        <w:t>C.万分之三；1倍以上3倍以下</w:t>
      </w:r>
    </w:p>
    <w:p w14:paraId="782A3E1A">
      <w:pPr>
        <w:spacing w:line="340" w:lineRule="exact"/>
        <w:ind w:firstLine="420"/>
        <w:rPr>
          <w:rFonts w:ascii="黑体" w:hAnsi="黑体" w:eastAsia="黑体"/>
        </w:rPr>
      </w:pPr>
      <w:r>
        <w:rPr>
          <w:rFonts w:ascii="黑体" w:hAnsi="黑体" w:eastAsia="黑体"/>
        </w:rPr>
        <w:t>D.万分之三；1倍以上5倍以下</w:t>
      </w:r>
    </w:p>
    <w:p w14:paraId="079D72C5">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E48A4D7">
      <w:pPr>
        <w:pStyle w:val="26"/>
        <w:spacing w:before="62" w:line="340" w:lineRule="exact"/>
        <w:ind w:firstLine="420"/>
        <w:rPr>
          <w:rFonts w:ascii="黑体" w:hAnsi="黑体"/>
        </w:rPr>
      </w:pPr>
      <w:r>
        <w:rPr>
          <w:rFonts w:hint="eastAsia" w:ascii="黑体" w:hAnsi="黑体"/>
        </w:rPr>
        <w:t xml:space="preserve">  </w:t>
      </w:r>
    </w:p>
    <w:p w14:paraId="6B9DF94F">
      <w:pPr>
        <w:pStyle w:val="26"/>
        <w:spacing w:before="62" w:line="340" w:lineRule="exact"/>
        <w:ind w:firstLine="420"/>
        <w:rPr>
          <w:rFonts w:ascii="黑体" w:hAnsi="黑体"/>
        </w:rPr>
      </w:pPr>
      <w:r>
        <w:rPr>
          <w:rFonts w:hint="eastAsia" w:ascii="黑体" w:hAnsi="黑体"/>
        </w:rPr>
        <w:t xml:space="preserve">    </w:t>
      </w:r>
    </w:p>
    <w:p w14:paraId="100A9CE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.《关于执行〈工伤保险条例〉若干问题的意见》规定，具备用工主体资格的承包单位违法将承包业务转包给不具备用工主体资格的组织，该组织招用的劳动者从事承包业务时因工受伤，由</w:t>
      </w:r>
      <w:r>
        <w:rPr>
          <w:rFonts w:hint="eastAsia" w:ascii="黑体" w:hAnsi="黑体"/>
        </w:rPr>
        <w:t>（    ）</w:t>
      </w:r>
      <w:r>
        <w:rPr>
          <w:rFonts w:ascii="黑体" w:hAnsi="黑体"/>
        </w:rPr>
        <w:t>承担用人单位依法应承担的工伤保险责任。</w:t>
      </w:r>
    </w:p>
    <w:p w14:paraId="023187AF">
      <w:pPr>
        <w:spacing w:line="340" w:lineRule="exact"/>
        <w:ind w:firstLine="420"/>
        <w:rPr>
          <w:rFonts w:ascii="黑体" w:hAnsi="黑体" w:eastAsia="黑体"/>
        </w:rPr>
      </w:pPr>
      <w:r>
        <w:rPr>
          <w:rFonts w:ascii="黑体" w:hAnsi="黑体" w:eastAsia="黑体"/>
        </w:rPr>
        <w:t>A.该具备用工主体资格的承包单位</w:t>
      </w:r>
    </w:p>
    <w:p w14:paraId="412F0889">
      <w:pPr>
        <w:spacing w:line="340" w:lineRule="exact"/>
        <w:ind w:firstLine="420"/>
        <w:rPr>
          <w:rFonts w:ascii="黑体" w:hAnsi="黑体" w:eastAsia="黑体"/>
        </w:rPr>
      </w:pPr>
      <w:r>
        <w:rPr>
          <w:rFonts w:ascii="黑体" w:hAnsi="黑体" w:eastAsia="黑体"/>
        </w:rPr>
        <w:t>B.从事承包业务因工受伤的劳动者</w:t>
      </w:r>
    </w:p>
    <w:p w14:paraId="44673FF2">
      <w:pPr>
        <w:spacing w:line="340" w:lineRule="exact"/>
        <w:ind w:firstLine="420"/>
        <w:rPr>
          <w:rFonts w:ascii="黑体" w:hAnsi="黑体" w:eastAsia="黑体"/>
        </w:rPr>
      </w:pPr>
      <w:r>
        <w:rPr>
          <w:rFonts w:ascii="黑体" w:hAnsi="黑体" w:eastAsia="黑体"/>
        </w:rPr>
        <w:t>C.招用该劳动者的组织</w:t>
      </w:r>
    </w:p>
    <w:p w14:paraId="480CFF08">
      <w:pPr>
        <w:spacing w:line="340" w:lineRule="exact"/>
        <w:ind w:firstLine="420"/>
        <w:rPr>
          <w:rFonts w:ascii="黑体" w:hAnsi="黑体" w:eastAsia="黑体"/>
        </w:rPr>
      </w:pPr>
      <w:r>
        <w:rPr>
          <w:rFonts w:ascii="黑体" w:hAnsi="黑体" w:eastAsia="黑体"/>
        </w:rPr>
        <w:t>D.工伤保险基金</w:t>
      </w:r>
    </w:p>
    <w:p w14:paraId="35A0A0C3">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4B170254">
      <w:pPr>
        <w:pStyle w:val="26"/>
        <w:spacing w:before="62" w:line="340" w:lineRule="exact"/>
        <w:ind w:firstLine="420"/>
        <w:rPr>
          <w:rFonts w:ascii="黑体" w:hAnsi="黑体"/>
        </w:rPr>
      </w:pPr>
      <w:r>
        <w:rPr>
          <w:rFonts w:hint="eastAsia" w:ascii="黑体" w:hAnsi="黑体"/>
        </w:rPr>
        <w:t xml:space="preserve">  </w:t>
      </w:r>
    </w:p>
    <w:p w14:paraId="463CD2B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.《关于执行〈工伤保险条例〉若干问题的意见（二）》规定，用人单位注册地与生产经营地不在同一统筹地区的，原则上应在</w:t>
      </w:r>
      <w:r>
        <w:rPr>
          <w:rFonts w:hint="eastAsia" w:ascii="黑体" w:hAnsi="黑体"/>
        </w:rPr>
        <w:t>（    ）</w:t>
      </w:r>
      <w:r>
        <w:rPr>
          <w:rFonts w:ascii="黑体" w:hAnsi="黑体"/>
        </w:rPr>
        <w:t>为职工参加工伤保险。</w:t>
      </w:r>
    </w:p>
    <w:p w14:paraId="266C39DB">
      <w:pPr>
        <w:spacing w:line="340" w:lineRule="exact"/>
        <w:ind w:firstLine="420"/>
        <w:rPr>
          <w:rFonts w:ascii="黑体" w:hAnsi="黑体" w:eastAsia="黑体"/>
        </w:rPr>
      </w:pPr>
      <w:r>
        <w:rPr>
          <w:rFonts w:ascii="黑体" w:hAnsi="黑体" w:eastAsia="黑体"/>
        </w:rPr>
        <w:t>A.职工户籍所在地</w:t>
      </w:r>
    </w:p>
    <w:p w14:paraId="20F440B5">
      <w:pPr>
        <w:spacing w:line="340" w:lineRule="exact"/>
        <w:ind w:firstLine="420"/>
        <w:rPr>
          <w:rFonts w:ascii="黑体" w:hAnsi="黑体" w:eastAsia="黑体"/>
        </w:rPr>
      </w:pPr>
      <w:r>
        <w:rPr>
          <w:rFonts w:ascii="黑体" w:hAnsi="黑体" w:eastAsia="黑体"/>
        </w:rPr>
        <w:t>B.用人单位注册地</w:t>
      </w:r>
    </w:p>
    <w:p w14:paraId="5563116E">
      <w:pPr>
        <w:spacing w:line="340" w:lineRule="exact"/>
        <w:ind w:firstLine="420"/>
        <w:rPr>
          <w:rFonts w:ascii="黑体" w:hAnsi="黑体" w:eastAsia="黑体"/>
        </w:rPr>
      </w:pPr>
      <w:r>
        <w:rPr>
          <w:rFonts w:ascii="黑体" w:hAnsi="黑体" w:eastAsia="黑体"/>
        </w:rPr>
        <w:t>C.用人单位生产经营地</w:t>
      </w:r>
    </w:p>
    <w:p w14:paraId="54A09335">
      <w:pPr>
        <w:spacing w:line="340" w:lineRule="exact"/>
        <w:ind w:firstLine="420"/>
        <w:rPr>
          <w:rFonts w:ascii="黑体" w:hAnsi="黑体" w:eastAsia="黑体"/>
        </w:rPr>
      </w:pPr>
      <w:r>
        <w:rPr>
          <w:rFonts w:ascii="黑体" w:hAnsi="黑体" w:eastAsia="黑体"/>
        </w:rPr>
        <w:t>D.任意地区</w:t>
      </w:r>
    </w:p>
    <w:p w14:paraId="2F3C47D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312282F9">
      <w:pPr>
        <w:pStyle w:val="26"/>
        <w:spacing w:before="62" w:line="340" w:lineRule="exact"/>
        <w:ind w:firstLine="420"/>
        <w:rPr>
          <w:rFonts w:ascii="黑体" w:hAnsi="黑体"/>
        </w:rPr>
      </w:pPr>
      <w:r>
        <w:rPr>
          <w:rFonts w:hint="eastAsia" w:ascii="黑体" w:hAnsi="黑体"/>
        </w:rPr>
        <w:t xml:space="preserve">  </w:t>
      </w:r>
    </w:p>
    <w:p w14:paraId="20BF8E0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.根据《实施〈中华人民共和国社会保险法〉若干规定》，职工在两个用人单位同时就业的，其发生工伤后，由</w:t>
      </w:r>
      <w:r>
        <w:rPr>
          <w:rFonts w:hint="eastAsia" w:ascii="黑体" w:hAnsi="黑体"/>
        </w:rPr>
        <w:t>（    ）</w:t>
      </w:r>
      <w:r>
        <w:rPr>
          <w:rFonts w:ascii="黑体" w:hAnsi="黑体"/>
        </w:rPr>
        <w:t>单位依法承担工伤保险责任。</w:t>
      </w:r>
    </w:p>
    <w:p w14:paraId="6FB7D0DE">
      <w:pPr>
        <w:spacing w:line="340" w:lineRule="exact"/>
        <w:ind w:firstLine="420"/>
        <w:rPr>
          <w:rFonts w:ascii="黑体" w:hAnsi="黑体" w:eastAsia="黑体"/>
        </w:rPr>
      </w:pPr>
      <w:r>
        <w:rPr>
          <w:rFonts w:ascii="黑体" w:hAnsi="黑体" w:eastAsia="黑体"/>
        </w:rPr>
        <w:t>A.与职工先签订劳动合同的</w:t>
      </w:r>
    </w:p>
    <w:p w14:paraId="79D4D54C">
      <w:pPr>
        <w:spacing w:line="340" w:lineRule="exact"/>
        <w:ind w:firstLine="420"/>
        <w:rPr>
          <w:rFonts w:ascii="黑体" w:hAnsi="黑体" w:eastAsia="黑体"/>
        </w:rPr>
      </w:pPr>
      <w:r>
        <w:rPr>
          <w:rFonts w:ascii="黑体" w:hAnsi="黑体" w:eastAsia="黑体"/>
        </w:rPr>
        <w:t>B.与职工后签订劳动合同的</w:t>
      </w:r>
    </w:p>
    <w:p w14:paraId="7507C02A">
      <w:pPr>
        <w:spacing w:line="340" w:lineRule="exact"/>
        <w:ind w:firstLine="420"/>
        <w:rPr>
          <w:rFonts w:ascii="黑体" w:hAnsi="黑体" w:eastAsia="黑体"/>
        </w:rPr>
      </w:pPr>
      <w:r>
        <w:rPr>
          <w:rFonts w:ascii="黑体" w:hAnsi="黑体" w:eastAsia="黑体"/>
        </w:rPr>
        <w:t>C.职工受到伤害时工作的</w:t>
      </w:r>
    </w:p>
    <w:p w14:paraId="4563F954">
      <w:pPr>
        <w:spacing w:line="340" w:lineRule="exact"/>
        <w:ind w:firstLine="420"/>
        <w:rPr>
          <w:rFonts w:ascii="黑体" w:hAnsi="黑体" w:eastAsia="黑体"/>
        </w:rPr>
      </w:pPr>
      <w:r>
        <w:rPr>
          <w:rFonts w:ascii="黑体" w:hAnsi="黑体" w:eastAsia="黑体"/>
        </w:rPr>
        <w:t>D.签订劳动合同的两个</w:t>
      </w:r>
    </w:p>
    <w:p w14:paraId="2760DEEA">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0C84F657">
      <w:pPr>
        <w:pStyle w:val="26"/>
        <w:spacing w:before="62" w:line="340" w:lineRule="exact"/>
        <w:ind w:firstLine="420"/>
        <w:rPr>
          <w:rFonts w:ascii="黑体" w:hAnsi="黑体"/>
        </w:rPr>
      </w:pPr>
      <w:r>
        <w:rPr>
          <w:rFonts w:hint="eastAsia" w:ascii="黑体" w:hAnsi="黑体"/>
        </w:rPr>
        <w:t xml:space="preserve">  </w:t>
      </w:r>
    </w:p>
    <w:p w14:paraId="247A3DB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.《关于进一步做好建筑业工伤保险工作的意见》规定，以建设项目为单位参保的建筑企业，可以按照</w:t>
      </w:r>
      <w:r>
        <w:rPr>
          <w:rFonts w:hint="eastAsia" w:ascii="黑体" w:hAnsi="黑体"/>
        </w:rPr>
        <w:t>（    ）</w:t>
      </w:r>
      <w:r>
        <w:rPr>
          <w:rFonts w:ascii="黑体" w:hAnsi="黑体"/>
        </w:rPr>
        <w:t>的一定比例计算缴纳工伤保险费。</w:t>
      </w:r>
    </w:p>
    <w:p w14:paraId="009EDCF2">
      <w:pPr>
        <w:spacing w:line="340" w:lineRule="exact"/>
        <w:ind w:firstLine="420"/>
        <w:rPr>
          <w:rFonts w:ascii="黑体" w:hAnsi="黑体" w:eastAsia="黑体"/>
        </w:rPr>
      </w:pPr>
      <w:r>
        <w:rPr>
          <w:rFonts w:ascii="黑体" w:hAnsi="黑体" w:eastAsia="黑体"/>
        </w:rPr>
        <w:t>A.工资总额</w:t>
      </w:r>
    </w:p>
    <w:p w14:paraId="698ED141">
      <w:pPr>
        <w:spacing w:line="340" w:lineRule="exact"/>
        <w:ind w:firstLine="420"/>
        <w:rPr>
          <w:rFonts w:ascii="黑体" w:hAnsi="黑体" w:eastAsia="黑体"/>
        </w:rPr>
      </w:pPr>
      <w:r>
        <w:rPr>
          <w:rFonts w:ascii="黑体" w:hAnsi="黑体" w:eastAsia="黑体"/>
        </w:rPr>
        <w:t>B.项目工程总造价</w:t>
      </w:r>
    </w:p>
    <w:p w14:paraId="26FEA44D">
      <w:pPr>
        <w:spacing w:line="340" w:lineRule="exact"/>
        <w:ind w:firstLine="420"/>
        <w:rPr>
          <w:rFonts w:ascii="黑体" w:hAnsi="黑体" w:eastAsia="黑体"/>
        </w:rPr>
      </w:pPr>
      <w:r>
        <w:rPr>
          <w:rFonts w:ascii="黑体" w:hAnsi="黑体" w:eastAsia="黑体"/>
        </w:rPr>
        <w:t>C.当地平均工资</w:t>
      </w:r>
    </w:p>
    <w:p w14:paraId="11F1DC51">
      <w:pPr>
        <w:spacing w:line="340" w:lineRule="exact"/>
        <w:ind w:firstLine="420"/>
        <w:rPr>
          <w:rFonts w:ascii="黑体" w:hAnsi="黑体" w:eastAsia="黑体"/>
        </w:rPr>
      </w:pPr>
      <w:r>
        <w:rPr>
          <w:rFonts w:ascii="黑体" w:hAnsi="黑体" w:eastAsia="黑体"/>
        </w:rPr>
        <w:t>D.以上皆可</w:t>
      </w:r>
    </w:p>
    <w:p w14:paraId="069DC7B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D79FCDF">
      <w:pPr>
        <w:pStyle w:val="26"/>
        <w:spacing w:before="62" w:line="340" w:lineRule="exact"/>
        <w:ind w:firstLine="420"/>
        <w:rPr>
          <w:rFonts w:ascii="黑体" w:hAnsi="黑体"/>
        </w:rPr>
      </w:pPr>
      <w:r>
        <w:rPr>
          <w:rFonts w:hint="eastAsia" w:ascii="黑体" w:hAnsi="黑体"/>
        </w:rPr>
        <w:t xml:space="preserve">  </w:t>
      </w:r>
    </w:p>
    <w:p w14:paraId="7F8A983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.《关于进一步做好建筑业工伤保险工作的意见》规定，建设单位要在项目开工前由</w:t>
      </w:r>
      <w:r>
        <w:rPr>
          <w:rFonts w:hint="eastAsia" w:ascii="黑体" w:hAnsi="黑体"/>
        </w:rPr>
        <w:t>（    ）</w:t>
      </w:r>
      <w:r>
        <w:rPr>
          <w:rFonts w:ascii="黑体" w:hAnsi="黑体"/>
        </w:rPr>
        <w:t>一次性代缴本项目工伤保险费，覆盖项目使用的所有职工。</w:t>
      </w:r>
    </w:p>
    <w:p w14:paraId="02FF8F2B">
      <w:pPr>
        <w:spacing w:line="340" w:lineRule="exact"/>
        <w:ind w:firstLine="420"/>
        <w:rPr>
          <w:rFonts w:ascii="黑体" w:hAnsi="黑体" w:eastAsia="黑体"/>
        </w:rPr>
      </w:pPr>
      <w:r>
        <w:rPr>
          <w:rFonts w:ascii="黑体" w:hAnsi="黑体" w:eastAsia="黑体"/>
        </w:rPr>
        <w:t>A.施工总承包单位</w:t>
      </w:r>
    </w:p>
    <w:p w14:paraId="212415DA">
      <w:pPr>
        <w:spacing w:line="340" w:lineRule="exact"/>
        <w:ind w:firstLine="420"/>
        <w:rPr>
          <w:rFonts w:ascii="黑体" w:hAnsi="黑体" w:eastAsia="黑体"/>
        </w:rPr>
      </w:pPr>
      <w:r>
        <w:rPr>
          <w:rFonts w:ascii="黑体" w:hAnsi="黑体" w:eastAsia="黑体"/>
        </w:rPr>
        <w:t>B.专业承包单位</w:t>
      </w:r>
    </w:p>
    <w:p w14:paraId="00670CA4">
      <w:pPr>
        <w:spacing w:line="340" w:lineRule="exact"/>
        <w:ind w:firstLine="420"/>
        <w:rPr>
          <w:rFonts w:ascii="黑体" w:hAnsi="黑体" w:eastAsia="黑体"/>
        </w:rPr>
      </w:pPr>
      <w:r>
        <w:rPr>
          <w:rFonts w:ascii="黑体" w:hAnsi="黑体" w:eastAsia="黑体"/>
        </w:rPr>
        <w:t>C.劳务分包单位</w:t>
      </w:r>
    </w:p>
    <w:p w14:paraId="0C5C9BCA">
      <w:pPr>
        <w:spacing w:line="340" w:lineRule="exact"/>
        <w:ind w:firstLine="420"/>
        <w:rPr>
          <w:rFonts w:ascii="黑体" w:hAnsi="黑体" w:eastAsia="黑体"/>
        </w:rPr>
      </w:pPr>
      <w:r>
        <w:rPr>
          <w:rFonts w:ascii="黑体" w:hAnsi="黑体" w:eastAsia="黑体"/>
        </w:rPr>
        <w:t>D.所有施工单位</w:t>
      </w:r>
    </w:p>
    <w:p w14:paraId="57D14E4D">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3B5D7DA">
      <w:pPr>
        <w:pStyle w:val="26"/>
        <w:spacing w:before="62" w:line="340" w:lineRule="exact"/>
        <w:ind w:firstLine="420"/>
        <w:rPr>
          <w:rFonts w:ascii="黑体" w:hAnsi="黑体"/>
        </w:rPr>
      </w:pPr>
      <w:r>
        <w:rPr>
          <w:rFonts w:hint="eastAsia" w:ascii="黑体" w:hAnsi="黑体"/>
        </w:rPr>
        <w:t xml:space="preserve">  </w:t>
      </w:r>
    </w:p>
    <w:p w14:paraId="36D679AF">
      <w:pPr>
        <w:pStyle w:val="26"/>
        <w:spacing w:before="62" w:line="340" w:lineRule="exact"/>
        <w:ind w:firstLine="420"/>
        <w:rPr>
          <w:rFonts w:ascii="黑体" w:hAnsi="黑体"/>
        </w:rPr>
      </w:pPr>
      <w:r>
        <w:rPr>
          <w:rFonts w:hint="eastAsia" w:ascii="黑体" w:hAnsi="黑体"/>
        </w:rPr>
        <w:t xml:space="preserve">  </w:t>
      </w:r>
    </w:p>
    <w:p w14:paraId="5A63FE2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.《关于铁路、公路、水运、水利、能源、机场工程建设项目参加工伤保险工作的通知》规定，以项目或标段为单位参加工伤保险时，对人工成本占比较低的工程建设项目，可按照人工成本乘以</w:t>
      </w:r>
      <w:r>
        <w:rPr>
          <w:rFonts w:hint="eastAsia" w:ascii="黑体" w:hAnsi="黑体"/>
        </w:rPr>
        <w:t>（    ）</w:t>
      </w:r>
      <w:r>
        <w:rPr>
          <w:rFonts w:ascii="黑体" w:hAnsi="黑体"/>
        </w:rPr>
        <w:t>的方式计算工伤保险费。</w:t>
      </w:r>
    </w:p>
    <w:p w14:paraId="491A0C3D">
      <w:pPr>
        <w:spacing w:line="340" w:lineRule="exact"/>
        <w:ind w:firstLine="420"/>
        <w:rPr>
          <w:rFonts w:ascii="黑体" w:hAnsi="黑体" w:eastAsia="黑体"/>
        </w:rPr>
      </w:pPr>
      <w:r>
        <w:rPr>
          <w:rFonts w:ascii="黑体" w:hAnsi="黑体" w:eastAsia="黑体"/>
        </w:rPr>
        <w:t>A.工伤保险行业基准费率</w:t>
      </w:r>
    </w:p>
    <w:p w14:paraId="0754537C">
      <w:pPr>
        <w:spacing w:line="340" w:lineRule="exact"/>
        <w:ind w:firstLine="420"/>
        <w:rPr>
          <w:rFonts w:ascii="黑体" w:hAnsi="黑体" w:eastAsia="黑体"/>
        </w:rPr>
      </w:pPr>
      <w:r>
        <w:rPr>
          <w:rFonts w:ascii="黑体" w:hAnsi="黑体" w:eastAsia="黑体"/>
        </w:rPr>
        <w:t>B.工伤保险行业最低费率</w:t>
      </w:r>
    </w:p>
    <w:p w14:paraId="49136EEC">
      <w:pPr>
        <w:spacing w:line="340" w:lineRule="exact"/>
        <w:ind w:firstLine="420"/>
        <w:rPr>
          <w:rFonts w:ascii="黑体" w:hAnsi="黑体" w:eastAsia="黑体"/>
        </w:rPr>
      </w:pPr>
      <w:r>
        <w:rPr>
          <w:rFonts w:ascii="黑体" w:hAnsi="黑体" w:eastAsia="黑体"/>
        </w:rPr>
        <w:t>C.工伤保险行业最高费率</w:t>
      </w:r>
    </w:p>
    <w:p w14:paraId="09933A64">
      <w:pPr>
        <w:spacing w:line="340" w:lineRule="exact"/>
        <w:ind w:firstLine="420"/>
        <w:rPr>
          <w:rFonts w:ascii="黑体" w:hAnsi="黑体" w:eastAsia="黑体"/>
        </w:rPr>
      </w:pPr>
      <w:r>
        <w:rPr>
          <w:rFonts w:ascii="黑体" w:hAnsi="黑体" w:eastAsia="黑体"/>
        </w:rPr>
        <w:t>D.工伤保险行业平均费率</w:t>
      </w:r>
    </w:p>
    <w:p w14:paraId="7033BBF5">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84C80F8">
      <w:pPr>
        <w:pStyle w:val="26"/>
        <w:spacing w:before="62" w:line="340" w:lineRule="exact"/>
        <w:ind w:firstLine="420"/>
        <w:rPr>
          <w:rFonts w:ascii="黑体" w:hAnsi="黑体"/>
        </w:rPr>
      </w:pPr>
      <w:r>
        <w:rPr>
          <w:rFonts w:hint="eastAsia" w:ascii="黑体" w:hAnsi="黑体"/>
        </w:rPr>
        <w:t xml:space="preserve">  </w:t>
      </w:r>
    </w:p>
    <w:p w14:paraId="29CA8A2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.《关于铁路、公路、水运、水利、能源、机场工程建设项目参加工伤保险工作的通知》规定，要最大限度缩短参加工伤保险工作流程、简化手续，力争实现施工企业办理参保缴费备案</w:t>
      </w:r>
      <w:r>
        <w:rPr>
          <w:rFonts w:hint="eastAsia" w:ascii="黑体" w:hAnsi="黑体"/>
        </w:rPr>
        <w:t>（    ）</w:t>
      </w:r>
      <w:r>
        <w:rPr>
          <w:rFonts w:ascii="黑体" w:hAnsi="黑体"/>
        </w:rPr>
        <w:t>办结。</w:t>
      </w:r>
    </w:p>
    <w:p w14:paraId="5A2284CE">
      <w:pPr>
        <w:spacing w:line="340" w:lineRule="exact"/>
        <w:ind w:firstLine="420"/>
        <w:rPr>
          <w:rFonts w:ascii="黑体" w:hAnsi="黑体" w:eastAsia="黑体"/>
        </w:rPr>
      </w:pPr>
      <w:r>
        <w:rPr>
          <w:rFonts w:ascii="黑体" w:hAnsi="黑体" w:eastAsia="黑体"/>
        </w:rPr>
        <w:t>A.半日</w:t>
      </w:r>
    </w:p>
    <w:p w14:paraId="794DCB18">
      <w:pPr>
        <w:spacing w:line="340" w:lineRule="exact"/>
        <w:ind w:firstLine="420"/>
        <w:rPr>
          <w:rFonts w:ascii="黑体" w:hAnsi="黑体" w:eastAsia="黑体"/>
        </w:rPr>
      </w:pPr>
      <w:r>
        <w:rPr>
          <w:rFonts w:ascii="黑体" w:hAnsi="黑体" w:eastAsia="黑体"/>
        </w:rPr>
        <w:t>B.当日</w:t>
      </w:r>
    </w:p>
    <w:p w14:paraId="38754604">
      <w:pPr>
        <w:spacing w:line="340" w:lineRule="exact"/>
        <w:ind w:firstLine="420"/>
        <w:rPr>
          <w:rFonts w:ascii="黑体" w:hAnsi="黑体" w:eastAsia="黑体"/>
        </w:rPr>
      </w:pPr>
      <w:r>
        <w:rPr>
          <w:rFonts w:ascii="黑体" w:hAnsi="黑体" w:eastAsia="黑体"/>
        </w:rPr>
        <w:t>C.一周内</w:t>
      </w:r>
    </w:p>
    <w:p w14:paraId="060BC952">
      <w:pPr>
        <w:spacing w:line="340" w:lineRule="exact"/>
        <w:ind w:firstLine="420"/>
        <w:rPr>
          <w:rFonts w:ascii="黑体" w:hAnsi="黑体" w:eastAsia="黑体"/>
        </w:rPr>
      </w:pPr>
      <w:r>
        <w:rPr>
          <w:rFonts w:ascii="黑体" w:hAnsi="黑体" w:eastAsia="黑体"/>
        </w:rPr>
        <w:t>D.当月</w:t>
      </w:r>
    </w:p>
    <w:p w14:paraId="0D36F54E">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4753A139">
      <w:pPr>
        <w:pStyle w:val="26"/>
        <w:spacing w:before="62" w:line="340" w:lineRule="exact"/>
        <w:ind w:firstLine="420"/>
        <w:rPr>
          <w:rFonts w:ascii="黑体" w:hAnsi="黑体"/>
        </w:rPr>
      </w:pPr>
      <w:r>
        <w:rPr>
          <w:rFonts w:hint="eastAsia" w:ascii="黑体" w:hAnsi="黑体"/>
        </w:rPr>
        <w:t xml:space="preserve">  </w:t>
      </w:r>
    </w:p>
    <w:p w14:paraId="51D7F92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.《实施</w:t>
      </w:r>
      <w:r>
        <w:rPr>
          <w:rFonts w:hint="eastAsia" w:ascii="黑体" w:hAnsi="黑体"/>
        </w:rPr>
        <w:t>〈</w:t>
      </w:r>
      <w:r>
        <w:rPr>
          <w:rFonts w:ascii="黑体" w:hAnsi="黑体"/>
        </w:rPr>
        <w:t>中华人民共和国社会保险法</w:t>
      </w:r>
      <w:r>
        <w:rPr>
          <w:rFonts w:hint="eastAsia" w:ascii="黑体" w:hAnsi="黑体"/>
        </w:rPr>
        <w:t>〉</w:t>
      </w:r>
      <w:r>
        <w:rPr>
          <w:rFonts w:ascii="黑体" w:hAnsi="黑体"/>
        </w:rPr>
        <w:t>若干规定》规定，用人单位因不可抗力造成生产经营出现严重困难的，经省级人民政府社会保险行政部门批准后，可以暂缓缴纳一定期限的社会保险费，期限一般不超过</w:t>
      </w:r>
      <w:r>
        <w:rPr>
          <w:rFonts w:hint="eastAsia" w:ascii="黑体" w:hAnsi="黑体"/>
        </w:rPr>
        <w:t>（    )</w:t>
      </w:r>
      <w:r>
        <w:rPr>
          <w:rFonts w:ascii="黑体" w:hAnsi="黑体"/>
        </w:rPr>
        <w:t>。</w:t>
      </w:r>
    </w:p>
    <w:p w14:paraId="657F33D9">
      <w:pPr>
        <w:spacing w:line="340" w:lineRule="exact"/>
        <w:ind w:firstLine="420"/>
        <w:rPr>
          <w:rFonts w:ascii="黑体" w:hAnsi="黑体" w:eastAsia="黑体"/>
        </w:rPr>
      </w:pPr>
      <w:r>
        <w:rPr>
          <w:rFonts w:ascii="黑体" w:hAnsi="黑体" w:eastAsia="黑体"/>
        </w:rPr>
        <w:t>A.3个月</w:t>
      </w:r>
    </w:p>
    <w:p w14:paraId="5BF4F960">
      <w:pPr>
        <w:spacing w:line="340" w:lineRule="exact"/>
        <w:ind w:firstLine="420"/>
        <w:rPr>
          <w:rFonts w:ascii="黑体" w:hAnsi="黑体" w:eastAsia="黑体"/>
        </w:rPr>
      </w:pPr>
      <w:r>
        <w:rPr>
          <w:rFonts w:ascii="黑体" w:hAnsi="黑体" w:eastAsia="黑体"/>
        </w:rPr>
        <w:t>B.6个月</w:t>
      </w:r>
    </w:p>
    <w:p w14:paraId="600FC724">
      <w:pPr>
        <w:spacing w:line="340" w:lineRule="exact"/>
        <w:ind w:firstLine="420"/>
        <w:rPr>
          <w:rFonts w:ascii="黑体" w:hAnsi="黑体" w:eastAsia="黑体"/>
        </w:rPr>
      </w:pPr>
      <w:r>
        <w:rPr>
          <w:rFonts w:ascii="黑体" w:hAnsi="黑体" w:eastAsia="黑体"/>
        </w:rPr>
        <w:t>C.</w:t>
      </w:r>
      <w:r>
        <w:rPr>
          <w:rFonts w:hint="eastAsia" w:ascii="黑体" w:hAnsi="黑体" w:eastAsia="黑体"/>
        </w:rPr>
        <w:t>1</w:t>
      </w:r>
      <w:r>
        <w:rPr>
          <w:rFonts w:ascii="黑体" w:hAnsi="黑体" w:eastAsia="黑体"/>
        </w:rPr>
        <w:t>年</w:t>
      </w:r>
    </w:p>
    <w:p w14:paraId="5857A62A">
      <w:pPr>
        <w:spacing w:line="340" w:lineRule="exact"/>
        <w:ind w:firstLine="420"/>
        <w:rPr>
          <w:rFonts w:ascii="黑体" w:hAnsi="黑体" w:eastAsia="黑体"/>
        </w:rPr>
      </w:pPr>
      <w:r>
        <w:rPr>
          <w:rFonts w:ascii="黑体" w:hAnsi="黑体" w:eastAsia="黑体"/>
        </w:rPr>
        <w:t>D.</w:t>
      </w:r>
      <w:r>
        <w:rPr>
          <w:rFonts w:hint="eastAsia" w:ascii="黑体" w:hAnsi="黑体" w:eastAsia="黑体"/>
        </w:rPr>
        <w:t>2</w:t>
      </w:r>
      <w:r>
        <w:rPr>
          <w:rFonts w:ascii="黑体" w:hAnsi="黑体" w:eastAsia="黑体"/>
        </w:rPr>
        <w:t>年</w:t>
      </w:r>
    </w:p>
    <w:p w14:paraId="358E7D4A">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EB9F6FC">
      <w:pPr>
        <w:pStyle w:val="26"/>
        <w:spacing w:before="62" w:line="340" w:lineRule="exact"/>
        <w:ind w:firstLine="420"/>
        <w:rPr>
          <w:rFonts w:ascii="黑体" w:hAnsi="黑体"/>
        </w:rPr>
      </w:pPr>
      <w:r>
        <w:rPr>
          <w:rFonts w:hint="eastAsia" w:ascii="黑体" w:hAnsi="黑体"/>
        </w:rPr>
        <w:t xml:space="preserve">  </w:t>
      </w:r>
    </w:p>
    <w:p w14:paraId="7FB5A1A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.《部分行业企业工伤保险费缴纳办法》规定，商贸、餐饮等小型服务企业可以按照</w:t>
      </w:r>
      <w:r>
        <w:rPr>
          <w:rFonts w:hint="eastAsia" w:ascii="黑体" w:hAnsi="黑体"/>
        </w:rPr>
        <w:t>（    ）</w:t>
      </w:r>
      <w:r>
        <w:rPr>
          <w:rFonts w:ascii="黑体" w:hAnsi="黑体"/>
        </w:rPr>
        <w:t>的大小核定应参保人数，按照所在地区上一年度职工月平均工资的一定比例和相应的费率，计算缴纳工伤保险费。</w:t>
      </w:r>
    </w:p>
    <w:p w14:paraId="76069EA9">
      <w:pPr>
        <w:spacing w:line="340" w:lineRule="exact"/>
        <w:ind w:firstLine="420"/>
        <w:rPr>
          <w:rFonts w:ascii="黑体" w:hAnsi="黑体" w:eastAsia="黑体"/>
        </w:rPr>
      </w:pPr>
      <w:r>
        <w:rPr>
          <w:rFonts w:ascii="黑体" w:hAnsi="黑体" w:eastAsia="黑体"/>
        </w:rPr>
        <w:t>A.营业面积</w:t>
      </w:r>
    </w:p>
    <w:p w14:paraId="7701BF4A">
      <w:pPr>
        <w:spacing w:line="340" w:lineRule="exact"/>
        <w:ind w:firstLine="420"/>
        <w:rPr>
          <w:rFonts w:ascii="黑体" w:hAnsi="黑体" w:eastAsia="黑体"/>
        </w:rPr>
      </w:pPr>
      <w:r>
        <w:rPr>
          <w:rFonts w:ascii="黑体" w:hAnsi="黑体" w:eastAsia="黑体"/>
        </w:rPr>
        <w:t>B.营业额</w:t>
      </w:r>
    </w:p>
    <w:p w14:paraId="19146A81">
      <w:pPr>
        <w:spacing w:line="340" w:lineRule="exact"/>
        <w:ind w:firstLine="420"/>
        <w:rPr>
          <w:rFonts w:ascii="黑体" w:hAnsi="黑体" w:eastAsia="黑体"/>
        </w:rPr>
      </w:pPr>
      <w:r>
        <w:rPr>
          <w:rFonts w:ascii="黑体" w:hAnsi="黑体" w:eastAsia="黑体"/>
        </w:rPr>
        <w:t>C.营业成本</w:t>
      </w:r>
    </w:p>
    <w:p w14:paraId="3F468AA4">
      <w:pPr>
        <w:spacing w:line="340" w:lineRule="exact"/>
        <w:ind w:firstLine="420"/>
        <w:rPr>
          <w:rFonts w:ascii="黑体" w:hAnsi="黑体" w:eastAsia="黑体"/>
        </w:rPr>
      </w:pPr>
      <w:r>
        <w:rPr>
          <w:rFonts w:ascii="黑体" w:hAnsi="黑体" w:eastAsia="黑体"/>
        </w:rPr>
        <w:t>D.营业利润</w:t>
      </w:r>
    </w:p>
    <w:p w14:paraId="10417CC3">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B5C0DBF">
      <w:pPr>
        <w:pStyle w:val="26"/>
        <w:spacing w:before="62" w:line="340" w:lineRule="exact"/>
        <w:ind w:firstLine="420"/>
        <w:rPr>
          <w:rFonts w:ascii="黑体" w:hAnsi="黑体"/>
        </w:rPr>
      </w:pPr>
      <w:r>
        <w:rPr>
          <w:rFonts w:hint="eastAsia" w:ascii="黑体" w:hAnsi="黑体"/>
        </w:rPr>
        <w:t xml:space="preserve">  </w:t>
      </w:r>
    </w:p>
    <w:p w14:paraId="42EC978F">
      <w:pPr>
        <w:pStyle w:val="26"/>
        <w:spacing w:before="62" w:line="340" w:lineRule="exact"/>
        <w:ind w:firstLine="420"/>
        <w:rPr>
          <w:rFonts w:ascii="黑体" w:hAnsi="黑体"/>
        </w:rPr>
      </w:pPr>
      <w:r>
        <w:rPr>
          <w:rFonts w:hint="eastAsia" w:ascii="黑体" w:hAnsi="黑体"/>
        </w:rPr>
        <w:t xml:space="preserve">  </w:t>
      </w:r>
    </w:p>
    <w:p w14:paraId="63779E3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.《关于切实做好社会保险扶贫工作的意见》指出，对用工方式灵活、流动性大、建档立卡农村贫困劳动力相对集中的行业，探索</w:t>
      </w:r>
      <w:r>
        <w:rPr>
          <w:rFonts w:hint="eastAsia" w:ascii="黑体" w:hAnsi="黑体"/>
        </w:rPr>
        <w:t>（    ）</w:t>
      </w:r>
      <w:r>
        <w:rPr>
          <w:rFonts w:ascii="黑体" w:hAnsi="黑体"/>
        </w:rPr>
        <w:t>等方式参加工伤保险。</w:t>
      </w:r>
    </w:p>
    <w:p w14:paraId="7EFCF72B">
      <w:pPr>
        <w:spacing w:line="340" w:lineRule="exact"/>
        <w:ind w:firstLine="420"/>
        <w:rPr>
          <w:rFonts w:ascii="黑体" w:hAnsi="黑体" w:eastAsia="黑体"/>
        </w:rPr>
      </w:pPr>
      <w:r>
        <w:rPr>
          <w:rFonts w:ascii="黑体" w:hAnsi="黑体" w:eastAsia="黑体"/>
        </w:rPr>
        <w:t>A.按项目</w:t>
      </w:r>
    </w:p>
    <w:p w14:paraId="49A33B5C">
      <w:pPr>
        <w:spacing w:line="340" w:lineRule="exact"/>
        <w:ind w:firstLine="420"/>
        <w:rPr>
          <w:rFonts w:ascii="黑体" w:hAnsi="黑体" w:eastAsia="黑体"/>
        </w:rPr>
      </w:pPr>
      <w:r>
        <w:rPr>
          <w:rFonts w:ascii="黑体" w:hAnsi="黑体" w:eastAsia="黑体"/>
        </w:rPr>
        <w:t>B.按个人</w:t>
      </w:r>
    </w:p>
    <w:p w14:paraId="16291350">
      <w:pPr>
        <w:spacing w:line="340" w:lineRule="exact"/>
        <w:ind w:firstLine="420"/>
        <w:rPr>
          <w:rFonts w:ascii="黑体" w:hAnsi="黑体" w:eastAsia="黑体"/>
        </w:rPr>
      </w:pPr>
      <w:r>
        <w:rPr>
          <w:rFonts w:ascii="黑体" w:hAnsi="黑体" w:eastAsia="黑体"/>
        </w:rPr>
        <w:t>C.按用人单位</w:t>
      </w:r>
    </w:p>
    <w:p w14:paraId="40D6A434">
      <w:pPr>
        <w:spacing w:line="340" w:lineRule="exact"/>
        <w:ind w:firstLine="420"/>
        <w:rPr>
          <w:rFonts w:ascii="黑体" w:hAnsi="黑体" w:eastAsia="黑体"/>
        </w:rPr>
      </w:pPr>
      <w:r>
        <w:rPr>
          <w:rFonts w:ascii="黑体" w:hAnsi="黑体" w:eastAsia="黑体"/>
        </w:rPr>
        <w:t>D.灵活参保</w:t>
      </w:r>
    </w:p>
    <w:p w14:paraId="056624F4">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970C335">
      <w:pPr>
        <w:pStyle w:val="26"/>
        <w:spacing w:before="62" w:line="340" w:lineRule="exact"/>
        <w:ind w:firstLine="420"/>
        <w:rPr>
          <w:rFonts w:ascii="黑体" w:hAnsi="黑体"/>
        </w:rPr>
      </w:pPr>
      <w:r>
        <w:rPr>
          <w:rFonts w:hint="eastAsia" w:ascii="黑体" w:hAnsi="黑体"/>
        </w:rPr>
        <w:t xml:space="preserve">    </w:t>
      </w:r>
    </w:p>
    <w:p w14:paraId="4CE0F39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w:t>
      </w:r>
      <w:r>
        <w:rPr>
          <w:rFonts w:hint="eastAsia" w:ascii="黑体" w:hAnsi="黑体"/>
        </w:rPr>
        <w:t>规定，</w:t>
      </w:r>
      <w:r>
        <w:rPr>
          <w:rFonts w:ascii="黑体" w:hAnsi="黑体"/>
        </w:rPr>
        <w:t>计算工伤职工工伤待遇时所用本人工资，不得低于统筹地区职工平均工资的</w:t>
      </w:r>
      <w:r>
        <w:rPr>
          <w:rFonts w:hint="eastAsia" w:ascii="黑体" w:hAnsi="黑体"/>
        </w:rPr>
        <w:t>（    )</w:t>
      </w:r>
      <w:r>
        <w:rPr>
          <w:rFonts w:ascii="黑体" w:hAnsi="黑体"/>
        </w:rPr>
        <w:t>。</w:t>
      </w:r>
    </w:p>
    <w:p w14:paraId="6CECB9B8">
      <w:pPr>
        <w:spacing w:line="340" w:lineRule="exact"/>
        <w:ind w:firstLine="420"/>
        <w:rPr>
          <w:rFonts w:ascii="黑体" w:hAnsi="黑体" w:eastAsia="黑体"/>
        </w:rPr>
      </w:pPr>
      <w:r>
        <w:rPr>
          <w:rFonts w:ascii="黑体" w:hAnsi="黑体" w:eastAsia="黑体"/>
        </w:rPr>
        <w:t>A.50%</w:t>
      </w:r>
    </w:p>
    <w:p w14:paraId="509DC2F3">
      <w:pPr>
        <w:spacing w:line="340" w:lineRule="exact"/>
        <w:ind w:firstLine="420"/>
        <w:rPr>
          <w:rFonts w:ascii="黑体" w:hAnsi="黑体" w:eastAsia="黑体"/>
        </w:rPr>
      </w:pPr>
      <w:r>
        <w:rPr>
          <w:rFonts w:ascii="黑体" w:hAnsi="黑体" w:eastAsia="黑体"/>
        </w:rPr>
        <w:t>B.60%</w:t>
      </w:r>
    </w:p>
    <w:p w14:paraId="4F4CCEE6">
      <w:pPr>
        <w:spacing w:line="340" w:lineRule="exact"/>
        <w:ind w:firstLine="420"/>
        <w:rPr>
          <w:rFonts w:ascii="黑体" w:hAnsi="黑体" w:eastAsia="黑体"/>
        </w:rPr>
      </w:pPr>
      <w:r>
        <w:rPr>
          <w:rFonts w:ascii="黑体" w:hAnsi="黑体" w:eastAsia="黑体"/>
        </w:rPr>
        <w:t>C.70%</w:t>
      </w:r>
    </w:p>
    <w:p w14:paraId="50AA399A">
      <w:pPr>
        <w:spacing w:line="340" w:lineRule="exact"/>
        <w:ind w:firstLine="420"/>
        <w:rPr>
          <w:rFonts w:ascii="黑体" w:hAnsi="黑体" w:eastAsia="黑体"/>
        </w:rPr>
      </w:pPr>
      <w:r>
        <w:rPr>
          <w:rFonts w:ascii="黑体" w:hAnsi="黑体" w:eastAsia="黑体"/>
        </w:rPr>
        <w:t>D.80%</w:t>
      </w:r>
    </w:p>
    <w:p w14:paraId="2D709FF0">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7B15697">
      <w:pPr>
        <w:pStyle w:val="26"/>
        <w:spacing w:before="62" w:line="340" w:lineRule="exact"/>
        <w:ind w:firstLine="420"/>
        <w:rPr>
          <w:rFonts w:ascii="黑体" w:hAnsi="黑体"/>
        </w:rPr>
      </w:pPr>
      <w:r>
        <w:rPr>
          <w:rFonts w:hint="eastAsia" w:ascii="黑体" w:hAnsi="黑体"/>
        </w:rPr>
        <w:t xml:space="preserve">  </w:t>
      </w:r>
    </w:p>
    <w:p w14:paraId="2DF609D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.国家根据不同行业的工伤风险程度确定行业的</w:t>
      </w:r>
      <w:r>
        <w:rPr>
          <w:rFonts w:hint="eastAsia" w:ascii="黑体" w:hAnsi="黑体"/>
        </w:rPr>
        <w:t>（    )。</w:t>
      </w:r>
    </w:p>
    <w:p w14:paraId="52E489D2">
      <w:pPr>
        <w:spacing w:line="340" w:lineRule="exact"/>
        <w:ind w:firstLine="420"/>
        <w:rPr>
          <w:rFonts w:ascii="黑体" w:hAnsi="黑体" w:eastAsia="黑体"/>
        </w:rPr>
      </w:pPr>
      <w:r>
        <w:rPr>
          <w:rFonts w:ascii="黑体" w:hAnsi="黑体" w:eastAsia="黑体"/>
        </w:rPr>
        <w:t>A.差别费率</w:t>
      </w:r>
    </w:p>
    <w:p w14:paraId="24881BC7">
      <w:pPr>
        <w:spacing w:line="340" w:lineRule="exact"/>
        <w:ind w:firstLine="420"/>
        <w:rPr>
          <w:rFonts w:ascii="黑体" w:hAnsi="黑体" w:eastAsia="黑体"/>
        </w:rPr>
      </w:pPr>
      <w:r>
        <w:rPr>
          <w:rFonts w:ascii="黑体" w:hAnsi="黑体" w:eastAsia="黑体"/>
        </w:rPr>
        <w:t>B.浮动费率</w:t>
      </w:r>
    </w:p>
    <w:p w14:paraId="149E56A5">
      <w:pPr>
        <w:spacing w:line="340" w:lineRule="exact"/>
        <w:ind w:firstLine="420"/>
        <w:rPr>
          <w:rFonts w:ascii="黑体" w:hAnsi="黑体" w:eastAsia="黑体"/>
        </w:rPr>
      </w:pPr>
      <w:r>
        <w:rPr>
          <w:rFonts w:ascii="黑体" w:hAnsi="黑体" w:eastAsia="黑体"/>
        </w:rPr>
        <w:t>C.实际费率</w:t>
      </w:r>
    </w:p>
    <w:p w14:paraId="196EB802">
      <w:pPr>
        <w:spacing w:line="340" w:lineRule="exact"/>
        <w:ind w:firstLine="420"/>
        <w:rPr>
          <w:rFonts w:ascii="黑体" w:hAnsi="黑体" w:eastAsia="黑体"/>
        </w:rPr>
      </w:pPr>
      <w:r>
        <w:rPr>
          <w:rFonts w:ascii="黑体" w:hAnsi="黑体" w:eastAsia="黑体"/>
        </w:rPr>
        <w:t>D.名义费率</w:t>
      </w:r>
    </w:p>
    <w:p w14:paraId="4795E3D1">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C51A084">
      <w:pPr>
        <w:pStyle w:val="26"/>
        <w:spacing w:before="62" w:line="340" w:lineRule="exact"/>
        <w:ind w:firstLine="420"/>
        <w:rPr>
          <w:rFonts w:ascii="黑体" w:hAnsi="黑体"/>
        </w:rPr>
      </w:pPr>
      <w:r>
        <w:rPr>
          <w:rFonts w:hint="eastAsia" w:ascii="黑体" w:hAnsi="黑体"/>
        </w:rPr>
        <w:t xml:space="preserve">  </w:t>
      </w:r>
    </w:p>
    <w:p w14:paraId="50C31784">
      <w:pPr>
        <w:pStyle w:val="26"/>
        <w:spacing w:before="62" w:line="340" w:lineRule="exact"/>
        <w:ind w:firstLine="420"/>
        <w:rPr>
          <w:rFonts w:ascii="黑体" w:hAnsi="黑体"/>
        </w:rPr>
      </w:pPr>
      <w:r>
        <w:rPr>
          <w:rFonts w:hint="eastAsia" w:ascii="黑体" w:hAnsi="黑体"/>
        </w:rPr>
        <w:t xml:space="preserve">  </w:t>
      </w:r>
    </w:p>
    <w:p w14:paraId="6F13A40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.职工发生事故伤害或者按照职业病防治法规定被诊断、鉴定为职业病，所在单位应当自事故伤害发生之日或者被诊断、鉴定为职业病之日起</w:t>
      </w:r>
      <w:r>
        <w:rPr>
          <w:rFonts w:hint="eastAsia" w:ascii="黑体" w:hAnsi="黑体"/>
        </w:rPr>
        <w:t>（    ）</w:t>
      </w:r>
      <w:r>
        <w:rPr>
          <w:rFonts w:ascii="黑体" w:hAnsi="黑体"/>
        </w:rPr>
        <w:t>日内，向统筹地区社会保险行政部门提出工伤认定申请。</w:t>
      </w:r>
    </w:p>
    <w:p w14:paraId="5F892358">
      <w:pPr>
        <w:spacing w:line="340" w:lineRule="exact"/>
        <w:ind w:firstLine="420"/>
        <w:rPr>
          <w:rFonts w:ascii="黑体" w:hAnsi="黑体" w:eastAsia="黑体"/>
        </w:rPr>
      </w:pPr>
      <w:r>
        <w:rPr>
          <w:rFonts w:ascii="黑体" w:hAnsi="黑体" w:eastAsia="黑体"/>
        </w:rPr>
        <w:t>A.15</w:t>
      </w:r>
    </w:p>
    <w:p w14:paraId="2B1DCFCC">
      <w:pPr>
        <w:spacing w:line="340" w:lineRule="exact"/>
        <w:ind w:firstLine="420"/>
        <w:rPr>
          <w:rFonts w:ascii="黑体" w:hAnsi="黑体" w:eastAsia="黑体"/>
        </w:rPr>
      </w:pPr>
      <w:r>
        <w:rPr>
          <w:rFonts w:ascii="黑体" w:hAnsi="黑体" w:eastAsia="黑体"/>
        </w:rPr>
        <w:t>B.30</w:t>
      </w:r>
    </w:p>
    <w:p w14:paraId="31B97D02">
      <w:pPr>
        <w:spacing w:line="340" w:lineRule="exact"/>
        <w:ind w:firstLine="420"/>
        <w:rPr>
          <w:rFonts w:ascii="黑体" w:hAnsi="黑体" w:eastAsia="黑体"/>
        </w:rPr>
      </w:pPr>
      <w:r>
        <w:rPr>
          <w:rFonts w:ascii="黑体" w:hAnsi="黑体" w:eastAsia="黑体"/>
        </w:rPr>
        <w:t>C.60</w:t>
      </w:r>
    </w:p>
    <w:p w14:paraId="33FD7C89">
      <w:pPr>
        <w:spacing w:line="340" w:lineRule="exact"/>
        <w:ind w:firstLine="420"/>
        <w:rPr>
          <w:rFonts w:ascii="黑体" w:hAnsi="黑体" w:eastAsia="黑体"/>
        </w:rPr>
      </w:pPr>
      <w:r>
        <w:rPr>
          <w:rFonts w:ascii="黑体" w:hAnsi="黑体" w:eastAsia="黑体"/>
        </w:rPr>
        <w:t>D.90</w:t>
      </w:r>
    </w:p>
    <w:p w14:paraId="1E9F603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33A427E">
      <w:pPr>
        <w:pStyle w:val="26"/>
        <w:spacing w:before="62" w:line="340" w:lineRule="exact"/>
        <w:ind w:firstLine="420"/>
        <w:rPr>
          <w:rFonts w:ascii="黑体" w:hAnsi="黑体"/>
        </w:rPr>
      </w:pPr>
      <w:r>
        <w:rPr>
          <w:rFonts w:hint="eastAsia" w:ascii="黑体" w:hAnsi="黑体"/>
        </w:rPr>
        <w:t xml:space="preserve">  </w:t>
      </w:r>
    </w:p>
    <w:p w14:paraId="27730487">
      <w:pPr>
        <w:pStyle w:val="26"/>
        <w:spacing w:before="62" w:line="340" w:lineRule="exact"/>
        <w:ind w:firstLine="420"/>
        <w:rPr>
          <w:rFonts w:ascii="黑体" w:hAnsi="黑体"/>
        </w:rPr>
      </w:pPr>
      <w:r>
        <w:rPr>
          <w:rFonts w:hint="eastAsia" w:ascii="黑体" w:hAnsi="黑体"/>
        </w:rPr>
        <w:t xml:space="preserve">  </w:t>
      </w:r>
    </w:p>
    <w:p w14:paraId="56242B5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.《工伤保险条例》规定，生活自理障碍分为</w:t>
      </w:r>
      <w:r>
        <w:rPr>
          <w:rFonts w:hint="eastAsia" w:ascii="黑体" w:hAnsi="黑体"/>
        </w:rPr>
        <w:t>（    ）</w:t>
      </w:r>
      <w:r>
        <w:rPr>
          <w:rFonts w:ascii="黑体" w:hAnsi="黑体"/>
        </w:rPr>
        <w:t>个等级。</w:t>
      </w:r>
    </w:p>
    <w:p w14:paraId="449FF802">
      <w:pPr>
        <w:spacing w:line="340" w:lineRule="exact"/>
        <w:ind w:firstLine="420"/>
        <w:rPr>
          <w:rFonts w:ascii="黑体" w:hAnsi="黑体" w:eastAsia="黑体"/>
        </w:rPr>
      </w:pPr>
      <w:r>
        <w:rPr>
          <w:rFonts w:ascii="黑体" w:hAnsi="黑体" w:eastAsia="黑体"/>
        </w:rPr>
        <w:t>A.三</w:t>
      </w:r>
    </w:p>
    <w:p w14:paraId="47FA362C">
      <w:pPr>
        <w:spacing w:line="340" w:lineRule="exact"/>
        <w:ind w:firstLine="420"/>
        <w:rPr>
          <w:rFonts w:ascii="黑体" w:hAnsi="黑体" w:eastAsia="黑体"/>
        </w:rPr>
      </w:pPr>
      <w:r>
        <w:rPr>
          <w:rFonts w:ascii="黑体" w:hAnsi="黑体" w:eastAsia="黑体"/>
        </w:rPr>
        <w:t>B.四</w:t>
      </w:r>
    </w:p>
    <w:p w14:paraId="64FD20D5">
      <w:pPr>
        <w:spacing w:line="340" w:lineRule="exact"/>
        <w:ind w:firstLine="420"/>
        <w:rPr>
          <w:rFonts w:ascii="黑体" w:hAnsi="黑体" w:eastAsia="黑体"/>
        </w:rPr>
      </w:pPr>
      <w:r>
        <w:rPr>
          <w:rFonts w:ascii="黑体" w:hAnsi="黑体" w:eastAsia="黑体"/>
        </w:rPr>
        <w:t>C.五</w:t>
      </w:r>
    </w:p>
    <w:p w14:paraId="5DE165F7">
      <w:pPr>
        <w:spacing w:line="340" w:lineRule="exact"/>
        <w:ind w:firstLine="420"/>
        <w:rPr>
          <w:rFonts w:ascii="黑体" w:hAnsi="黑体" w:eastAsia="黑体"/>
        </w:rPr>
      </w:pPr>
      <w:r>
        <w:rPr>
          <w:rFonts w:ascii="黑体" w:hAnsi="黑体" w:eastAsia="黑体"/>
        </w:rPr>
        <w:t>D.六</w:t>
      </w:r>
    </w:p>
    <w:p w14:paraId="2B11A5B9">
      <w:pPr>
        <w:spacing w:line="340" w:lineRule="exact"/>
        <w:ind w:firstLine="422"/>
        <w:rPr>
          <w:rFonts w:ascii="黑体" w:hAnsi="黑体" w:eastAsia="黑体"/>
        </w:rPr>
      </w:pPr>
      <w:r>
        <w:rPr>
          <w:rFonts w:ascii="黑体" w:hAnsi="黑体" w:eastAsia="黑体"/>
          <w:b/>
        </w:rPr>
        <w:t>答案：</w:t>
      </w:r>
      <w:r>
        <w:rPr>
          <w:rFonts w:hint="eastAsia" w:ascii="黑体" w:hAnsi="黑体" w:eastAsia="黑体"/>
        </w:rPr>
        <w:t>A</w:t>
      </w:r>
    </w:p>
    <w:p w14:paraId="4D5DA4D3">
      <w:pPr>
        <w:pStyle w:val="26"/>
        <w:spacing w:before="62" w:line="340" w:lineRule="exact"/>
        <w:ind w:firstLine="420"/>
        <w:rPr>
          <w:rFonts w:ascii="黑体" w:hAnsi="黑体"/>
        </w:rPr>
      </w:pPr>
      <w:r>
        <w:rPr>
          <w:rFonts w:hint="eastAsia" w:ascii="黑体" w:hAnsi="黑体"/>
        </w:rPr>
        <w:t xml:space="preserve">  </w:t>
      </w:r>
    </w:p>
    <w:p w14:paraId="70CB17B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.社会保险行政部门对受理的事实清楚、权利义务明确的工伤认定申请，应当在</w:t>
      </w:r>
      <w:r>
        <w:rPr>
          <w:rFonts w:hint="eastAsia" w:ascii="黑体" w:hAnsi="黑体"/>
        </w:rPr>
        <w:t>（    ）</w:t>
      </w:r>
      <w:r>
        <w:rPr>
          <w:rFonts w:ascii="黑体" w:hAnsi="黑体"/>
        </w:rPr>
        <w:t>日内作出工伤认定的决定。</w:t>
      </w:r>
    </w:p>
    <w:p w14:paraId="3A59E31B">
      <w:pPr>
        <w:spacing w:line="340" w:lineRule="exact"/>
        <w:ind w:firstLine="420"/>
        <w:rPr>
          <w:rFonts w:ascii="黑体" w:hAnsi="黑体" w:eastAsia="黑体"/>
        </w:rPr>
      </w:pPr>
      <w:r>
        <w:rPr>
          <w:rFonts w:ascii="黑体" w:hAnsi="黑体" w:eastAsia="黑体"/>
        </w:rPr>
        <w:t>A.5</w:t>
      </w:r>
    </w:p>
    <w:p w14:paraId="256A66FD">
      <w:pPr>
        <w:spacing w:line="340" w:lineRule="exact"/>
        <w:ind w:firstLine="420"/>
        <w:rPr>
          <w:rFonts w:ascii="黑体" w:hAnsi="黑体" w:eastAsia="黑体"/>
        </w:rPr>
      </w:pPr>
      <w:r>
        <w:rPr>
          <w:rFonts w:ascii="黑体" w:hAnsi="黑体" w:eastAsia="黑体"/>
        </w:rPr>
        <w:t>B.10</w:t>
      </w:r>
    </w:p>
    <w:p w14:paraId="7DFDCC20">
      <w:pPr>
        <w:spacing w:line="340" w:lineRule="exact"/>
        <w:ind w:firstLine="420"/>
        <w:rPr>
          <w:rFonts w:ascii="黑体" w:hAnsi="黑体" w:eastAsia="黑体"/>
        </w:rPr>
      </w:pPr>
      <w:r>
        <w:rPr>
          <w:rFonts w:ascii="黑体" w:hAnsi="黑体" w:eastAsia="黑体"/>
        </w:rPr>
        <w:t>C.15</w:t>
      </w:r>
    </w:p>
    <w:p w14:paraId="0C8CEE20">
      <w:pPr>
        <w:spacing w:line="340" w:lineRule="exact"/>
        <w:ind w:firstLine="420"/>
        <w:rPr>
          <w:rFonts w:ascii="黑体" w:hAnsi="黑体" w:eastAsia="黑体"/>
        </w:rPr>
      </w:pPr>
      <w:r>
        <w:rPr>
          <w:rFonts w:ascii="黑体" w:hAnsi="黑体" w:eastAsia="黑体"/>
        </w:rPr>
        <w:t>D.20</w:t>
      </w:r>
    </w:p>
    <w:p w14:paraId="1597F6E7">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71D8F4B">
      <w:pPr>
        <w:pStyle w:val="26"/>
        <w:spacing w:before="62" w:line="340" w:lineRule="exact"/>
        <w:ind w:firstLine="420"/>
        <w:rPr>
          <w:rFonts w:ascii="黑体" w:hAnsi="黑体"/>
        </w:rPr>
      </w:pPr>
      <w:r>
        <w:rPr>
          <w:rFonts w:hint="eastAsia" w:ascii="黑体" w:hAnsi="黑体"/>
        </w:rPr>
        <w:t xml:space="preserve">  </w:t>
      </w:r>
    </w:p>
    <w:p w14:paraId="31181DA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因工伤预防工作需要，经（    ）同意，可以适当提高工伤预防费的使用比例。</w:t>
      </w:r>
    </w:p>
    <w:p w14:paraId="0536D9FB">
      <w:pPr>
        <w:spacing w:line="340" w:lineRule="exact"/>
        <w:ind w:firstLine="420"/>
        <w:rPr>
          <w:rFonts w:ascii="黑体" w:hAnsi="黑体" w:eastAsia="黑体"/>
        </w:rPr>
      </w:pPr>
      <w:r>
        <w:rPr>
          <w:rFonts w:ascii="黑体" w:hAnsi="黑体" w:eastAsia="黑体"/>
        </w:rPr>
        <w:t>A</w:t>
      </w:r>
      <w:r>
        <w:rPr>
          <w:rFonts w:hint="eastAsia" w:ascii="黑体" w:hAnsi="黑体" w:eastAsia="黑体"/>
        </w:rPr>
        <w:t>.统筹地区人社部门</w:t>
      </w:r>
    </w:p>
    <w:p w14:paraId="245526C9">
      <w:pPr>
        <w:spacing w:line="340" w:lineRule="exact"/>
        <w:ind w:firstLine="420"/>
        <w:rPr>
          <w:rFonts w:ascii="黑体" w:hAnsi="黑体" w:eastAsia="黑体"/>
        </w:rPr>
      </w:pPr>
      <w:r>
        <w:rPr>
          <w:rFonts w:ascii="黑体" w:hAnsi="黑体" w:eastAsia="黑体"/>
        </w:rPr>
        <w:t>B</w:t>
      </w:r>
      <w:r>
        <w:rPr>
          <w:rFonts w:hint="eastAsia" w:ascii="黑体" w:hAnsi="黑体" w:eastAsia="黑体"/>
        </w:rPr>
        <w:t>.统筹地区财政部门</w:t>
      </w:r>
    </w:p>
    <w:p w14:paraId="71BDB420">
      <w:pPr>
        <w:spacing w:line="340" w:lineRule="exact"/>
        <w:ind w:firstLine="420"/>
        <w:rPr>
          <w:rFonts w:ascii="黑体" w:hAnsi="黑体" w:eastAsia="黑体"/>
        </w:rPr>
      </w:pPr>
      <w:r>
        <w:rPr>
          <w:rFonts w:ascii="黑体" w:hAnsi="黑体" w:eastAsia="黑体"/>
        </w:rPr>
        <w:t>C</w:t>
      </w:r>
      <w:r>
        <w:rPr>
          <w:rFonts w:hint="eastAsia" w:ascii="黑体" w:hAnsi="黑体" w:eastAsia="黑体"/>
        </w:rPr>
        <w:t>.省级人社部门</w:t>
      </w:r>
    </w:p>
    <w:p w14:paraId="15B417EE">
      <w:pPr>
        <w:spacing w:line="340" w:lineRule="exact"/>
        <w:ind w:firstLine="420"/>
        <w:rPr>
          <w:rFonts w:ascii="黑体" w:hAnsi="黑体" w:eastAsia="黑体"/>
        </w:rPr>
      </w:pPr>
      <w:r>
        <w:rPr>
          <w:rFonts w:ascii="黑体" w:hAnsi="黑体" w:eastAsia="黑体"/>
        </w:rPr>
        <w:t>D</w:t>
      </w:r>
      <w:r>
        <w:rPr>
          <w:rFonts w:hint="eastAsia" w:ascii="黑体" w:hAnsi="黑体" w:eastAsia="黑体"/>
        </w:rPr>
        <w:t>.省级人社部门和财政部门</w:t>
      </w:r>
    </w:p>
    <w:p w14:paraId="3906B2F1">
      <w:pPr>
        <w:spacing w:line="340" w:lineRule="exact"/>
        <w:ind w:firstLine="422"/>
        <w:rPr>
          <w:rFonts w:ascii="黑体" w:hAnsi="黑体" w:eastAsia="黑体"/>
        </w:rPr>
      </w:pPr>
      <w:r>
        <w:rPr>
          <w:rFonts w:hint="eastAsia" w:ascii="黑体" w:hAnsi="黑体" w:eastAsia="黑体"/>
          <w:b/>
        </w:rPr>
        <w:t>答案：</w:t>
      </w:r>
      <w:r>
        <w:rPr>
          <w:rFonts w:ascii="黑体" w:hAnsi="黑体" w:eastAsia="黑体"/>
        </w:rPr>
        <w:t>D</w:t>
      </w:r>
    </w:p>
    <w:p w14:paraId="233A55C9">
      <w:pPr>
        <w:pStyle w:val="26"/>
        <w:spacing w:before="62" w:line="340" w:lineRule="exact"/>
        <w:ind w:firstLine="420"/>
        <w:rPr>
          <w:rFonts w:ascii="黑体" w:hAnsi="黑体"/>
        </w:rPr>
      </w:pPr>
      <w:r>
        <w:rPr>
          <w:rFonts w:hint="eastAsia" w:ascii="黑体" w:hAnsi="黑体"/>
        </w:rPr>
        <w:t xml:space="preserve">  </w:t>
      </w:r>
    </w:p>
    <w:p w14:paraId="47B3DA0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.《工伤认定办法》规定，社会保险行政部门进行调查核实，应当由</w:t>
      </w:r>
      <w:r>
        <w:rPr>
          <w:rFonts w:hint="eastAsia" w:ascii="黑体" w:hAnsi="黑体"/>
        </w:rPr>
        <w:t>（    ）</w:t>
      </w:r>
      <w:r>
        <w:rPr>
          <w:rFonts w:ascii="黑体" w:hAnsi="黑体"/>
        </w:rPr>
        <w:t>以上工作人员共同进行，并出示执行公务的证件。</w:t>
      </w:r>
    </w:p>
    <w:p w14:paraId="59C14811">
      <w:pPr>
        <w:spacing w:line="340" w:lineRule="exact"/>
        <w:ind w:firstLine="420"/>
        <w:rPr>
          <w:rFonts w:ascii="黑体" w:hAnsi="黑体" w:eastAsia="黑体"/>
        </w:rPr>
      </w:pPr>
      <w:r>
        <w:rPr>
          <w:rFonts w:ascii="黑体" w:hAnsi="黑体" w:eastAsia="黑体"/>
        </w:rPr>
        <w:t>A.两名</w:t>
      </w:r>
    </w:p>
    <w:p w14:paraId="66F68D1D">
      <w:pPr>
        <w:spacing w:line="340" w:lineRule="exact"/>
        <w:ind w:firstLine="420"/>
        <w:rPr>
          <w:rFonts w:ascii="黑体" w:hAnsi="黑体" w:eastAsia="黑体"/>
        </w:rPr>
      </w:pPr>
      <w:r>
        <w:rPr>
          <w:rFonts w:ascii="黑体" w:hAnsi="黑体" w:eastAsia="黑体"/>
        </w:rPr>
        <w:t>B.三名</w:t>
      </w:r>
    </w:p>
    <w:p w14:paraId="1B9082AE">
      <w:pPr>
        <w:spacing w:line="340" w:lineRule="exact"/>
        <w:ind w:firstLine="420"/>
        <w:rPr>
          <w:rFonts w:ascii="黑体" w:hAnsi="黑体" w:eastAsia="黑体"/>
        </w:rPr>
      </w:pPr>
      <w:r>
        <w:rPr>
          <w:rFonts w:ascii="黑体" w:hAnsi="黑体" w:eastAsia="黑体"/>
        </w:rPr>
        <w:t>C.四名</w:t>
      </w:r>
    </w:p>
    <w:p w14:paraId="11F20B54">
      <w:pPr>
        <w:spacing w:line="340" w:lineRule="exact"/>
        <w:ind w:firstLine="420"/>
        <w:rPr>
          <w:rFonts w:ascii="黑体" w:hAnsi="黑体" w:eastAsia="黑体"/>
        </w:rPr>
      </w:pPr>
      <w:r>
        <w:rPr>
          <w:rFonts w:ascii="黑体" w:hAnsi="黑体" w:eastAsia="黑体"/>
        </w:rPr>
        <w:t>D.五名</w:t>
      </w:r>
    </w:p>
    <w:p w14:paraId="0DA95F40">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5B7C389">
      <w:pPr>
        <w:pStyle w:val="26"/>
        <w:spacing w:before="62" w:line="340" w:lineRule="exact"/>
        <w:ind w:firstLine="420"/>
        <w:rPr>
          <w:rFonts w:ascii="黑体" w:hAnsi="黑体"/>
        </w:rPr>
      </w:pPr>
      <w:r>
        <w:rPr>
          <w:rFonts w:hint="eastAsia" w:ascii="黑体" w:hAnsi="黑体"/>
        </w:rPr>
        <w:t xml:space="preserve">  </w:t>
      </w:r>
    </w:p>
    <w:p w14:paraId="36E0EDFD">
      <w:pPr>
        <w:pStyle w:val="26"/>
        <w:spacing w:before="62" w:line="340" w:lineRule="exact"/>
        <w:ind w:firstLine="420"/>
        <w:rPr>
          <w:rFonts w:ascii="黑体" w:hAnsi="黑体"/>
        </w:rPr>
      </w:pPr>
      <w:r>
        <w:rPr>
          <w:rFonts w:hint="eastAsia" w:ascii="黑体" w:hAnsi="黑体"/>
        </w:rPr>
        <w:t xml:space="preserve">  </w:t>
      </w:r>
    </w:p>
    <w:p w14:paraId="406524C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.《关于切实做好社会保险扶贫工作的意见》规定，充分运用</w:t>
      </w:r>
      <w:r>
        <w:rPr>
          <w:rFonts w:hint="eastAsia" w:ascii="黑体" w:hAnsi="黑体"/>
        </w:rPr>
        <w:t>（    ）</w:t>
      </w:r>
      <w:r>
        <w:rPr>
          <w:rFonts w:ascii="黑体" w:hAnsi="黑体"/>
        </w:rPr>
        <w:t>政策，促使企业加强工伤预防，有效降低工伤发生率。</w:t>
      </w:r>
    </w:p>
    <w:p w14:paraId="0340F4A9">
      <w:pPr>
        <w:spacing w:line="340" w:lineRule="exact"/>
        <w:ind w:firstLine="420"/>
        <w:rPr>
          <w:rFonts w:ascii="黑体" w:hAnsi="黑体" w:eastAsia="黑体"/>
        </w:rPr>
      </w:pPr>
      <w:r>
        <w:rPr>
          <w:rFonts w:ascii="黑体" w:hAnsi="黑体" w:eastAsia="黑体"/>
        </w:rPr>
        <w:t>A.财政补贴</w:t>
      </w:r>
    </w:p>
    <w:p w14:paraId="6DF6AF5D">
      <w:pPr>
        <w:spacing w:line="340" w:lineRule="exact"/>
        <w:ind w:firstLine="420"/>
        <w:rPr>
          <w:rFonts w:ascii="黑体" w:hAnsi="黑体" w:eastAsia="黑体"/>
        </w:rPr>
      </w:pPr>
      <w:r>
        <w:rPr>
          <w:rFonts w:ascii="黑体" w:hAnsi="黑体" w:eastAsia="黑体"/>
        </w:rPr>
        <w:t>B.奖励惩罚相结合</w:t>
      </w:r>
    </w:p>
    <w:p w14:paraId="2BB276EE">
      <w:pPr>
        <w:spacing w:line="340" w:lineRule="exact"/>
        <w:ind w:firstLine="420"/>
        <w:rPr>
          <w:rFonts w:ascii="黑体" w:hAnsi="黑体" w:eastAsia="黑体"/>
        </w:rPr>
      </w:pPr>
      <w:r>
        <w:rPr>
          <w:rFonts w:ascii="黑体" w:hAnsi="黑体" w:eastAsia="黑体"/>
        </w:rPr>
        <w:t>C.浮动费率</w:t>
      </w:r>
    </w:p>
    <w:p w14:paraId="7889417A">
      <w:pPr>
        <w:spacing w:line="340" w:lineRule="exact"/>
        <w:ind w:firstLine="420"/>
        <w:rPr>
          <w:rFonts w:ascii="黑体" w:hAnsi="黑体" w:eastAsia="黑体"/>
        </w:rPr>
      </w:pPr>
      <w:r>
        <w:rPr>
          <w:rFonts w:ascii="黑体" w:hAnsi="黑体" w:eastAsia="黑体"/>
        </w:rPr>
        <w:t>D.差别费率</w:t>
      </w:r>
    </w:p>
    <w:p w14:paraId="44A1EE4A">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4AE36C0D">
      <w:pPr>
        <w:pStyle w:val="26"/>
        <w:spacing w:before="62" w:line="340" w:lineRule="exact"/>
        <w:ind w:firstLine="420"/>
        <w:rPr>
          <w:rFonts w:ascii="黑体" w:hAnsi="黑体"/>
        </w:rPr>
      </w:pPr>
      <w:r>
        <w:rPr>
          <w:rFonts w:hint="eastAsia" w:ascii="黑体" w:hAnsi="黑体"/>
        </w:rPr>
        <w:t xml:space="preserve">  </w:t>
      </w:r>
    </w:p>
    <w:p w14:paraId="028E164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.在保证工伤保险待遇支付能力和储备金留存的前提下，工伤预防费的使用原则上不得超过统筹地区上年度工伤保险基金征缴收入的</w:t>
      </w:r>
      <w:r>
        <w:rPr>
          <w:rFonts w:hint="eastAsia" w:ascii="黑体" w:hAnsi="黑体"/>
        </w:rPr>
        <w:t>（    )</w:t>
      </w:r>
      <w:r>
        <w:rPr>
          <w:rFonts w:ascii="黑体" w:hAnsi="黑体"/>
        </w:rPr>
        <w:t>。</w:t>
      </w:r>
    </w:p>
    <w:p w14:paraId="1FFA0EF1">
      <w:pPr>
        <w:spacing w:line="340" w:lineRule="exact"/>
        <w:ind w:firstLine="420"/>
        <w:rPr>
          <w:rFonts w:ascii="黑体" w:hAnsi="黑体" w:eastAsia="黑体"/>
        </w:rPr>
      </w:pPr>
      <w:r>
        <w:rPr>
          <w:rFonts w:ascii="黑体" w:hAnsi="黑体" w:eastAsia="黑体"/>
        </w:rPr>
        <w:t>A.2%</w:t>
      </w:r>
    </w:p>
    <w:p w14:paraId="571C0945">
      <w:pPr>
        <w:spacing w:line="340" w:lineRule="exact"/>
        <w:ind w:firstLine="420"/>
        <w:rPr>
          <w:rFonts w:ascii="黑体" w:hAnsi="黑体" w:eastAsia="黑体"/>
        </w:rPr>
      </w:pPr>
      <w:r>
        <w:rPr>
          <w:rFonts w:ascii="黑体" w:hAnsi="黑体" w:eastAsia="黑体"/>
        </w:rPr>
        <w:t>B.3%</w:t>
      </w:r>
    </w:p>
    <w:p w14:paraId="699C851D">
      <w:pPr>
        <w:spacing w:line="340" w:lineRule="exact"/>
        <w:ind w:firstLine="420"/>
        <w:rPr>
          <w:rFonts w:ascii="黑体" w:hAnsi="黑体" w:eastAsia="黑体"/>
        </w:rPr>
      </w:pPr>
      <w:r>
        <w:rPr>
          <w:rFonts w:ascii="黑体" w:hAnsi="黑体" w:eastAsia="黑体"/>
        </w:rPr>
        <w:t>C.4%</w:t>
      </w:r>
    </w:p>
    <w:p w14:paraId="34AB9CB3">
      <w:pPr>
        <w:spacing w:line="340" w:lineRule="exact"/>
        <w:ind w:firstLine="420"/>
        <w:rPr>
          <w:rFonts w:ascii="黑体" w:hAnsi="黑体" w:eastAsia="黑体"/>
        </w:rPr>
      </w:pPr>
      <w:r>
        <w:rPr>
          <w:rFonts w:ascii="黑体" w:hAnsi="黑体" w:eastAsia="黑体"/>
        </w:rPr>
        <w:t>D.5%</w:t>
      </w:r>
    </w:p>
    <w:p w14:paraId="36A75FD6">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DB2405A">
      <w:pPr>
        <w:pStyle w:val="26"/>
        <w:spacing w:before="62" w:line="340" w:lineRule="exact"/>
        <w:ind w:firstLine="420"/>
        <w:rPr>
          <w:rFonts w:ascii="黑体" w:hAnsi="黑体"/>
        </w:rPr>
      </w:pPr>
      <w:r>
        <w:rPr>
          <w:rFonts w:hint="eastAsia" w:ascii="黑体" w:hAnsi="黑体"/>
        </w:rPr>
        <w:t xml:space="preserve">  </w:t>
      </w:r>
    </w:p>
    <w:p w14:paraId="7F0BB10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.工伤保险基金应当留有一定比例的</w:t>
      </w:r>
      <w:r>
        <w:rPr>
          <w:rFonts w:hint="eastAsia" w:ascii="黑体" w:hAnsi="黑体"/>
        </w:rPr>
        <w:t>（    )</w:t>
      </w:r>
      <w:r>
        <w:rPr>
          <w:rFonts w:ascii="黑体" w:hAnsi="黑体"/>
        </w:rPr>
        <w:t>，用于统筹地区重大事故的工伤保险待遇支付。</w:t>
      </w:r>
    </w:p>
    <w:p w14:paraId="7E928ACA">
      <w:pPr>
        <w:spacing w:line="340" w:lineRule="exact"/>
        <w:ind w:firstLine="420"/>
        <w:rPr>
          <w:rFonts w:ascii="黑体" w:hAnsi="黑体" w:eastAsia="黑体"/>
        </w:rPr>
      </w:pPr>
      <w:r>
        <w:rPr>
          <w:rFonts w:ascii="黑体" w:hAnsi="黑体" w:eastAsia="黑体"/>
        </w:rPr>
        <w:t>A.应急准备金</w:t>
      </w:r>
    </w:p>
    <w:p w14:paraId="56E36B55">
      <w:pPr>
        <w:spacing w:line="340" w:lineRule="exact"/>
        <w:ind w:firstLine="420"/>
        <w:rPr>
          <w:rFonts w:ascii="黑体" w:hAnsi="黑体" w:eastAsia="黑体"/>
        </w:rPr>
      </w:pPr>
      <w:r>
        <w:rPr>
          <w:rFonts w:ascii="黑体" w:hAnsi="黑体" w:eastAsia="黑体"/>
        </w:rPr>
        <w:t>B.机动基金</w:t>
      </w:r>
    </w:p>
    <w:p w14:paraId="6D9970C5">
      <w:pPr>
        <w:spacing w:line="340" w:lineRule="exact"/>
        <w:ind w:firstLine="420"/>
        <w:rPr>
          <w:rFonts w:ascii="黑体" w:hAnsi="黑体" w:eastAsia="黑体"/>
        </w:rPr>
      </w:pPr>
      <w:r>
        <w:rPr>
          <w:rFonts w:ascii="黑体" w:hAnsi="黑体" w:eastAsia="黑体"/>
        </w:rPr>
        <w:t>C.特别基金</w:t>
      </w:r>
    </w:p>
    <w:p w14:paraId="32882E0D">
      <w:pPr>
        <w:spacing w:line="340" w:lineRule="exact"/>
        <w:ind w:firstLine="420"/>
        <w:rPr>
          <w:rFonts w:ascii="黑体" w:hAnsi="黑体" w:eastAsia="黑体"/>
        </w:rPr>
      </w:pPr>
      <w:r>
        <w:rPr>
          <w:rFonts w:ascii="黑体" w:hAnsi="黑体" w:eastAsia="黑体"/>
        </w:rPr>
        <w:t>D.储备金</w:t>
      </w:r>
    </w:p>
    <w:p w14:paraId="2D5B858F">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B1F9AD0">
      <w:pPr>
        <w:pStyle w:val="26"/>
        <w:spacing w:before="62" w:line="340" w:lineRule="exact"/>
        <w:ind w:firstLine="420"/>
        <w:rPr>
          <w:rFonts w:ascii="黑体" w:hAnsi="黑体"/>
        </w:rPr>
      </w:pPr>
      <w:r>
        <w:rPr>
          <w:rFonts w:hint="eastAsia" w:ascii="黑体" w:hAnsi="黑体"/>
        </w:rPr>
        <w:t xml:space="preserve">  </w:t>
      </w:r>
    </w:p>
    <w:p w14:paraId="616E6A99">
      <w:pPr>
        <w:pStyle w:val="26"/>
        <w:spacing w:before="62" w:line="340" w:lineRule="exact"/>
        <w:ind w:firstLine="420"/>
        <w:rPr>
          <w:rFonts w:ascii="黑体" w:hAnsi="黑体"/>
        </w:rPr>
      </w:pPr>
      <w:r>
        <w:rPr>
          <w:rFonts w:hint="eastAsia" w:ascii="黑体" w:hAnsi="黑体"/>
        </w:rPr>
        <w:t xml:space="preserve">  </w:t>
      </w:r>
    </w:p>
    <w:p w14:paraId="1793D08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.按照《关于推进工伤认定和劳动能力鉴定便民化服务工作的通知》要求，对伤情清楚、证据充分、没有异议的劳动能力鉴定案件，要进一步缩短时限，尽快作出</w:t>
      </w:r>
      <w:r>
        <w:rPr>
          <w:rFonts w:hint="eastAsia" w:ascii="黑体" w:hAnsi="黑体"/>
        </w:rPr>
        <w:t>（    )</w:t>
      </w:r>
      <w:r>
        <w:rPr>
          <w:rFonts w:ascii="黑体" w:hAnsi="黑体"/>
        </w:rPr>
        <w:t>。</w:t>
      </w:r>
    </w:p>
    <w:p w14:paraId="1CB37D06">
      <w:pPr>
        <w:spacing w:line="340" w:lineRule="exact"/>
        <w:ind w:firstLine="420"/>
        <w:rPr>
          <w:rFonts w:ascii="黑体" w:hAnsi="黑体" w:eastAsia="黑体"/>
        </w:rPr>
      </w:pPr>
      <w:r>
        <w:rPr>
          <w:rFonts w:ascii="黑体" w:hAnsi="黑体" w:eastAsia="黑体"/>
        </w:rPr>
        <w:t>A.认定结论</w:t>
      </w:r>
    </w:p>
    <w:p w14:paraId="2CD00894">
      <w:pPr>
        <w:spacing w:line="340" w:lineRule="exact"/>
        <w:ind w:firstLine="420"/>
        <w:rPr>
          <w:rFonts w:ascii="黑体" w:hAnsi="黑体" w:eastAsia="黑体"/>
        </w:rPr>
      </w:pPr>
      <w:r>
        <w:rPr>
          <w:rFonts w:ascii="黑体" w:hAnsi="黑体" w:eastAsia="黑体"/>
        </w:rPr>
        <w:t>B.待遇给付</w:t>
      </w:r>
    </w:p>
    <w:p w14:paraId="43E5CE7D">
      <w:pPr>
        <w:spacing w:line="340" w:lineRule="exact"/>
        <w:ind w:firstLine="420"/>
        <w:rPr>
          <w:rFonts w:ascii="黑体" w:hAnsi="黑体" w:eastAsia="黑体"/>
        </w:rPr>
      </w:pPr>
      <w:r>
        <w:rPr>
          <w:rFonts w:ascii="黑体" w:hAnsi="黑体" w:eastAsia="黑体"/>
        </w:rPr>
        <w:t>C.鉴定结论</w:t>
      </w:r>
    </w:p>
    <w:p w14:paraId="622F5824">
      <w:pPr>
        <w:spacing w:line="340" w:lineRule="exact"/>
        <w:ind w:firstLine="420"/>
        <w:rPr>
          <w:rFonts w:ascii="黑体" w:hAnsi="黑体" w:eastAsia="黑体"/>
        </w:rPr>
      </w:pPr>
      <w:r>
        <w:rPr>
          <w:rFonts w:ascii="黑体" w:hAnsi="黑体" w:eastAsia="黑体"/>
        </w:rPr>
        <w:t>D.医疗结论</w:t>
      </w:r>
    </w:p>
    <w:p w14:paraId="4D5548E6">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BDA8801">
      <w:pPr>
        <w:pStyle w:val="26"/>
        <w:spacing w:before="62" w:line="340" w:lineRule="exact"/>
        <w:ind w:firstLine="420"/>
        <w:rPr>
          <w:rFonts w:ascii="黑体" w:hAnsi="黑体"/>
        </w:rPr>
      </w:pPr>
      <w:r>
        <w:rPr>
          <w:rFonts w:hint="eastAsia" w:ascii="黑体" w:hAnsi="黑体"/>
        </w:rPr>
        <w:t xml:space="preserve">  </w:t>
      </w:r>
    </w:p>
    <w:p w14:paraId="55893F72">
      <w:pPr>
        <w:pStyle w:val="26"/>
        <w:spacing w:before="62" w:line="340" w:lineRule="exact"/>
        <w:ind w:firstLine="420"/>
        <w:rPr>
          <w:rFonts w:ascii="黑体" w:hAnsi="黑体"/>
        </w:rPr>
      </w:pPr>
      <w:r>
        <w:rPr>
          <w:rFonts w:hint="eastAsia" w:ascii="黑体" w:hAnsi="黑体"/>
        </w:rPr>
        <w:t xml:space="preserve">  </w:t>
      </w:r>
    </w:p>
    <w:p w14:paraId="4AFB16D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.《工伤职工劳动能力鉴定管理办法》规定，申请人提供材料不完整的，劳动能力鉴定委员会应当自收到劳动能力鉴定申请之日起</w:t>
      </w:r>
      <w:r>
        <w:rPr>
          <w:rFonts w:hint="eastAsia" w:ascii="黑体" w:hAnsi="黑体"/>
        </w:rPr>
        <w:t>（    ）</w:t>
      </w:r>
      <w:r>
        <w:rPr>
          <w:rFonts w:ascii="黑体" w:hAnsi="黑体"/>
        </w:rPr>
        <w:t>个工作日内一次性书面告知申请人需要补正的全部材料。</w:t>
      </w:r>
    </w:p>
    <w:p w14:paraId="1DA89A1D">
      <w:pPr>
        <w:spacing w:line="340" w:lineRule="exact"/>
        <w:ind w:firstLine="420"/>
        <w:rPr>
          <w:rFonts w:ascii="黑体" w:hAnsi="黑体" w:eastAsia="黑体"/>
        </w:rPr>
      </w:pPr>
      <w:r>
        <w:rPr>
          <w:rFonts w:ascii="黑体" w:hAnsi="黑体" w:eastAsia="黑体"/>
        </w:rPr>
        <w:t>A.3</w:t>
      </w:r>
    </w:p>
    <w:p w14:paraId="682D1A1B">
      <w:pPr>
        <w:spacing w:line="340" w:lineRule="exact"/>
        <w:ind w:firstLine="420"/>
        <w:rPr>
          <w:rFonts w:ascii="黑体" w:hAnsi="黑体" w:eastAsia="黑体"/>
        </w:rPr>
      </w:pPr>
      <w:r>
        <w:rPr>
          <w:rFonts w:ascii="黑体" w:hAnsi="黑体" w:eastAsia="黑体"/>
        </w:rPr>
        <w:t>B.7</w:t>
      </w:r>
    </w:p>
    <w:p w14:paraId="254F7A44">
      <w:pPr>
        <w:spacing w:line="340" w:lineRule="exact"/>
        <w:ind w:firstLine="420"/>
        <w:rPr>
          <w:rFonts w:ascii="黑体" w:hAnsi="黑体" w:eastAsia="黑体"/>
        </w:rPr>
      </w:pPr>
      <w:r>
        <w:rPr>
          <w:rFonts w:ascii="黑体" w:hAnsi="黑体" w:eastAsia="黑体"/>
        </w:rPr>
        <w:t>C.10</w:t>
      </w:r>
    </w:p>
    <w:p w14:paraId="7512513A">
      <w:pPr>
        <w:spacing w:line="340" w:lineRule="exact"/>
        <w:ind w:firstLine="420"/>
        <w:rPr>
          <w:rFonts w:ascii="黑体" w:hAnsi="黑体" w:eastAsia="黑体"/>
        </w:rPr>
      </w:pPr>
      <w:r>
        <w:rPr>
          <w:rFonts w:ascii="黑体" w:hAnsi="黑体" w:eastAsia="黑体"/>
        </w:rPr>
        <w:t>D.5</w:t>
      </w:r>
    </w:p>
    <w:p w14:paraId="5AC305B2">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06BE5F99">
      <w:pPr>
        <w:pStyle w:val="26"/>
        <w:spacing w:before="62" w:line="340" w:lineRule="exact"/>
        <w:ind w:firstLine="420"/>
        <w:rPr>
          <w:rFonts w:ascii="黑体" w:hAnsi="黑体"/>
        </w:rPr>
      </w:pPr>
      <w:r>
        <w:rPr>
          <w:rFonts w:hint="eastAsia" w:ascii="黑体" w:hAnsi="黑体"/>
        </w:rPr>
        <w:t xml:space="preserve">  </w:t>
      </w:r>
    </w:p>
    <w:p w14:paraId="500C8432">
      <w:pPr>
        <w:pStyle w:val="26"/>
        <w:spacing w:before="62" w:line="340" w:lineRule="exact"/>
        <w:ind w:firstLine="420"/>
        <w:rPr>
          <w:rFonts w:ascii="黑体" w:hAnsi="黑体"/>
        </w:rPr>
      </w:pPr>
      <w:r>
        <w:rPr>
          <w:rFonts w:hint="eastAsia" w:ascii="黑体" w:hAnsi="黑体"/>
        </w:rPr>
        <w:t xml:space="preserve">  </w:t>
      </w:r>
    </w:p>
    <w:p w14:paraId="7BD52A5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.工伤保险费依据</w:t>
      </w:r>
      <w:r>
        <w:rPr>
          <w:rFonts w:hint="eastAsia" w:ascii="黑体" w:hAnsi="黑体"/>
        </w:rPr>
        <w:t>（    ）</w:t>
      </w:r>
      <w:r>
        <w:rPr>
          <w:rFonts w:ascii="黑体" w:hAnsi="黑体"/>
        </w:rPr>
        <w:t>原则，确定费率。</w:t>
      </w:r>
    </w:p>
    <w:p w14:paraId="3BC68F05">
      <w:pPr>
        <w:spacing w:line="340" w:lineRule="exact"/>
        <w:ind w:firstLine="420"/>
        <w:rPr>
          <w:rFonts w:ascii="黑体" w:hAnsi="黑体" w:eastAsia="黑体"/>
        </w:rPr>
      </w:pPr>
      <w:r>
        <w:rPr>
          <w:rFonts w:ascii="黑体" w:hAnsi="黑体" w:eastAsia="黑体"/>
        </w:rPr>
        <w:t>A.以收定支</w:t>
      </w:r>
      <w:r>
        <w:rPr>
          <w:rFonts w:hint="eastAsia" w:ascii="黑体" w:hAnsi="黑体" w:eastAsia="黑体"/>
        </w:rPr>
        <w:t>、</w:t>
      </w:r>
      <w:r>
        <w:rPr>
          <w:rFonts w:ascii="黑体" w:hAnsi="黑体" w:eastAsia="黑体"/>
        </w:rPr>
        <w:t>收支平衡</w:t>
      </w:r>
    </w:p>
    <w:p w14:paraId="4B6981DE">
      <w:pPr>
        <w:spacing w:line="340" w:lineRule="exact"/>
        <w:ind w:firstLine="420"/>
        <w:rPr>
          <w:rFonts w:ascii="黑体" w:hAnsi="黑体" w:eastAsia="黑体"/>
        </w:rPr>
      </w:pPr>
      <w:r>
        <w:rPr>
          <w:rFonts w:ascii="黑体" w:hAnsi="黑体" w:eastAsia="黑体"/>
        </w:rPr>
        <w:t>B.以支定收</w:t>
      </w:r>
      <w:r>
        <w:rPr>
          <w:rFonts w:hint="eastAsia" w:ascii="黑体" w:hAnsi="黑体" w:eastAsia="黑体"/>
        </w:rPr>
        <w:t>、</w:t>
      </w:r>
      <w:r>
        <w:rPr>
          <w:rFonts w:ascii="黑体" w:hAnsi="黑体" w:eastAsia="黑体"/>
        </w:rPr>
        <w:t>收支平衡</w:t>
      </w:r>
    </w:p>
    <w:p w14:paraId="29A7ED54">
      <w:pPr>
        <w:spacing w:line="340" w:lineRule="exact"/>
        <w:ind w:firstLine="420"/>
        <w:rPr>
          <w:rFonts w:ascii="黑体" w:hAnsi="黑体" w:eastAsia="黑体"/>
        </w:rPr>
      </w:pPr>
      <w:r>
        <w:rPr>
          <w:rFonts w:ascii="黑体" w:hAnsi="黑体" w:eastAsia="黑体"/>
        </w:rPr>
        <w:t>C.现收现付略有节余</w:t>
      </w:r>
    </w:p>
    <w:p w14:paraId="2A487487">
      <w:pPr>
        <w:spacing w:line="340" w:lineRule="exact"/>
        <w:ind w:firstLine="420"/>
        <w:rPr>
          <w:rFonts w:ascii="黑体" w:hAnsi="黑体" w:eastAsia="黑体"/>
        </w:rPr>
      </w:pPr>
      <w:r>
        <w:rPr>
          <w:rFonts w:ascii="黑体" w:hAnsi="黑体" w:eastAsia="黑体"/>
        </w:rPr>
        <w:t>D.支付充足留有储备</w:t>
      </w:r>
    </w:p>
    <w:p w14:paraId="38AB1DAF">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64D2283">
      <w:pPr>
        <w:pStyle w:val="26"/>
        <w:spacing w:before="62" w:line="340" w:lineRule="exact"/>
        <w:ind w:firstLine="420"/>
        <w:rPr>
          <w:rFonts w:ascii="黑体" w:hAnsi="黑体"/>
        </w:rPr>
      </w:pPr>
      <w:r>
        <w:rPr>
          <w:rFonts w:hint="eastAsia" w:ascii="黑体" w:hAnsi="黑体"/>
        </w:rPr>
        <w:t xml:space="preserve">  </w:t>
      </w:r>
    </w:p>
    <w:p w14:paraId="3A08EA0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.用人单位和职工应当遵守有关安全生产和职业病防治的法律法规，执行安全卫生规程和标准，预防工伤事故发生，避免和减少</w:t>
      </w:r>
      <w:r>
        <w:rPr>
          <w:rFonts w:hint="eastAsia" w:ascii="黑体" w:hAnsi="黑体"/>
        </w:rPr>
        <w:t>（    ）</w:t>
      </w:r>
      <w:r>
        <w:rPr>
          <w:rFonts w:ascii="黑体" w:hAnsi="黑体"/>
        </w:rPr>
        <w:t>危害。</w:t>
      </w:r>
    </w:p>
    <w:p w14:paraId="03062E6A">
      <w:pPr>
        <w:spacing w:line="340" w:lineRule="exact"/>
        <w:ind w:firstLine="420"/>
        <w:rPr>
          <w:rFonts w:ascii="黑体" w:hAnsi="黑体" w:eastAsia="黑体"/>
        </w:rPr>
      </w:pPr>
      <w:r>
        <w:rPr>
          <w:rFonts w:ascii="黑体" w:hAnsi="黑体" w:eastAsia="黑体"/>
        </w:rPr>
        <w:t>A.生产事故</w:t>
      </w:r>
    </w:p>
    <w:p w14:paraId="1F2F4A43">
      <w:pPr>
        <w:spacing w:line="340" w:lineRule="exact"/>
        <w:ind w:firstLine="420"/>
        <w:rPr>
          <w:rFonts w:ascii="黑体" w:hAnsi="黑体" w:eastAsia="黑体"/>
        </w:rPr>
      </w:pPr>
      <w:r>
        <w:rPr>
          <w:rFonts w:ascii="黑体" w:hAnsi="黑体" w:eastAsia="黑体"/>
        </w:rPr>
        <w:t>B.职业病</w:t>
      </w:r>
    </w:p>
    <w:p w14:paraId="7440B731">
      <w:pPr>
        <w:spacing w:line="340" w:lineRule="exact"/>
        <w:ind w:firstLine="420"/>
        <w:rPr>
          <w:rFonts w:ascii="黑体" w:hAnsi="黑体" w:eastAsia="黑体"/>
        </w:rPr>
      </w:pPr>
      <w:r>
        <w:rPr>
          <w:rFonts w:ascii="黑体" w:hAnsi="黑体" w:eastAsia="黑体"/>
        </w:rPr>
        <w:t>C.环境</w:t>
      </w:r>
    </w:p>
    <w:p w14:paraId="71C0D540">
      <w:pPr>
        <w:spacing w:line="340" w:lineRule="exact"/>
        <w:ind w:firstLine="420"/>
        <w:rPr>
          <w:rFonts w:ascii="黑体" w:hAnsi="黑体" w:eastAsia="黑体"/>
        </w:rPr>
      </w:pPr>
      <w:r>
        <w:rPr>
          <w:rFonts w:ascii="黑体" w:hAnsi="黑体" w:eastAsia="黑体"/>
        </w:rPr>
        <w:t>D.健康</w:t>
      </w:r>
    </w:p>
    <w:p w14:paraId="0DC1DB3C">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436E181E">
      <w:pPr>
        <w:pStyle w:val="26"/>
        <w:spacing w:before="62" w:line="340" w:lineRule="exact"/>
        <w:ind w:firstLine="420"/>
        <w:rPr>
          <w:rFonts w:ascii="黑体" w:hAnsi="黑体"/>
        </w:rPr>
      </w:pPr>
      <w:r>
        <w:rPr>
          <w:rFonts w:hint="eastAsia" w:ascii="黑体" w:hAnsi="黑体"/>
        </w:rPr>
        <w:t xml:space="preserve">  </w:t>
      </w:r>
    </w:p>
    <w:p w14:paraId="7AD7D27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.职工发生工伤，经治疗伤情相对稳定后存在残疾、影响劳动能力的，应当进行</w:t>
      </w:r>
      <w:r>
        <w:rPr>
          <w:rFonts w:hint="eastAsia" w:ascii="黑体" w:hAnsi="黑体"/>
        </w:rPr>
        <w:t>（    )。</w:t>
      </w:r>
    </w:p>
    <w:p w14:paraId="44B1F0AD">
      <w:pPr>
        <w:spacing w:line="340" w:lineRule="exact"/>
        <w:ind w:firstLine="420"/>
        <w:rPr>
          <w:rFonts w:ascii="黑体" w:hAnsi="黑体" w:eastAsia="黑体"/>
        </w:rPr>
      </w:pPr>
      <w:r>
        <w:rPr>
          <w:rFonts w:ascii="黑体" w:hAnsi="黑体" w:eastAsia="黑体"/>
        </w:rPr>
        <w:t>A.劳动能力认定</w:t>
      </w:r>
    </w:p>
    <w:p w14:paraId="796B07C4">
      <w:pPr>
        <w:spacing w:line="340" w:lineRule="exact"/>
        <w:ind w:firstLine="420"/>
        <w:rPr>
          <w:rFonts w:ascii="黑体" w:hAnsi="黑体" w:eastAsia="黑体"/>
        </w:rPr>
      </w:pPr>
      <w:r>
        <w:rPr>
          <w:rFonts w:ascii="黑体" w:hAnsi="黑体" w:eastAsia="黑体"/>
        </w:rPr>
        <w:t>B.工作能力认定</w:t>
      </w:r>
    </w:p>
    <w:p w14:paraId="1A15F220">
      <w:pPr>
        <w:spacing w:line="340" w:lineRule="exact"/>
        <w:ind w:firstLine="420"/>
        <w:rPr>
          <w:rFonts w:ascii="黑体" w:hAnsi="黑体" w:eastAsia="黑体"/>
        </w:rPr>
      </w:pPr>
      <w:r>
        <w:rPr>
          <w:rFonts w:ascii="黑体" w:hAnsi="黑体" w:eastAsia="黑体"/>
        </w:rPr>
        <w:t>C.劳动能力鉴定</w:t>
      </w:r>
    </w:p>
    <w:p w14:paraId="56F67C48">
      <w:pPr>
        <w:spacing w:line="340" w:lineRule="exact"/>
        <w:ind w:firstLine="420"/>
        <w:rPr>
          <w:rFonts w:ascii="黑体" w:hAnsi="黑体" w:eastAsia="黑体"/>
        </w:rPr>
      </w:pPr>
      <w:r>
        <w:rPr>
          <w:rFonts w:ascii="黑体" w:hAnsi="黑体" w:eastAsia="黑体"/>
        </w:rPr>
        <w:t>D.工作能力鉴定</w:t>
      </w:r>
    </w:p>
    <w:p w14:paraId="490ABB0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1A2E8C20">
      <w:pPr>
        <w:pStyle w:val="26"/>
        <w:spacing w:before="62" w:line="340" w:lineRule="exact"/>
        <w:ind w:firstLine="420"/>
        <w:rPr>
          <w:rFonts w:ascii="黑体" w:hAnsi="黑体"/>
        </w:rPr>
      </w:pPr>
      <w:r>
        <w:rPr>
          <w:rFonts w:hint="eastAsia" w:ascii="黑体" w:hAnsi="黑体"/>
        </w:rPr>
        <w:t xml:space="preserve">  </w:t>
      </w:r>
    </w:p>
    <w:p w14:paraId="2FD7CD0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.工伤保险费应当由</w:t>
      </w:r>
      <w:r>
        <w:rPr>
          <w:rFonts w:hint="eastAsia" w:ascii="黑体" w:hAnsi="黑体"/>
        </w:rPr>
        <w:t>（    ）</w:t>
      </w:r>
      <w:r>
        <w:rPr>
          <w:rFonts w:ascii="黑体" w:hAnsi="黑体"/>
        </w:rPr>
        <w:t>缴纳</w:t>
      </w:r>
      <w:r>
        <w:rPr>
          <w:rFonts w:hint="eastAsia" w:ascii="黑体" w:hAnsi="黑体"/>
        </w:rPr>
        <w:t>。</w:t>
      </w:r>
    </w:p>
    <w:p w14:paraId="04E0F164">
      <w:pPr>
        <w:spacing w:line="340" w:lineRule="exact"/>
        <w:ind w:firstLine="420"/>
        <w:rPr>
          <w:rFonts w:ascii="黑体" w:hAnsi="黑体" w:eastAsia="黑体"/>
        </w:rPr>
      </w:pPr>
      <w:r>
        <w:rPr>
          <w:rFonts w:ascii="黑体" w:hAnsi="黑体" w:eastAsia="黑体"/>
        </w:rPr>
        <w:t>A.用人单位</w:t>
      </w:r>
    </w:p>
    <w:p w14:paraId="44994220">
      <w:pPr>
        <w:spacing w:line="340" w:lineRule="exact"/>
        <w:ind w:firstLine="420"/>
        <w:rPr>
          <w:rFonts w:ascii="黑体" w:hAnsi="黑体" w:eastAsia="黑体"/>
        </w:rPr>
      </w:pPr>
      <w:r>
        <w:rPr>
          <w:rFonts w:ascii="黑体" w:hAnsi="黑体" w:eastAsia="黑体"/>
        </w:rPr>
        <w:t>B.个人</w:t>
      </w:r>
    </w:p>
    <w:p w14:paraId="468A9353">
      <w:pPr>
        <w:spacing w:line="340" w:lineRule="exact"/>
        <w:ind w:firstLine="420"/>
        <w:rPr>
          <w:rFonts w:ascii="黑体" w:hAnsi="黑体" w:eastAsia="黑体"/>
        </w:rPr>
      </w:pPr>
      <w:r>
        <w:rPr>
          <w:rFonts w:ascii="黑体" w:hAnsi="黑体" w:eastAsia="黑体"/>
        </w:rPr>
        <w:t>C.用人单位和个人</w:t>
      </w:r>
    </w:p>
    <w:p w14:paraId="4D42BEDA">
      <w:pPr>
        <w:spacing w:line="340" w:lineRule="exact"/>
        <w:ind w:firstLine="420"/>
        <w:rPr>
          <w:rFonts w:ascii="黑体" w:hAnsi="黑体" w:eastAsia="黑体"/>
        </w:rPr>
      </w:pPr>
      <w:r>
        <w:rPr>
          <w:rFonts w:ascii="黑体" w:hAnsi="黑体" w:eastAsia="黑体"/>
        </w:rPr>
        <w:t>D.用人单位与个人协商</w:t>
      </w:r>
    </w:p>
    <w:p w14:paraId="14A09A06">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70419013">
      <w:pPr>
        <w:pStyle w:val="26"/>
        <w:spacing w:before="62" w:line="340" w:lineRule="exact"/>
        <w:ind w:firstLine="420"/>
        <w:rPr>
          <w:rFonts w:ascii="黑体" w:hAnsi="黑体"/>
        </w:rPr>
      </w:pPr>
      <w:r>
        <w:rPr>
          <w:rFonts w:hint="eastAsia" w:ascii="黑体" w:hAnsi="黑体"/>
        </w:rPr>
        <w:t xml:space="preserve">  </w:t>
      </w:r>
    </w:p>
    <w:p w14:paraId="43E6A5BA">
      <w:pPr>
        <w:pStyle w:val="26"/>
        <w:spacing w:before="62" w:line="340" w:lineRule="exact"/>
        <w:ind w:firstLine="420"/>
        <w:rPr>
          <w:rFonts w:ascii="黑体" w:hAnsi="黑体"/>
        </w:rPr>
      </w:pPr>
      <w:r>
        <w:rPr>
          <w:rFonts w:hint="eastAsia" w:ascii="黑体" w:hAnsi="黑体"/>
        </w:rPr>
        <w:t xml:space="preserve">  </w:t>
      </w:r>
    </w:p>
    <w:p w14:paraId="41F8A36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.工伤保险基金由用人单位缴纳的</w:t>
      </w:r>
      <w:r>
        <w:rPr>
          <w:rFonts w:hint="eastAsia" w:ascii="黑体" w:hAnsi="黑体"/>
        </w:rPr>
        <w:t>（    )</w:t>
      </w:r>
      <w:r>
        <w:rPr>
          <w:rFonts w:ascii="黑体" w:hAnsi="黑体"/>
        </w:rPr>
        <w:t>、工伤保险基金的利息和依法纳入工伤保险基金的其他资金构成。</w:t>
      </w:r>
    </w:p>
    <w:p w14:paraId="7AA191B6">
      <w:pPr>
        <w:spacing w:line="340" w:lineRule="exact"/>
        <w:ind w:firstLine="420"/>
        <w:rPr>
          <w:rFonts w:ascii="黑体" w:hAnsi="黑体" w:eastAsia="黑体"/>
        </w:rPr>
      </w:pPr>
      <w:r>
        <w:rPr>
          <w:rFonts w:ascii="黑体" w:hAnsi="黑体" w:eastAsia="黑体"/>
        </w:rPr>
        <w:t>A.工伤保险费</w:t>
      </w:r>
    </w:p>
    <w:p w14:paraId="235FF784">
      <w:pPr>
        <w:spacing w:line="340" w:lineRule="exact"/>
        <w:ind w:firstLine="420"/>
        <w:rPr>
          <w:rFonts w:ascii="黑体" w:hAnsi="黑体" w:eastAsia="黑体"/>
        </w:rPr>
      </w:pPr>
      <w:r>
        <w:rPr>
          <w:rFonts w:ascii="黑体" w:hAnsi="黑体" w:eastAsia="黑体"/>
        </w:rPr>
        <w:t>B.安全生产基金</w:t>
      </w:r>
    </w:p>
    <w:p w14:paraId="33A75B4B">
      <w:pPr>
        <w:spacing w:line="340" w:lineRule="exact"/>
        <w:ind w:firstLine="420"/>
        <w:rPr>
          <w:rFonts w:ascii="黑体" w:hAnsi="黑体" w:eastAsia="黑体"/>
        </w:rPr>
      </w:pPr>
      <w:r>
        <w:rPr>
          <w:rFonts w:ascii="黑体" w:hAnsi="黑体" w:eastAsia="黑体"/>
        </w:rPr>
        <w:t>C.工资保证金</w:t>
      </w:r>
    </w:p>
    <w:p w14:paraId="36662C01">
      <w:pPr>
        <w:spacing w:line="340" w:lineRule="exact"/>
        <w:ind w:firstLine="420"/>
        <w:rPr>
          <w:rFonts w:ascii="黑体" w:hAnsi="黑体" w:eastAsia="黑体"/>
        </w:rPr>
      </w:pPr>
      <w:r>
        <w:rPr>
          <w:rFonts w:ascii="黑体" w:hAnsi="黑体" w:eastAsia="黑体"/>
        </w:rPr>
        <w:t>D.健康保证金</w:t>
      </w:r>
    </w:p>
    <w:p w14:paraId="08B30173">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EF42E9E">
      <w:pPr>
        <w:pStyle w:val="26"/>
        <w:spacing w:before="62" w:line="340" w:lineRule="exact"/>
        <w:ind w:firstLine="420"/>
        <w:rPr>
          <w:rFonts w:ascii="黑体" w:hAnsi="黑体"/>
        </w:rPr>
      </w:pPr>
      <w:r>
        <w:rPr>
          <w:rFonts w:hint="eastAsia" w:ascii="黑体" w:hAnsi="黑体"/>
        </w:rPr>
        <w:t xml:space="preserve">  </w:t>
      </w:r>
    </w:p>
    <w:p w14:paraId="249BEA0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.职工与用人单位发生工伤待遇方面的争议，按照处理</w:t>
      </w:r>
      <w:r>
        <w:rPr>
          <w:rFonts w:hint="eastAsia" w:ascii="黑体" w:hAnsi="黑体"/>
        </w:rPr>
        <w:t>（    ）</w:t>
      </w:r>
      <w:r>
        <w:rPr>
          <w:rFonts w:ascii="黑体" w:hAnsi="黑体"/>
        </w:rPr>
        <w:t>的有关规定处理。</w:t>
      </w:r>
    </w:p>
    <w:p w14:paraId="0C6EB6D0">
      <w:pPr>
        <w:spacing w:line="340" w:lineRule="exact"/>
        <w:ind w:firstLine="420"/>
        <w:rPr>
          <w:rFonts w:ascii="黑体" w:hAnsi="黑体" w:eastAsia="黑体"/>
        </w:rPr>
      </w:pPr>
      <w:r>
        <w:rPr>
          <w:rFonts w:ascii="黑体" w:hAnsi="黑体" w:eastAsia="黑体"/>
        </w:rPr>
        <w:t>A.民事纠纷</w:t>
      </w:r>
    </w:p>
    <w:p w14:paraId="0E6804FC">
      <w:pPr>
        <w:spacing w:line="340" w:lineRule="exact"/>
        <w:ind w:firstLine="420"/>
        <w:rPr>
          <w:rFonts w:ascii="黑体" w:hAnsi="黑体" w:eastAsia="黑体"/>
        </w:rPr>
      </w:pPr>
      <w:r>
        <w:rPr>
          <w:rFonts w:ascii="黑体" w:hAnsi="黑体" w:eastAsia="黑体"/>
        </w:rPr>
        <w:t>B.劳动争议</w:t>
      </w:r>
    </w:p>
    <w:p w14:paraId="4793EC99">
      <w:pPr>
        <w:spacing w:line="340" w:lineRule="exact"/>
        <w:ind w:firstLine="420"/>
        <w:rPr>
          <w:rFonts w:ascii="黑体" w:hAnsi="黑体" w:eastAsia="黑体"/>
        </w:rPr>
      </w:pPr>
      <w:r>
        <w:rPr>
          <w:rFonts w:ascii="黑体" w:hAnsi="黑体" w:eastAsia="黑体"/>
        </w:rPr>
        <w:t>C.行政诉讼</w:t>
      </w:r>
    </w:p>
    <w:p w14:paraId="10E87424">
      <w:pPr>
        <w:spacing w:line="340" w:lineRule="exact"/>
        <w:ind w:firstLine="420"/>
        <w:rPr>
          <w:rFonts w:ascii="黑体" w:hAnsi="黑体" w:eastAsia="黑体"/>
        </w:rPr>
      </w:pPr>
      <w:r>
        <w:rPr>
          <w:rFonts w:ascii="黑体" w:hAnsi="黑体" w:eastAsia="黑体"/>
        </w:rPr>
        <w:t>D.人事关系</w:t>
      </w:r>
    </w:p>
    <w:p w14:paraId="40BC324A">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67A1B73">
      <w:pPr>
        <w:pStyle w:val="26"/>
        <w:spacing w:before="62" w:line="340" w:lineRule="exact"/>
        <w:ind w:firstLine="420"/>
        <w:rPr>
          <w:rFonts w:ascii="黑体" w:hAnsi="黑体"/>
        </w:rPr>
      </w:pPr>
      <w:r>
        <w:rPr>
          <w:rFonts w:hint="eastAsia" w:ascii="黑体" w:hAnsi="黑体"/>
        </w:rPr>
        <w:t xml:space="preserve">    </w:t>
      </w:r>
    </w:p>
    <w:p w14:paraId="1298435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.《工伤保险条例》规定，停工留薪期一般不超过</w:t>
      </w:r>
      <w:r>
        <w:rPr>
          <w:rFonts w:hint="eastAsia" w:ascii="黑体" w:hAnsi="黑体"/>
        </w:rPr>
        <w:t>（    ）</w:t>
      </w:r>
      <w:r>
        <w:rPr>
          <w:rFonts w:ascii="黑体" w:hAnsi="黑体"/>
        </w:rPr>
        <w:t>个月。</w:t>
      </w:r>
    </w:p>
    <w:p w14:paraId="765C6E97">
      <w:pPr>
        <w:spacing w:line="340" w:lineRule="exact"/>
        <w:ind w:firstLine="420"/>
        <w:rPr>
          <w:rFonts w:ascii="黑体" w:hAnsi="黑体" w:eastAsia="黑体"/>
        </w:rPr>
      </w:pPr>
      <w:r>
        <w:rPr>
          <w:rFonts w:ascii="黑体" w:hAnsi="黑体" w:eastAsia="黑体"/>
        </w:rPr>
        <w:t>A.6</w:t>
      </w:r>
    </w:p>
    <w:p w14:paraId="530B9F13">
      <w:pPr>
        <w:spacing w:line="340" w:lineRule="exact"/>
        <w:ind w:firstLine="420"/>
        <w:rPr>
          <w:rFonts w:ascii="黑体" w:hAnsi="黑体" w:eastAsia="黑体"/>
        </w:rPr>
      </w:pPr>
      <w:r>
        <w:rPr>
          <w:rFonts w:ascii="黑体" w:hAnsi="黑体" w:eastAsia="黑体"/>
        </w:rPr>
        <w:t>B.9</w:t>
      </w:r>
    </w:p>
    <w:p w14:paraId="7FE27E6E">
      <w:pPr>
        <w:spacing w:line="340" w:lineRule="exact"/>
        <w:ind w:firstLine="420"/>
        <w:rPr>
          <w:rFonts w:ascii="黑体" w:hAnsi="黑体" w:eastAsia="黑体"/>
        </w:rPr>
      </w:pPr>
      <w:r>
        <w:rPr>
          <w:rFonts w:ascii="黑体" w:hAnsi="黑体" w:eastAsia="黑体"/>
        </w:rPr>
        <w:t>C.10</w:t>
      </w:r>
    </w:p>
    <w:p w14:paraId="2F193CB2">
      <w:pPr>
        <w:spacing w:line="340" w:lineRule="exact"/>
        <w:ind w:firstLine="420"/>
        <w:rPr>
          <w:rFonts w:ascii="黑体" w:hAnsi="黑体" w:eastAsia="黑体"/>
        </w:rPr>
      </w:pPr>
      <w:r>
        <w:rPr>
          <w:rFonts w:ascii="黑体" w:hAnsi="黑体" w:eastAsia="黑体"/>
        </w:rPr>
        <w:t>D.12</w:t>
      </w:r>
    </w:p>
    <w:p w14:paraId="763A4084">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656C9354">
      <w:pPr>
        <w:pStyle w:val="26"/>
        <w:spacing w:before="62" w:line="340" w:lineRule="exact"/>
        <w:ind w:firstLine="420"/>
        <w:rPr>
          <w:rFonts w:ascii="黑体" w:hAnsi="黑体"/>
        </w:rPr>
      </w:pPr>
      <w:r>
        <w:rPr>
          <w:rFonts w:hint="eastAsia" w:ascii="黑体" w:hAnsi="黑体"/>
        </w:rPr>
        <w:t xml:space="preserve">  </w:t>
      </w:r>
    </w:p>
    <w:p w14:paraId="69C44B8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.《工伤保险条例》规定，职工因工致残被鉴定为一级至四级伤残的，由用人单位和职工个人以伤残津贴为基数，缴纳</w:t>
      </w:r>
      <w:r>
        <w:rPr>
          <w:rFonts w:hint="eastAsia" w:ascii="黑体" w:hAnsi="黑体"/>
        </w:rPr>
        <w:t>（    ）</w:t>
      </w:r>
      <w:r>
        <w:rPr>
          <w:rFonts w:ascii="黑体" w:hAnsi="黑体"/>
        </w:rPr>
        <w:t>保险费。</w:t>
      </w:r>
    </w:p>
    <w:p w14:paraId="2A932F33">
      <w:pPr>
        <w:spacing w:line="340" w:lineRule="exact"/>
        <w:ind w:firstLine="420"/>
        <w:rPr>
          <w:rFonts w:ascii="黑体" w:hAnsi="黑体" w:eastAsia="黑体"/>
        </w:rPr>
      </w:pPr>
      <w:r>
        <w:rPr>
          <w:rFonts w:ascii="黑体" w:hAnsi="黑体" w:eastAsia="黑体"/>
        </w:rPr>
        <w:t>A.基本养老</w:t>
      </w:r>
    </w:p>
    <w:p w14:paraId="6B867C3C">
      <w:pPr>
        <w:spacing w:line="340" w:lineRule="exact"/>
        <w:ind w:firstLine="420"/>
        <w:rPr>
          <w:rFonts w:ascii="黑体" w:hAnsi="黑体" w:eastAsia="黑体"/>
        </w:rPr>
      </w:pPr>
      <w:r>
        <w:rPr>
          <w:rFonts w:ascii="黑体" w:hAnsi="黑体" w:eastAsia="黑体"/>
        </w:rPr>
        <w:t>B.基本医疗</w:t>
      </w:r>
    </w:p>
    <w:p w14:paraId="2158F94B">
      <w:pPr>
        <w:spacing w:line="340" w:lineRule="exact"/>
        <w:ind w:firstLine="420"/>
        <w:rPr>
          <w:rFonts w:ascii="黑体" w:hAnsi="黑体" w:eastAsia="黑体"/>
        </w:rPr>
      </w:pPr>
      <w:r>
        <w:rPr>
          <w:rFonts w:ascii="黑体" w:hAnsi="黑体" w:eastAsia="黑体"/>
        </w:rPr>
        <w:t>C.工伤</w:t>
      </w:r>
    </w:p>
    <w:p w14:paraId="6D607082">
      <w:pPr>
        <w:spacing w:line="340" w:lineRule="exact"/>
        <w:ind w:firstLine="420"/>
        <w:rPr>
          <w:rFonts w:ascii="黑体" w:hAnsi="黑体" w:eastAsia="黑体"/>
        </w:rPr>
      </w:pPr>
      <w:r>
        <w:rPr>
          <w:rFonts w:ascii="黑体" w:hAnsi="黑体" w:eastAsia="黑体"/>
        </w:rPr>
        <w:t>D.失业</w:t>
      </w:r>
    </w:p>
    <w:p w14:paraId="27C92942">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1A8270FD">
      <w:pPr>
        <w:pStyle w:val="26"/>
        <w:spacing w:before="62" w:line="340" w:lineRule="exact"/>
        <w:ind w:firstLine="420"/>
        <w:rPr>
          <w:rFonts w:ascii="黑体" w:hAnsi="黑体"/>
        </w:rPr>
      </w:pPr>
      <w:r>
        <w:rPr>
          <w:rFonts w:hint="eastAsia" w:ascii="黑体" w:hAnsi="黑体"/>
        </w:rPr>
        <w:t xml:space="preserve">  </w:t>
      </w:r>
    </w:p>
    <w:p w14:paraId="26F59D2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.《工伤保险条例》规定，六级伤残对应的一次性伤残补助金为</w:t>
      </w:r>
      <w:r>
        <w:rPr>
          <w:rFonts w:hint="eastAsia" w:ascii="黑体" w:hAnsi="黑体"/>
        </w:rPr>
        <w:t>（    ）</w:t>
      </w:r>
      <w:r>
        <w:rPr>
          <w:rFonts w:ascii="黑体" w:hAnsi="黑体"/>
        </w:rPr>
        <w:t>个月的本人工资。</w:t>
      </w:r>
    </w:p>
    <w:p w14:paraId="379AC2CD">
      <w:pPr>
        <w:spacing w:line="340" w:lineRule="exact"/>
        <w:ind w:firstLine="420"/>
        <w:rPr>
          <w:rFonts w:ascii="黑体" w:hAnsi="黑体" w:eastAsia="黑体"/>
        </w:rPr>
      </w:pPr>
      <w:r>
        <w:rPr>
          <w:rFonts w:ascii="黑体" w:hAnsi="黑体" w:eastAsia="黑体"/>
        </w:rPr>
        <w:t>A.16</w:t>
      </w:r>
    </w:p>
    <w:p w14:paraId="472FFFF3">
      <w:pPr>
        <w:spacing w:line="340" w:lineRule="exact"/>
        <w:ind w:firstLine="420"/>
        <w:rPr>
          <w:rFonts w:ascii="黑体" w:hAnsi="黑体" w:eastAsia="黑体"/>
        </w:rPr>
      </w:pPr>
      <w:r>
        <w:rPr>
          <w:rFonts w:ascii="黑体" w:hAnsi="黑体" w:eastAsia="黑体"/>
        </w:rPr>
        <w:t>B.14</w:t>
      </w:r>
    </w:p>
    <w:p w14:paraId="177AE013">
      <w:pPr>
        <w:spacing w:line="340" w:lineRule="exact"/>
        <w:ind w:firstLine="420"/>
        <w:rPr>
          <w:rFonts w:ascii="黑体" w:hAnsi="黑体" w:eastAsia="黑体"/>
        </w:rPr>
      </w:pPr>
      <w:r>
        <w:rPr>
          <w:rFonts w:ascii="黑体" w:hAnsi="黑体" w:eastAsia="黑体"/>
        </w:rPr>
        <w:t>C.12</w:t>
      </w:r>
    </w:p>
    <w:p w14:paraId="5FF307BA">
      <w:pPr>
        <w:spacing w:line="340" w:lineRule="exact"/>
        <w:ind w:firstLine="420"/>
        <w:rPr>
          <w:rFonts w:ascii="黑体" w:hAnsi="黑体" w:eastAsia="黑体"/>
        </w:rPr>
      </w:pPr>
      <w:r>
        <w:rPr>
          <w:rFonts w:ascii="黑体" w:hAnsi="黑体" w:eastAsia="黑体"/>
        </w:rPr>
        <w:t>D.10</w:t>
      </w:r>
    </w:p>
    <w:p w14:paraId="097C47B6">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7FD7BC1F">
      <w:pPr>
        <w:pStyle w:val="26"/>
        <w:spacing w:before="62" w:line="340" w:lineRule="exact"/>
        <w:ind w:firstLine="420"/>
        <w:rPr>
          <w:rFonts w:ascii="黑体" w:hAnsi="黑体"/>
        </w:rPr>
      </w:pPr>
      <w:r>
        <w:rPr>
          <w:rFonts w:hint="eastAsia" w:ascii="黑体" w:hAnsi="黑体"/>
        </w:rPr>
        <w:t xml:space="preserve">  </w:t>
      </w:r>
    </w:p>
    <w:p w14:paraId="1258FB82">
      <w:pPr>
        <w:spacing w:line="340" w:lineRule="exact"/>
        <w:ind w:firstLine="420"/>
        <w:rPr>
          <w:rFonts w:ascii="黑体" w:hAnsi="黑体" w:eastAsia="黑体"/>
        </w:rPr>
      </w:pPr>
      <w:r>
        <w:rPr>
          <w:rFonts w:hint="eastAsia" w:ascii="黑体" w:hAnsi="黑体"/>
        </w:rPr>
        <w:t xml:space="preserve"> </w:t>
      </w:r>
    </w:p>
    <w:p w14:paraId="4F451C44">
      <w:pPr>
        <w:pStyle w:val="26"/>
        <w:spacing w:before="62" w:line="340" w:lineRule="exact"/>
        <w:ind w:firstLine="420"/>
        <w:rPr>
          <w:rFonts w:ascii="黑体" w:hAnsi="黑体"/>
        </w:rPr>
      </w:pPr>
      <w:r>
        <w:rPr>
          <w:rFonts w:hint="eastAsia" w:ascii="黑体" w:hAnsi="黑体"/>
        </w:rPr>
        <w:t xml:space="preserve">  </w:t>
      </w:r>
    </w:p>
    <w:p w14:paraId="1B964B8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.一次性工伤医疗补助金和一次性伤残就业补助金分别由</w:t>
      </w:r>
      <w:r>
        <w:rPr>
          <w:rFonts w:hint="eastAsia" w:ascii="黑体" w:hAnsi="黑体"/>
        </w:rPr>
        <w:t>（    ）</w:t>
      </w:r>
      <w:r>
        <w:rPr>
          <w:rFonts w:ascii="黑体" w:hAnsi="黑体"/>
        </w:rPr>
        <w:t>和</w:t>
      </w:r>
      <w:r>
        <w:rPr>
          <w:rFonts w:hint="eastAsia" w:ascii="黑体" w:hAnsi="黑体"/>
        </w:rPr>
        <w:t>（    ）</w:t>
      </w:r>
      <w:r>
        <w:rPr>
          <w:rFonts w:ascii="黑体" w:hAnsi="黑体"/>
        </w:rPr>
        <w:t>支付。</w:t>
      </w:r>
    </w:p>
    <w:p w14:paraId="6FDC4FFC">
      <w:pPr>
        <w:spacing w:line="340" w:lineRule="exact"/>
        <w:ind w:firstLine="420"/>
        <w:rPr>
          <w:rFonts w:ascii="黑体" w:hAnsi="黑体" w:eastAsia="黑体"/>
        </w:rPr>
      </w:pPr>
      <w:r>
        <w:rPr>
          <w:rFonts w:ascii="黑体" w:hAnsi="黑体" w:eastAsia="黑体"/>
        </w:rPr>
        <w:t>A.用人单位</w:t>
      </w:r>
      <w:r>
        <w:rPr>
          <w:rFonts w:hint="eastAsia" w:ascii="黑体" w:hAnsi="黑体" w:eastAsia="黑体"/>
        </w:rPr>
        <w:t>；</w:t>
      </w:r>
      <w:r>
        <w:rPr>
          <w:rFonts w:ascii="黑体" w:hAnsi="黑体" w:eastAsia="黑体"/>
        </w:rPr>
        <w:t>工伤保险基金</w:t>
      </w:r>
    </w:p>
    <w:p w14:paraId="71F55D7F">
      <w:pPr>
        <w:spacing w:line="340" w:lineRule="exact"/>
        <w:ind w:firstLine="420"/>
        <w:rPr>
          <w:rFonts w:ascii="黑体" w:hAnsi="黑体" w:eastAsia="黑体"/>
        </w:rPr>
      </w:pPr>
      <w:r>
        <w:rPr>
          <w:rFonts w:ascii="黑体" w:hAnsi="黑体" w:eastAsia="黑体"/>
        </w:rPr>
        <w:t>B.用人单位</w:t>
      </w:r>
      <w:r>
        <w:rPr>
          <w:rFonts w:hint="eastAsia" w:ascii="黑体" w:hAnsi="黑体" w:eastAsia="黑体"/>
        </w:rPr>
        <w:t>；</w:t>
      </w:r>
      <w:r>
        <w:rPr>
          <w:rFonts w:ascii="黑体" w:hAnsi="黑体" w:eastAsia="黑体"/>
        </w:rPr>
        <w:t>用人单位</w:t>
      </w:r>
    </w:p>
    <w:p w14:paraId="6D10C127">
      <w:pPr>
        <w:spacing w:line="340" w:lineRule="exact"/>
        <w:ind w:firstLine="420"/>
        <w:rPr>
          <w:rFonts w:ascii="黑体" w:hAnsi="黑体" w:eastAsia="黑体"/>
        </w:rPr>
      </w:pPr>
      <w:r>
        <w:rPr>
          <w:rFonts w:ascii="黑体" w:hAnsi="黑体" w:eastAsia="黑体"/>
        </w:rPr>
        <w:t>C.工伤保险基金</w:t>
      </w:r>
      <w:r>
        <w:rPr>
          <w:rFonts w:hint="eastAsia" w:ascii="黑体" w:hAnsi="黑体" w:eastAsia="黑体"/>
        </w:rPr>
        <w:t>；</w:t>
      </w:r>
      <w:r>
        <w:rPr>
          <w:rFonts w:ascii="黑体" w:hAnsi="黑体" w:eastAsia="黑体"/>
        </w:rPr>
        <w:t>用人单位</w:t>
      </w:r>
    </w:p>
    <w:p w14:paraId="36CEE44A">
      <w:pPr>
        <w:spacing w:line="340" w:lineRule="exact"/>
        <w:ind w:firstLine="420"/>
        <w:rPr>
          <w:rFonts w:ascii="黑体" w:hAnsi="黑体" w:eastAsia="黑体"/>
        </w:rPr>
      </w:pPr>
      <w:r>
        <w:rPr>
          <w:rFonts w:ascii="黑体" w:hAnsi="黑体" w:eastAsia="黑体"/>
        </w:rPr>
        <w:t>D.工伤保险基金</w:t>
      </w:r>
      <w:r>
        <w:rPr>
          <w:rFonts w:hint="eastAsia" w:ascii="黑体" w:hAnsi="黑体" w:eastAsia="黑体"/>
        </w:rPr>
        <w:t>；</w:t>
      </w:r>
      <w:r>
        <w:rPr>
          <w:rFonts w:ascii="黑体" w:hAnsi="黑体" w:eastAsia="黑体"/>
        </w:rPr>
        <w:t>工伤保险基金</w:t>
      </w:r>
    </w:p>
    <w:p w14:paraId="3A18ACBF">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FA7E843">
      <w:pPr>
        <w:pStyle w:val="26"/>
        <w:spacing w:before="62" w:line="340" w:lineRule="exact"/>
        <w:ind w:firstLine="420"/>
        <w:rPr>
          <w:rFonts w:ascii="黑体" w:hAnsi="黑体"/>
        </w:rPr>
      </w:pPr>
      <w:r>
        <w:rPr>
          <w:rFonts w:hint="eastAsia" w:ascii="黑体" w:hAnsi="黑体"/>
        </w:rPr>
        <w:t xml:space="preserve">  </w:t>
      </w:r>
    </w:p>
    <w:p w14:paraId="1DEB1427">
      <w:pPr>
        <w:pStyle w:val="26"/>
        <w:spacing w:before="62" w:line="340" w:lineRule="exact"/>
        <w:ind w:firstLine="420"/>
        <w:rPr>
          <w:rFonts w:ascii="黑体" w:hAnsi="黑体"/>
        </w:rPr>
      </w:pPr>
      <w:r>
        <w:rPr>
          <w:rFonts w:hint="eastAsia" w:ascii="黑体" w:hAnsi="黑体"/>
        </w:rPr>
        <w:t xml:space="preserve">  </w:t>
      </w:r>
    </w:p>
    <w:p w14:paraId="03705A5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.供养亲属抚恤金是按照本人工资的一定比例发放，其具体标准为配偶每月</w:t>
      </w:r>
      <w:r>
        <w:rPr>
          <w:rFonts w:hint="eastAsia" w:ascii="黑体" w:hAnsi="黑体"/>
        </w:rPr>
        <w:t>（    ）</w:t>
      </w:r>
      <w:r>
        <w:rPr>
          <w:rFonts w:ascii="黑体" w:hAnsi="黑体"/>
        </w:rPr>
        <w:t>，其他亲属每人每月</w:t>
      </w:r>
      <w:r>
        <w:rPr>
          <w:rFonts w:hint="eastAsia" w:ascii="黑体" w:hAnsi="黑体"/>
        </w:rPr>
        <w:t>（    ）</w:t>
      </w:r>
      <w:r>
        <w:rPr>
          <w:rFonts w:ascii="黑体" w:hAnsi="黑体"/>
        </w:rPr>
        <w:t>，孤寡老人或者孤儿每人每月在上述标准的基础上增加</w:t>
      </w:r>
      <w:r>
        <w:rPr>
          <w:rFonts w:hint="eastAsia" w:ascii="黑体" w:hAnsi="黑体"/>
        </w:rPr>
        <w:t>（    ）。</w:t>
      </w:r>
    </w:p>
    <w:p w14:paraId="084622A8">
      <w:pPr>
        <w:spacing w:line="340" w:lineRule="exact"/>
        <w:ind w:firstLine="420"/>
        <w:rPr>
          <w:rFonts w:ascii="黑体" w:hAnsi="黑体" w:eastAsia="黑体"/>
        </w:rPr>
      </w:pPr>
      <w:r>
        <w:rPr>
          <w:rFonts w:ascii="黑体" w:hAnsi="黑体" w:eastAsia="黑体"/>
        </w:rPr>
        <w:t>A.45%；25%；15%</w:t>
      </w:r>
    </w:p>
    <w:p w14:paraId="05AC4E38">
      <w:pPr>
        <w:spacing w:line="340" w:lineRule="exact"/>
        <w:ind w:firstLine="420"/>
        <w:rPr>
          <w:rFonts w:ascii="黑体" w:hAnsi="黑体" w:eastAsia="黑体"/>
        </w:rPr>
      </w:pPr>
      <w:r>
        <w:rPr>
          <w:rFonts w:ascii="黑体" w:hAnsi="黑体" w:eastAsia="黑体"/>
        </w:rPr>
        <w:t>B.45%；30%；15%</w:t>
      </w:r>
    </w:p>
    <w:p w14:paraId="3E415CE3">
      <w:pPr>
        <w:spacing w:line="340" w:lineRule="exact"/>
        <w:ind w:firstLine="420"/>
        <w:rPr>
          <w:rFonts w:ascii="黑体" w:hAnsi="黑体" w:eastAsia="黑体"/>
        </w:rPr>
      </w:pPr>
      <w:r>
        <w:rPr>
          <w:rFonts w:ascii="黑体" w:hAnsi="黑体" w:eastAsia="黑体"/>
        </w:rPr>
        <w:t>C.40%；25%；10%</w:t>
      </w:r>
    </w:p>
    <w:p w14:paraId="6C954030">
      <w:pPr>
        <w:spacing w:line="340" w:lineRule="exact"/>
        <w:ind w:firstLine="420"/>
        <w:rPr>
          <w:rFonts w:ascii="黑体" w:hAnsi="黑体" w:eastAsia="黑体"/>
        </w:rPr>
      </w:pPr>
      <w:r>
        <w:rPr>
          <w:rFonts w:ascii="黑体" w:hAnsi="黑体" w:eastAsia="黑体"/>
        </w:rPr>
        <w:t>D.40%；30%；10%</w:t>
      </w:r>
    </w:p>
    <w:p w14:paraId="34CC5578">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1DF7A2F4">
      <w:pPr>
        <w:pStyle w:val="26"/>
        <w:spacing w:before="62" w:line="340" w:lineRule="exact"/>
        <w:ind w:firstLine="420"/>
        <w:rPr>
          <w:rFonts w:ascii="黑体" w:hAnsi="黑体"/>
        </w:rPr>
      </w:pPr>
      <w:r>
        <w:rPr>
          <w:rFonts w:hint="eastAsia" w:ascii="黑体" w:hAnsi="黑体"/>
        </w:rPr>
        <w:t xml:space="preserve">  </w:t>
      </w:r>
    </w:p>
    <w:p w14:paraId="2994E8F1">
      <w:pPr>
        <w:pStyle w:val="26"/>
        <w:spacing w:before="62" w:line="340" w:lineRule="exact"/>
        <w:ind w:firstLine="420"/>
        <w:rPr>
          <w:rFonts w:ascii="黑体" w:hAnsi="黑体"/>
        </w:rPr>
      </w:pPr>
      <w:r>
        <w:rPr>
          <w:rFonts w:hint="eastAsia" w:ascii="黑体" w:hAnsi="黑体"/>
        </w:rPr>
        <w:t xml:space="preserve">  </w:t>
      </w:r>
    </w:p>
    <w:p w14:paraId="0750317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.下列说法中错误的是</w:t>
      </w:r>
      <w:r>
        <w:rPr>
          <w:rFonts w:hint="eastAsia" w:ascii="黑体" w:hAnsi="黑体"/>
        </w:rPr>
        <w:t>（    )。</w:t>
      </w:r>
    </w:p>
    <w:p w14:paraId="2A860F0D">
      <w:pPr>
        <w:spacing w:line="340" w:lineRule="exact"/>
        <w:ind w:firstLine="420"/>
        <w:rPr>
          <w:rFonts w:ascii="黑体" w:hAnsi="黑体" w:eastAsia="黑体"/>
        </w:rPr>
      </w:pPr>
      <w:r>
        <w:rPr>
          <w:rFonts w:ascii="黑体" w:hAnsi="黑体" w:eastAsia="黑体"/>
        </w:rPr>
        <w:t>A.情况紧急时，工伤职工可以先到就近的医疗机构急救</w:t>
      </w:r>
    </w:p>
    <w:p w14:paraId="73FC2C61">
      <w:pPr>
        <w:spacing w:line="340" w:lineRule="exact"/>
        <w:ind w:firstLine="420"/>
        <w:rPr>
          <w:rFonts w:ascii="黑体" w:hAnsi="黑体" w:eastAsia="黑体"/>
        </w:rPr>
      </w:pPr>
      <w:r>
        <w:rPr>
          <w:rFonts w:ascii="黑体" w:hAnsi="黑体" w:eastAsia="黑体"/>
        </w:rPr>
        <w:t>B.工伤职工治疗非工伤引发的疾病，只能按照基本医疗保险办法处理</w:t>
      </w:r>
    </w:p>
    <w:p w14:paraId="2C3F6A18">
      <w:pPr>
        <w:spacing w:line="340" w:lineRule="exact"/>
        <w:ind w:firstLine="420"/>
        <w:rPr>
          <w:rFonts w:ascii="黑体" w:hAnsi="黑体" w:eastAsia="黑体"/>
        </w:rPr>
      </w:pPr>
      <w:r>
        <w:rPr>
          <w:rFonts w:ascii="黑体" w:hAnsi="黑体" w:eastAsia="黑体"/>
        </w:rPr>
        <w:t>C.工伤职工到协议医疗机构进行工伤康复的费用，</w:t>
      </w:r>
      <w:r>
        <w:rPr>
          <w:rFonts w:hint="eastAsia" w:ascii="黑体" w:hAnsi="黑体" w:eastAsia="黑体"/>
        </w:rPr>
        <w:t>全部</w:t>
      </w:r>
      <w:r>
        <w:rPr>
          <w:rFonts w:ascii="黑体" w:hAnsi="黑体" w:eastAsia="黑体"/>
        </w:rPr>
        <w:t>从工伤保险基金支付</w:t>
      </w:r>
    </w:p>
    <w:p w14:paraId="17D5E114">
      <w:pPr>
        <w:spacing w:line="340" w:lineRule="exact"/>
        <w:ind w:firstLine="420"/>
        <w:rPr>
          <w:rFonts w:ascii="黑体" w:hAnsi="黑体" w:eastAsia="黑体"/>
        </w:rPr>
      </w:pPr>
      <w:r>
        <w:rPr>
          <w:rFonts w:ascii="黑体" w:hAnsi="黑体" w:eastAsia="黑体"/>
        </w:rPr>
        <w:t>D.职工因工作遭受事故伤害或患职业病进行治疗，享受工伤医疗待遇</w:t>
      </w:r>
    </w:p>
    <w:p w14:paraId="03288540">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15C0222D">
      <w:pPr>
        <w:pStyle w:val="26"/>
        <w:spacing w:before="62" w:line="340" w:lineRule="exact"/>
        <w:ind w:firstLine="420"/>
        <w:rPr>
          <w:rFonts w:ascii="黑体" w:hAnsi="黑体"/>
        </w:rPr>
      </w:pPr>
      <w:r>
        <w:rPr>
          <w:rFonts w:hint="eastAsia" w:ascii="黑体" w:hAnsi="黑体"/>
        </w:rPr>
        <w:t xml:space="preserve">  </w:t>
      </w:r>
    </w:p>
    <w:p w14:paraId="60C645A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.生活不能自理的工伤职工在停工留薪期需要护理的，由</w:t>
      </w:r>
      <w:r>
        <w:rPr>
          <w:rFonts w:hint="eastAsia" w:ascii="黑体" w:hAnsi="黑体"/>
        </w:rPr>
        <w:t>（    ）</w:t>
      </w:r>
      <w:r>
        <w:rPr>
          <w:rFonts w:ascii="黑体" w:hAnsi="黑体"/>
        </w:rPr>
        <w:t>负责。</w:t>
      </w:r>
    </w:p>
    <w:p w14:paraId="316BDB82">
      <w:pPr>
        <w:spacing w:line="340" w:lineRule="exact"/>
        <w:ind w:firstLine="420"/>
        <w:rPr>
          <w:rFonts w:ascii="黑体" w:hAnsi="黑体" w:eastAsia="黑体"/>
        </w:rPr>
      </w:pPr>
      <w:r>
        <w:rPr>
          <w:rFonts w:ascii="黑体" w:hAnsi="黑体" w:eastAsia="黑体"/>
        </w:rPr>
        <w:t>A.工伤保险基金</w:t>
      </w:r>
    </w:p>
    <w:p w14:paraId="11D0E604">
      <w:pPr>
        <w:spacing w:line="340" w:lineRule="exact"/>
        <w:ind w:firstLine="420"/>
        <w:rPr>
          <w:rFonts w:ascii="黑体" w:hAnsi="黑体" w:eastAsia="黑体"/>
        </w:rPr>
      </w:pPr>
      <w:r>
        <w:rPr>
          <w:rFonts w:ascii="黑体" w:hAnsi="黑体" w:eastAsia="黑体"/>
        </w:rPr>
        <w:t>B.用人单位</w:t>
      </w:r>
    </w:p>
    <w:p w14:paraId="1614EE7D">
      <w:pPr>
        <w:spacing w:line="340" w:lineRule="exact"/>
        <w:ind w:firstLine="420"/>
        <w:rPr>
          <w:rFonts w:ascii="黑体" w:hAnsi="黑体" w:eastAsia="黑体"/>
        </w:rPr>
      </w:pPr>
      <w:r>
        <w:rPr>
          <w:rFonts w:ascii="黑体" w:hAnsi="黑体" w:eastAsia="黑体"/>
        </w:rPr>
        <w:t>C.职工和用人单位</w:t>
      </w:r>
    </w:p>
    <w:p w14:paraId="3C0DEC61">
      <w:pPr>
        <w:spacing w:line="340" w:lineRule="exact"/>
        <w:ind w:firstLine="420"/>
        <w:rPr>
          <w:rFonts w:ascii="黑体" w:hAnsi="黑体" w:eastAsia="黑体"/>
        </w:rPr>
      </w:pPr>
      <w:r>
        <w:rPr>
          <w:rFonts w:ascii="黑体" w:hAnsi="黑体" w:eastAsia="黑体"/>
        </w:rPr>
        <w:t>D.职工和工伤保险基金</w:t>
      </w:r>
    </w:p>
    <w:p w14:paraId="7D321D3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19C7B5D">
      <w:pPr>
        <w:pStyle w:val="26"/>
        <w:spacing w:before="62" w:line="340" w:lineRule="exact"/>
        <w:ind w:firstLine="420"/>
        <w:rPr>
          <w:rFonts w:ascii="黑体" w:hAnsi="黑体"/>
        </w:rPr>
      </w:pPr>
      <w:r>
        <w:rPr>
          <w:rFonts w:hint="eastAsia" w:ascii="黑体" w:hAnsi="黑体"/>
        </w:rPr>
        <w:t xml:space="preserve">  </w:t>
      </w:r>
    </w:p>
    <w:p w14:paraId="722C606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.下列哪项待遇的计发基数与其他三项不一样</w:t>
      </w:r>
      <w:r>
        <w:rPr>
          <w:rFonts w:hint="eastAsia" w:ascii="黑体" w:hAnsi="黑体"/>
        </w:rPr>
        <w:t>？（    )</w:t>
      </w:r>
    </w:p>
    <w:p w14:paraId="2B7A81CB">
      <w:pPr>
        <w:spacing w:line="340" w:lineRule="exact"/>
        <w:ind w:firstLine="420"/>
        <w:rPr>
          <w:rFonts w:ascii="黑体" w:hAnsi="黑体" w:eastAsia="黑体"/>
        </w:rPr>
      </w:pPr>
      <w:r>
        <w:rPr>
          <w:rFonts w:ascii="黑体" w:hAnsi="黑体" w:eastAsia="黑体"/>
        </w:rPr>
        <w:t>A.伤残津贴</w:t>
      </w:r>
    </w:p>
    <w:p w14:paraId="15D21BB2">
      <w:pPr>
        <w:spacing w:line="340" w:lineRule="exact"/>
        <w:ind w:firstLine="420"/>
        <w:rPr>
          <w:rFonts w:ascii="黑体" w:hAnsi="黑体" w:eastAsia="黑体"/>
        </w:rPr>
      </w:pPr>
      <w:r>
        <w:rPr>
          <w:rFonts w:ascii="黑体" w:hAnsi="黑体" w:eastAsia="黑体"/>
        </w:rPr>
        <w:t>B.一次性伤残补助金</w:t>
      </w:r>
    </w:p>
    <w:p w14:paraId="387D3210">
      <w:pPr>
        <w:spacing w:line="340" w:lineRule="exact"/>
        <w:ind w:firstLine="420"/>
        <w:rPr>
          <w:rFonts w:ascii="黑体" w:hAnsi="黑体" w:eastAsia="黑体"/>
        </w:rPr>
      </w:pPr>
      <w:r>
        <w:rPr>
          <w:rFonts w:ascii="黑体" w:hAnsi="黑体" w:eastAsia="黑体"/>
        </w:rPr>
        <w:t>C.一次性工亡补助金</w:t>
      </w:r>
    </w:p>
    <w:p w14:paraId="35F664B5">
      <w:pPr>
        <w:spacing w:line="340" w:lineRule="exact"/>
        <w:ind w:firstLine="420"/>
        <w:rPr>
          <w:rFonts w:ascii="黑体" w:hAnsi="黑体" w:eastAsia="黑体"/>
        </w:rPr>
      </w:pPr>
      <w:r>
        <w:rPr>
          <w:rFonts w:ascii="黑体" w:hAnsi="黑体" w:eastAsia="黑体"/>
        </w:rPr>
        <w:t>D.供养亲属抚恤金</w:t>
      </w:r>
    </w:p>
    <w:p w14:paraId="488245E0">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719C18A">
      <w:pPr>
        <w:pStyle w:val="26"/>
        <w:spacing w:before="62" w:line="340" w:lineRule="exact"/>
        <w:ind w:firstLine="420"/>
        <w:rPr>
          <w:rFonts w:ascii="黑体" w:hAnsi="黑体"/>
        </w:rPr>
      </w:pPr>
      <w:r>
        <w:rPr>
          <w:rFonts w:hint="eastAsia" w:ascii="黑体" w:hAnsi="黑体"/>
        </w:rPr>
        <w:t xml:space="preserve">  </w:t>
      </w:r>
    </w:p>
    <w:p w14:paraId="7580167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.下列哪项待遇的标准由统筹地区人民政府规定</w:t>
      </w:r>
      <w:r>
        <w:rPr>
          <w:rFonts w:hint="eastAsia" w:ascii="黑体" w:hAnsi="黑体"/>
        </w:rPr>
        <w:t>？（    )</w:t>
      </w:r>
    </w:p>
    <w:p w14:paraId="4DEB3AAF">
      <w:pPr>
        <w:spacing w:line="340" w:lineRule="exact"/>
        <w:ind w:firstLine="420"/>
        <w:rPr>
          <w:rFonts w:ascii="黑体" w:hAnsi="黑体" w:eastAsia="黑体"/>
        </w:rPr>
      </w:pPr>
      <w:r>
        <w:rPr>
          <w:rFonts w:ascii="黑体" w:hAnsi="黑体" w:eastAsia="黑体"/>
        </w:rPr>
        <w:t>A.伙食补助费</w:t>
      </w:r>
    </w:p>
    <w:p w14:paraId="543728DC">
      <w:pPr>
        <w:spacing w:line="340" w:lineRule="exact"/>
        <w:ind w:firstLine="420"/>
        <w:rPr>
          <w:rFonts w:ascii="黑体" w:hAnsi="黑体" w:eastAsia="黑体"/>
        </w:rPr>
      </w:pPr>
      <w:r>
        <w:rPr>
          <w:rFonts w:ascii="黑体" w:hAnsi="黑体" w:eastAsia="黑体"/>
        </w:rPr>
        <w:t>B.一次性工伤医疗补助金</w:t>
      </w:r>
    </w:p>
    <w:p w14:paraId="63275F3B">
      <w:pPr>
        <w:spacing w:line="340" w:lineRule="exact"/>
        <w:ind w:firstLine="420"/>
        <w:rPr>
          <w:rFonts w:ascii="黑体" w:hAnsi="黑体" w:eastAsia="黑体"/>
        </w:rPr>
      </w:pPr>
      <w:r>
        <w:rPr>
          <w:rFonts w:ascii="黑体" w:hAnsi="黑体" w:eastAsia="黑体"/>
        </w:rPr>
        <w:t>C.一次性伤残就业补助金</w:t>
      </w:r>
    </w:p>
    <w:p w14:paraId="787D3611">
      <w:pPr>
        <w:spacing w:line="340" w:lineRule="exact"/>
        <w:ind w:firstLine="420"/>
        <w:rPr>
          <w:rFonts w:ascii="黑体" w:hAnsi="黑体" w:eastAsia="黑体"/>
        </w:rPr>
      </w:pPr>
      <w:r>
        <w:rPr>
          <w:rFonts w:ascii="黑体" w:hAnsi="黑体" w:eastAsia="黑体"/>
        </w:rPr>
        <w:t>D.伤残津贴</w:t>
      </w:r>
    </w:p>
    <w:p w14:paraId="76902FFF">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7E613EE">
      <w:pPr>
        <w:pStyle w:val="26"/>
        <w:spacing w:before="62" w:line="340" w:lineRule="exact"/>
        <w:ind w:firstLine="420"/>
        <w:rPr>
          <w:rFonts w:ascii="黑体" w:hAnsi="黑体"/>
        </w:rPr>
      </w:pPr>
      <w:r>
        <w:rPr>
          <w:rFonts w:hint="eastAsia" w:ascii="黑体" w:hAnsi="黑体"/>
        </w:rPr>
        <w:t xml:space="preserve">  </w:t>
      </w:r>
    </w:p>
    <w:p w14:paraId="2E5535A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.停工留薪期内</w:t>
      </w:r>
      <w:r>
        <w:rPr>
          <w:rFonts w:hint="eastAsia" w:ascii="黑体" w:hAnsi="黑体"/>
        </w:rPr>
        <w:t>，不属于</w:t>
      </w:r>
      <w:r>
        <w:rPr>
          <w:rFonts w:ascii="黑体" w:hAnsi="黑体"/>
        </w:rPr>
        <w:t>由工伤保险基金支出的待遇项目是</w:t>
      </w:r>
      <w:r>
        <w:rPr>
          <w:rFonts w:hint="eastAsia" w:ascii="黑体" w:hAnsi="黑体"/>
        </w:rPr>
        <w:t>（    )。</w:t>
      </w:r>
    </w:p>
    <w:p w14:paraId="15F80A5B">
      <w:pPr>
        <w:spacing w:line="340" w:lineRule="exact"/>
        <w:ind w:firstLine="420"/>
        <w:rPr>
          <w:rFonts w:ascii="黑体" w:hAnsi="黑体" w:eastAsia="黑体"/>
        </w:rPr>
      </w:pPr>
      <w:r>
        <w:rPr>
          <w:rFonts w:ascii="黑体" w:hAnsi="黑体" w:eastAsia="黑体"/>
        </w:rPr>
        <w:t>A.伙食补助费</w:t>
      </w:r>
    </w:p>
    <w:p w14:paraId="67B211DC">
      <w:pPr>
        <w:spacing w:line="340" w:lineRule="exact"/>
        <w:ind w:firstLine="420"/>
        <w:rPr>
          <w:rFonts w:ascii="黑体" w:hAnsi="黑体" w:eastAsia="黑体"/>
        </w:rPr>
      </w:pPr>
      <w:r>
        <w:rPr>
          <w:rFonts w:ascii="黑体" w:hAnsi="黑体" w:eastAsia="黑体"/>
        </w:rPr>
        <w:t>B.赴统筹地区以外就医所需交通、食宿费</w:t>
      </w:r>
    </w:p>
    <w:p w14:paraId="356405BB">
      <w:pPr>
        <w:spacing w:line="340" w:lineRule="exact"/>
        <w:ind w:firstLine="420"/>
        <w:rPr>
          <w:rFonts w:ascii="黑体" w:hAnsi="黑体" w:eastAsia="黑体"/>
        </w:rPr>
      </w:pPr>
      <w:r>
        <w:rPr>
          <w:rFonts w:ascii="黑体" w:hAnsi="黑体" w:eastAsia="黑体"/>
        </w:rPr>
        <w:t>C.生活护理费</w:t>
      </w:r>
    </w:p>
    <w:p w14:paraId="593CA47C">
      <w:pPr>
        <w:spacing w:line="340" w:lineRule="exact"/>
        <w:ind w:firstLine="420"/>
        <w:rPr>
          <w:rFonts w:ascii="黑体" w:hAnsi="黑体" w:eastAsia="黑体"/>
        </w:rPr>
      </w:pPr>
      <w:r>
        <w:rPr>
          <w:rFonts w:ascii="黑体" w:hAnsi="黑体" w:eastAsia="黑体"/>
        </w:rPr>
        <w:t>D.工伤医疗待遇</w:t>
      </w:r>
    </w:p>
    <w:p w14:paraId="067F02D1">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AC7D123">
      <w:pPr>
        <w:pStyle w:val="26"/>
        <w:spacing w:before="62" w:line="340" w:lineRule="exact"/>
        <w:ind w:firstLine="420"/>
        <w:rPr>
          <w:rFonts w:ascii="黑体" w:hAnsi="黑体"/>
        </w:rPr>
      </w:pPr>
      <w:r>
        <w:rPr>
          <w:rFonts w:hint="eastAsia" w:ascii="黑体" w:hAnsi="黑体"/>
        </w:rPr>
        <w:t xml:space="preserve">  </w:t>
      </w:r>
    </w:p>
    <w:p w14:paraId="5CC5FE3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.应由用人单位支付</w:t>
      </w:r>
      <w:r>
        <w:rPr>
          <w:rFonts w:hint="eastAsia" w:ascii="黑体" w:hAnsi="黑体"/>
        </w:rPr>
        <w:t>的</w:t>
      </w:r>
      <w:r>
        <w:rPr>
          <w:rFonts w:ascii="黑体" w:hAnsi="黑体"/>
        </w:rPr>
        <w:t>费用</w:t>
      </w:r>
      <w:r>
        <w:rPr>
          <w:rFonts w:hint="eastAsia" w:ascii="黑体" w:hAnsi="黑体"/>
        </w:rPr>
        <w:t>是（    )。</w:t>
      </w:r>
    </w:p>
    <w:p w14:paraId="32B651D5">
      <w:pPr>
        <w:spacing w:line="340" w:lineRule="exact"/>
        <w:ind w:firstLine="420"/>
        <w:rPr>
          <w:rFonts w:ascii="黑体" w:hAnsi="黑体" w:eastAsia="黑体"/>
        </w:rPr>
      </w:pPr>
      <w:r>
        <w:rPr>
          <w:rFonts w:ascii="黑体" w:hAnsi="黑体" w:eastAsia="黑体"/>
        </w:rPr>
        <w:t>A.1级至4级工伤职工基本养老待遇低于伤残津贴的差额部分</w:t>
      </w:r>
    </w:p>
    <w:p w14:paraId="176E27A8">
      <w:pPr>
        <w:spacing w:line="340" w:lineRule="exact"/>
        <w:ind w:firstLine="420"/>
        <w:rPr>
          <w:rFonts w:ascii="黑体" w:hAnsi="黑体" w:eastAsia="黑体"/>
        </w:rPr>
      </w:pPr>
      <w:r>
        <w:rPr>
          <w:rFonts w:ascii="黑体" w:hAnsi="黑体" w:eastAsia="黑体"/>
        </w:rPr>
        <w:t>B.5级、6级伤残职工伤残津贴低于当地最低工资标准的差额部分</w:t>
      </w:r>
    </w:p>
    <w:p w14:paraId="77F4123F">
      <w:pPr>
        <w:spacing w:line="340" w:lineRule="exact"/>
        <w:ind w:firstLine="420"/>
        <w:rPr>
          <w:rFonts w:ascii="黑体" w:hAnsi="黑体" w:eastAsia="黑体"/>
        </w:rPr>
      </w:pPr>
      <w:r>
        <w:rPr>
          <w:rFonts w:ascii="黑体" w:hAnsi="黑体" w:eastAsia="黑体"/>
        </w:rPr>
        <w:t>C.一次性工伤医疗补助金</w:t>
      </w:r>
    </w:p>
    <w:p w14:paraId="696D0042">
      <w:pPr>
        <w:spacing w:line="340" w:lineRule="exact"/>
        <w:ind w:firstLine="420"/>
        <w:rPr>
          <w:rFonts w:ascii="黑体" w:hAnsi="黑体" w:eastAsia="黑体"/>
        </w:rPr>
      </w:pPr>
      <w:r>
        <w:rPr>
          <w:rFonts w:ascii="黑体" w:hAnsi="黑体" w:eastAsia="黑体"/>
        </w:rPr>
        <w:t>D.伤残职工的生活护理费</w:t>
      </w:r>
    </w:p>
    <w:p w14:paraId="15AFCA1B">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5CD3E6F3">
      <w:pPr>
        <w:pStyle w:val="26"/>
        <w:spacing w:before="62" w:line="340" w:lineRule="exact"/>
        <w:ind w:firstLine="420"/>
        <w:rPr>
          <w:rFonts w:ascii="黑体" w:hAnsi="黑体"/>
        </w:rPr>
      </w:pPr>
      <w:r>
        <w:rPr>
          <w:rFonts w:hint="eastAsia" w:ascii="黑体" w:hAnsi="黑体"/>
        </w:rPr>
        <w:t xml:space="preserve">  </w:t>
      </w:r>
    </w:p>
    <w:p w14:paraId="74FEB90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.下列哪项待遇的计发基数是统筹地区上年度职工月平均工资</w:t>
      </w:r>
      <w:r>
        <w:rPr>
          <w:rFonts w:hint="eastAsia" w:ascii="黑体" w:hAnsi="黑体"/>
        </w:rPr>
        <w:t>？（    )</w:t>
      </w:r>
    </w:p>
    <w:p w14:paraId="6B0D99EF">
      <w:pPr>
        <w:spacing w:line="340" w:lineRule="exact"/>
        <w:ind w:firstLine="420"/>
        <w:rPr>
          <w:rFonts w:ascii="黑体" w:hAnsi="黑体" w:eastAsia="黑体"/>
        </w:rPr>
      </w:pPr>
      <w:r>
        <w:rPr>
          <w:rFonts w:ascii="黑体" w:hAnsi="黑体" w:eastAsia="黑体"/>
        </w:rPr>
        <w:t>A.伤残津贴</w:t>
      </w:r>
    </w:p>
    <w:p w14:paraId="03D755D9">
      <w:pPr>
        <w:spacing w:line="340" w:lineRule="exact"/>
        <w:ind w:firstLine="420"/>
        <w:rPr>
          <w:rFonts w:ascii="黑体" w:hAnsi="黑体" w:eastAsia="黑体"/>
        </w:rPr>
      </w:pPr>
      <w:r>
        <w:rPr>
          <w:rFonts w:ascii="黑体" w:hAnsi="黑体" w:eastAsia="黑体"/>
        </w:rPr>
        <w:t>B.丧葬补助金</w:t>
      </w:r>
    </w:p>
    <w:p w14:paraId="77050839">
      <w:pPr>
        <w:spacing w:line="340" w:lineRule="exact"/>
        <w:ind w:firstLine="420"/>
        <w:rPr>
          <w:rFonts w:ascii="黑体" w:hAnsi="黑体" w:eastAsia="黑体"/>
        </w:rPr>
      </w:pPr>
      <w:r>
        <w:rPr>
          <w:rFonts w:ascii="黑体" w:hAnsi="黑体" w:eastAsia="黑体"/>
        </w:rPr>
        <w:t>C.一次性工亡补助金</w:t>
      </w:r>
    </w:p>
    <w:p w14:paraId="17195ADC">
      <w:pPr>
        <w:spacing w:line="340" w:lineRule="exact"/>
        <w:ind w:firstLine="420"/>
        <w:rPr>
          <w:rFonts w:ascii="黑体" w:hAnsi="黑体" w:eastAsia="黑体"/>
        </w:rPr>
      </w:pPr>
      <w:r>
        <w:rPr>
          <w:rFonts w:ascii="黑体" w:hAnsi="黑体" w:eastAsia="黑体"/>
        </w:rPr>
        <w:t>D.一次伤残就业补助金</w:t>
      </w:r>
    </w:p>
    <w:p w14:paraId="42BF6FFB">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60CBD49">
      <w:pPr>
        <w:pStyle w:val="26"/>
        <w:spacing w:before="62" w:line="340" w:lineRule="exact"/>
        <w:ind w:firstLine="420"/>
        <w:rPr>
          <w:rFonts w:ascii="黑体" w:hAnsi="黑体"/>
        </w:rPr>
      </w:pPr>
      <w:r>
        <w:rPr>
          <w:rFonts w:hint="eastAsia" w:ascii="黑体" w:hAnsi="黑体"/>
        </w:rPr>
        <w:t xml:space="preserve">  </w:t>
      </w:r>
    </w:p>
    <w:p w14:paraId="0759C4D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.下列说法错误的是</w:t>
      </w:r>
      <w:r>
        <w:rPr>
          <w:rFonts w:hint="eastAsia" w:ascii="黑体" w:hAnsi="黑体"/>
        </w:rPr>
        <w:t>（    )。</w:t>
      </w:r>
    </w:p>
    <w:p w14:paraId="19E170E2">
      <w:pPr>
        <w:spacing w:line="340" w:lineRule="exact"/>
        <w:ind w:firstLine="420"/>
        <w:rPr>
          <w:rFonts w:ascii="黑体" w:hAnsi="黑体" w:eastAsia="黑体"/>
        </w:rPr>
      </w:pPr>
      <w:r>
        <w:rPr>
          <w:rFonts w:ascii="黑体" w:hAnsi="黑体" w:eastAsia="黑体"/>
        </w:rPr>
        <w:t>A.用人单位分立、合并、转让的，继承单位应当承担原用人单位的工伤保险责任</w:t>
      </w:r>
    </w:p>
    <w:p w14:paraId="78B43C7B">
      <w:pPr>
        <w:spacing w:line="340" w:lineRule="exact"/>
        <w:ind w:firstLine="420"/>
        <w:rPr>
          <w:rFonts w:ascii="黑体" w:hAnsi="黑体" w:eastAsia="黑体"/>
        </w:rPr>
      </w:pPr>
      <w:r>
        <w:rPr>
          <w:rFonts w:ascii="黑体" w:hAnsi="黑体" w:eastAsia="黑体"/>
        </w:rPr>
        <w:t>B.用人单位实行承包经营的，工伤保险责任由职工劳动关系所在单位承担</w:t>
      </w:r>
    </w:p>
    <w:p w14:paraId="3581253C">
      <w:pPr>
        <w:spacing w:line="340" w:lineRule="exact"/>
        <w:ind w:firstLine="420"/>
        <w:rPr>
          <w:rFonts w:ascii="黑体" w:hAnsi="黑体" w:eastAsia="黑体"/>
        </w:rPr>
      </w:pPr>
      <w:r>
        <w:rPr>
          <w:rFonts w:ascii="黑体" w:hAnsi="黑体" w:eastAsia="黑体"/>
        </w:rPr>
        <w:t>C.企业破产的，在破产清算时依法拨付应当由单位支付的工伤保险待遇费用</w:t>
      </w:r>
    </w:p>
    <w:p w14:paraId="367E2DAA">
      <w:pPr>
        <w:spacing w:line="340" w:lineRule="exact"/>
        <w:ind w:firstLine="420"/>
        <w:rPr>
          <w:rFonts w:ascii="黑体" w:hAnsi="黑体" w:eastAsia="黑体"/>
        </w:rPr>
      </w:pPr>
      <w:r>
        <w:rPr>
          <w:rFonts w:ascii="黑体" w:hAnsi="黑体" w:eastAsia="黑体"/>
        </w:rPr>
        <w:t>D.职工被派遣出境工作，依据当地法律参加当地工伤保险的，其国内工伤保险关系依然有效</w:t>
      </w:r>
    </w:p>
    <w:p w14:paraId="21AA9572">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0DC4A062">
      <w:pPr>
        <w:pStyle w:val="26"/>
        <w:spacing w:before="62" w:line="340" w:lineRule="exact"/>
        <w:ind w:firstLine="420"/>
        <w:rPr>
          <w:rFonts w:ascii="黑体" w:hAnsi="黑体"/>
        </w:rPr>
      </w:pPr>
      <w:r>
        <w:rPr>
          <w:rFonts w:hint="eastAsia" w:ascii="黑体" w:hAnsi="黑体"/>
        </w:rPr>
        <w:t xml:space="preserve">  </w:t>
      </w:r>
    </w:p>
    <w:p w14:paraId="6E6C35C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.下列关于一次性伤残补助金的说法错误的是</w:t>
      </w:r>
      <w:r>
        <w:rPr>
          <w:rFonts w:hint="eastAsia" w:ascii="黑体" w:hAnsi="黑体"/>
        </w:rPr>
        <w:t>（    )。</w:t>
      </w:r>
    </w:p>
    <w:p w14:paraId="485853EF">
      <w:pPr>
        <w:spacing w:line="340" w:lineRule="exact"/>
        <w:ind w:firstLine="420"/>
        <w:rPr>
          <w:rFonts w:ascii="黑体" w:hAnsi="黑体" w:eastAsia="黑体"/>
        </w:rPr>
      </w:pPr>
      <w:r>
        <w:rPr>
          <w:rFonts w:ascii="黑体" w:hAnsi="黑体" w:eastAsia="黑体"/>
        </w:rPr>
        <w:t>A.一级伤残的标准</w:t>
      </w:r>
      <w:r>
        <w:rPr>
          <w:rFonts w:hint="eastAsia" w:ascii="黑体" w:hAnsi="黑体" w:eastAsia="黑体"/>
        </w:rPr>
        <w:t>为</w:t>
      </w:r>
      <w:r>
        <w:rPr>
          <w:rFonts w:ascii="黑体" w:hAnsi="黑体" w:eastAsia="黑体"/>
        </w:rPr>
        <w:t>27个月的本人工资</w:t>
      </w:r>
    </w:p>
    <w:p w14:paraId="7F98D1A9">
      <w:pPr>
        <w:spacing w:line="340" w:lineRule="exact"/>
        <w:ind w:firstLine="420"/>
        <w:rPr>
          <w:rFonts w:ascii="黑体" w:hAnsi="黑体" w:eastAsia="黑体"/>
        </w:rPr>
      </w:pPr>
      <w:r>
        <w:rPr>
          <w:rFonts w:ascii="黑体" w:hAnsi="黑体" w:eastAsia="黑体"/>
        </w:rPr>
        <w:t>B.三级伤残的标准为24个月的本人工资</w:t>
      </w:r>
    </w:p>
    <w:p w14:paraId="24B0386F">
      <w:pPr>
        <w:spacing w:line="340" w:lineRule="exact"/>
        <w:ind w:firstLine="420"/>
        <w:rPr>
          <w:rFonts w:ascii="黑体" w:hAnsi="黑体" w:eastAsia="黑体"/>
        </w:rPr>
      </w:pPr>
      <w:r>
        <w:rPr>
          <w:rFonts w:ascii="黑体" w:hAnsi="黑体" w:eastAsia="黑体"/>
        </w:rPr>
        <w:t>C.</w:t>
      </w:r>
      <w:r>
        <w:rPr>
          <w:rFonts w:hint="eastAsia" w:ascii="黑体" w:hAnsi="黑体" w:eastAsia="黑体"/>
        </w:rPr>
        <w:t>五</w:t>
      </w:r>
      <w:r>
        <w:rPr>
          <w:rFonts w:ascii="黑体" w:hAnsi="黑体" w:eastAsia="黑体"/>
        </w:rPr>
        <w:t>级伤残的标准为1</w:t>
      </w:r>
      <w:r>
        <w:rPr>
          <w:rFonts w:hint="eastAsia" w:ascii="黑体" w:hAnsi="黑体" w:eastAsia="黑体"/>
        </w:rPr>
        <w:t>8</w:t>
      </w:r>
      <w:r>
        <w:rPr>
          <w:rFonts w:ascii="黑体" w:hAnsi="黑体" w:eastAsia="黑体"/>
        </w:rPr>
        <w:t>个月的本人工资</w:t>
      </w:r>
    </w:p>
    <w:p w14:paraId="1771AD81">
      <w:pPr>
        <w:spacing w:line="340" w:lineRule="exact"/>
        <w:ind w:firstLine="420"/>
        <w:rPr>
          <w:rFonts w:ascii="黑体" w:hAnsi="黑体" w:eastAsia="黑体"/>
        </w:rPr>
      </w:pPr>
      <w:r>
        <w:rPr>
          <w:rFonts w:ascii="黑体" w:hAnsi="黑体" w:eastAsia="黑体"/>
        </w:rPr>
        <w:t>D.八级伤残的标准为11个月的本人工资</w:t>
      </w:r>
    </w:p>
    <w:p w14:paraId="7F19E3A9">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CB116B6">
      <w:pPr>
        <w:pStyle w:val="26"/>
        <w:spacing w:before="62" w:line="340" w:lineRule="exact"/>
        <w:ind w:firstLine="420"/>
        <w:rPr>
          <w:rFonts w:ascii="黑体" w:hAnsi="黑体"/>
        </w:rPr>
      </w:pPr>
      <w:r>
        <w:rPr>
          <w:rFonts w:hint="eastAsia" w:ascii="黑体" w:hAnsi="黑体"/>
        </w:rPr>
        <w:t xml:space="preserve">  </w:t>
      </w:r>
    </w:p>
    <w:p w14:paraId="69F387D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.下列关于伤残津贴的说法错误的是</w:t>
      </w:r>
      <w:r>
        <w:rPr>
          <w:rFonts w:hint="eastAsia" w:ascii="黑体" w:hAnsi="黑体"/>
        </w:rPr>
        <w:t>（    )。</w:t>
      </w:r>
    </w:p>
    <w:p w14:paraId="3EB03075">
      <w:pPr>
        <w:spacing w:line="340" w:lineRule="exact"/>
        <w:ind w:firstLine="420"/>
        <w:rPr>
          <w:rFonts w:ascii="黑体" w:hAnsi="黑体" w:eastAsia="黑体"/>
        </w:rPr>
      </w:pPr>
      <w:r>
        <w:rPr>
          <w:rFonts w:ascii="黑体" w:hAnsi="黑体" w:eastAsia="黑体"/>
        </w:rPr>
        <w:t>A.一级伤残为本人工资的90%</w:t>
      </w:r>
    </w:p>
    <w:p w14:paraId="083FC60F">
      <w:pPr>
        <w:spacing w:line="340" w:lineRule="exact"/>
        <w:ind w:firstLine="420"/>
        <w:rPr>
          <w:rFonts w:ascii="黑体" w:hAnsi="黑体" w:eastAsia="黑体"/>
        </w:rPr>
      </w:pPr>
      <w:r>
        <w:rPr>
          <w:rFonts w:ascii="黑体" w:hAnsi="黑体" w:eastAsia="黑体"/>
        </w:rPr>
        <w:t>B.二级伤残为本人工资的85%</w:t>
      </w:r>
    </w:p>
    <w:p w14:paraId="119DE0DA">
      <w:pPr>
        <w:spacing w:line="340" w:lineRule="exact"/>
        <w:ind w:firstLine="420"/>
        <w:rPr>
          <w:rFonts w:ascii="黑体" w:hAnsi="黑体" w:eastAsia="黑体"/>
        </w:rPr>
      </w:pPr>
      <w:r>
        <w:rPr>
          <w:rFonts w:ascii="黑体" w:hAnsi="黑体" w:eastAsia="黑体"/>
        </w:rPr>
        <w:t>C.五级伤残为本人工资的70%</w:t>
      </w:r>
    </w:p>
    <w:p w14:paraId="70C7D5E5">
      <w:pPr>
        <w:spacing w:line="340" w:lineRule="exact"/>
        <w:ind w:firstLine="420"/>
        <w:rPr>
          <w:rFonts w:ascii="黑体" w:hAnsi="黑体" w:eastAsia="黑体"/>
        </w:rPr>
      </w:pPr>
      <w:r>
        <w:rPr>
          <w:rFonts w:ascii="黑体" w:hAnsi="黑体" w:eastAsia="黑体"/>
        </w:rPr>
        <w:t>D.六级伤残为本人工资的65%</w:t>
      </w:r>
    </w:p>
    <w:p w14:paraId="3D65B611">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02067808">
      <w:pPr>
        <w:pStyle w:val="26"/>
        <w:spacing w:before="62" w:line="340" w:lineRule="exact"/>
        <w:ind w:firstLine="420"/>
        <w:rPr>
          <w:rFonts w:ascii="黑体" w:hAnsi="黑体"/>
        </w:rPr>
      </w:pPr>
      <w:r>
        <w:rPr>
          <w:rFonts w:hint="eastAsia" w:ascii="黑体" w:hAnsi="黑体"/>
        </w:rPr>
        <w:t xml:space="preserve">  </w:t>
      </w:r>
    </w:p>
    <w:p w14:paraId="4D3773D1">
      <w:pPr>
        <w:pStyle w:val="26"/>
        <w:spacing w:before="62" w:line="340" w:lineRule="exact"/>
        <w:ind w:firstLine="420"/>
        <w:rPr>
          <w:rFonts w:ascii="黑体" w:hAnsi="黑体"/>
        </w:rPr>
      </w:pPr>
      <w:r>
        <w:rPr>
          <w:rFonts w:hint="eastAsia" w:ascii="黑体" w:hAnsi="黑体"/>
        </w:rPr>
        <w:t xml:space="preserve">  </w:t>
      </w:r>
    </w:p>
    <w:p w14:paraId="1091F7C8">
      <w:pPr>
        <w:pStyle w:val="26"/>
        <w:spacing w:before="62" w:line="340" w:lineRule="exact"/>
        <w:ind w:firstLine="420"/>
        <w:rPr>
          <w:rFonts w:ascii="黑体" w:hAnsi="黑体"/>
        </w:rPr>
      </w:pPr>
      <w:r>
        <w:rPr>
          <w:rFonts w:hint="eastAsia" w:ascii="黑体" w:hAnsi="黑体"/>
        </w:rPr>
        <w:t xml:space="preserve">  </w:t>
      </w:r>
    </w:p>
    <w:p w14:paraId="670AE63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.不能申请行政复议或提起行政诉讼的情形是</w:t>
      </w:r>
      <w:r>
        <w:rPr>
          <w:rFonts w:hint="eastAsia" w:ascii="黑体" w:hAnsi="黑体"/>
        </w:rPr>
        <w:t>（    )。</w:t>
      </w:r>
    </w:p>
    <w:p w14:paraId="282F8F39">
      <w:pPr>
        <w:spacing w:line="340" w:lineRule="exact"/>
        <w:ind w:firstLine="420"/>
        <w:rPr>
          <w:rFonts w:ascii="黑体" w:hAnsi="黑体" w:eastAsia="黑体"/>
        </w:rPr>
      </w:pPr>
      <w:r>
        <w:rPr>
          <w:rFonts w:ascii="黑体" w:hAnsi="黑体" w:eastAsia="黑体"/>
        </w:rPr>
        <w:t>A.用人单位对经办机构确定的单位缴费费率不服的</w:t>
      </w:r>
    </w:p>
    <w:p w14:paraId="4396481C">
      <w:pPr>
        <w:spacing w:line="340" w:lineRule="exact"/>
        <w:ind w:firstLine="420"/>
        <w:rPr>
          <w:rFonts w:ascii="黑体" w:hAnsi="黑体" w:eastAsia="黑体"/>
        </w:rPr>
      </w:pPr>
      <w:r>
        <w:rPr>
          <w:rFonts w:ascii="黑体" w:hAnsi="黑体" w:eastAsia="黑体"/>
        </w:rPr>
        <w:t>B.工伤职工或者其近亲属对经办机构核定的待遇有异议的</w:t>
      </w:r>
    </w:p>
    <w:p w14:paraId="7759422B">
      <w:pPr>
        <w:spacing w:line="340" w:lineRule="exact"/>
        <w:ind w:firstLine="420"/>
        <w:rPr>
          <w:rFonts w:ascii="黑体" w:hAnsi="黑体" w:eastAsia="黑体"/>
        </w:rPr>
      </w:pPr>
      <w:r>
        <w:rPr>
          <w:rFonts w:ascii="黑体" w:hAnsi="黑体" w:eastAsia="黑体"/>
        </w:rPr>
        <w:t>C.申请工伤认定的职工对工伤认定结论不服的</w:t>
      </w:r>
    </w:p>
    <w:p w14:paraId="364C7052">
      <w:pPr>
        <w:spacing w:line="340" w:lineRule="exact"/>
        <w:ind w:firstLine="420"/>
        <w:rPr>
          <w:rFonts w:ascii="黑体" w:hAnsi="黑体" w:eastAsia="黑体"/>
        </w:rPr>
      </w:pPr>
      <w:r>
        <w:rPr>
          <w:rFonts w:ascii="黑体" w:hAnsi="黑体" w:eastAsia="黑体"/>
        </w:rPr>
        <w:t>D.工伤职工或者其近亲属对劳动能力鉴定部门的鉴定结论有异议的</w:t>
      </w:r>
    </w:p>
    <w:p w14:paraId="2D7DC7A4">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1B55AC69">
      <w:pPr>
        <w:pStyle w:val="26"/>
        <w:spacing w:before="62" w:line="340" w:lineRule="exact"/>
        <w:ind w:firstLine="420"/>
        <w:rPr>
          <w:rFonts w:ascii="黑体" w:hAnsi="黑体"/>
        </w:rPr>
      </w:pPr>
      <w:r>
        <w:rPr>
          <w:rFonts w:hint="eastAsia" w:ascii="黑体" w:hAnsi="黑体"/>
        </w:rPr>
        <w:t xml:space="preserve">  </w:t>
      </w:r>
    </w:p>
    <w:p w14:paraId="10FA64C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.经设区的市级劳动能力鉴定委员会确认，停工留薪期可以适当延长，但延长不得超过</w:t>
      </w:r>
      <w:r>
        <w:rPr>
          <w:rFonts w:hint="eastAsia" w:ascii="黑体" w:hAnsi="黑体"/>
        </w:rPr>
        <w:t>（    ）</w:t>
      </w:r>
      <w:r>
        <w:rPr>
          <w:rFonts w:ascii="黑体" w:hAnsi="黑体"/>
        </w:rPr>
        <w:t>个月。</w:t>
      </w:r>
    </w:p>
    <w:p w14:paraId="70F9054D">
      <w:pPr>
        <w:spacing w:line="340" w:lineRule="exact"/>
        <w:ind w:firstLine="420"/>
        <w:rPr>
          <w:rFonts w:ascii="黑体" w:hAnsi="黑体" w:eastAsia="黑体"/>
        </w:rPr>
      </w:pPr>
      <w:r>
        <w:rPr>
          <w:rFonts w:ascii="黑体" w:hAnsi="黑体" w:eastAsia="黑体"/>
        </w:rPr>
        <w:t>A.6</w:t>
      </w:r>
    </w:p>
    <w:p w14:paraId="1C4D411A">
      <w:pPr>
        <w:spacing w:line="340" w:lineRule="exact"/>
        <w:ind w:firstLine="420"/>
        <w:rPr>
          <w:rFonts w:ascii="黑体" w:hAnsi="黑体" w:eastAsia="黑体"/>
        </w:rPr>
      </w:pPr>
      <w:r>
        <w:rPr>
          <w:rFonts w:ascii="黑体" w:hAnsi="黑体" w:eastAsia="黑体"/>
        </w:rPr>
        <w:t>B.9</w:t>
      </w:r>
    </w:p>
    <w:p w14:paraId="5AC74C19">
      <w:pPr>
        <w:spacing w:line="340" w:lineRule="exact"/>
        <w:ind w:firstLine="420"/>
        <w:rPr>
          <w:rFonts w:ascii="黑体" w:hAnsi="黑体" w:eastAsia="黑体"/>
        </w:rPr>
      </w:pPr>
      <w:r>
        <w:rPr>
          <w:rFonts w:ascii="黑体" w:hAnsi="黑体" w:eastAsia="黑体"/>
        </w:rPr>
        <w:t>C.12</w:t>
      </w:r>
    </w:p>
    <w:p w14:paraId="2ABF4A21">
      <w:pPr>
        <w:spacing w:line="340" w:lineRule="exact"/>
        <w:ind w:firstLine="420"/>
        <w:rPr>
          <w:rFonts w:ascii="黑体" w:hAnsi="黑体" w:eastAsia="黑体"/>
        </w:rPr>
      </w:pPr>
      <w:r>
        <w:rPr>
          <w:rFonts w:ascii="黑体" w:hAnsi="黑体" w:eastAsia="黑体"/>
        </w:rPr>
        <w:t>D.15</w:t>
      </w:r>
    </w:p>
    <w:p w14:paraId="078B8ED0">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0FF2653B">
      <w:pPr>
        <w:pStyle w:val="26"/>
        <w:spacing w:before="62" w:line="340" w:lineRule="exact"/>
        <w:ind w:firstLine="420"/>
        <w:rPr>
          <w:rFonts w:ascii="黑体" w:hAnsi="黑体"/>
        </w:rPr>
      </w:pPr>
      <w:r>
        <w:rPr>
          <w:rFonts w:hint="eastAsia" w:ascii="黑体" w:hAnsi="黑体"/>
        </w:rPr>
        <w:t xml:space="preserve">  </w:t>
      </w:r>
    </w:p>
    <w:p w14:paraId="71114F58">
      <w:pPr>
        <w:pStyle w:val="26"/>
        <w:spacing w:before="62" w:line="340" w:lineRule="exact"/>
        <w:ind w:firstLine="420"/>
        <w:rPr>
          <w:rFonts w:ascii="黑体" w:hAnsi="黑体"/>
        </w:rPr>
      </w:pPr>
      <w:r>
        <w:rPr>
          <w:rFonts w:hint="eastAsia" w:ascii="黑体" w:hAnsi="黑体"/>
        </w:rPr>
        <w:t xml:space="preserve">    </w:t>
      </w:r>
    </w:p>
    <w:p w14:paraId="7C078CC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.如果非法用工单位伤亡人员经劳动能力鉴定机构鉴定为十级伤残，其一次性赔偿金标准为赔偿基数的</w:t>
      </w:r>
      <w:r>
        <w:rPr>
          <w:rFonts w:hint="eastAsia" w:ascii="黑体" w:hAnsi="黑体"/>
        </w:rPr>
        <w:t>（    ）</w:t>
      </w:r>
      <w:r>
        <w:rPr>
          <w:rFonts w:ascii="黑体" w:hAnsi="黑体"/>
        </w:rPr>
        <w:t>倍。</w:t>
      </w:r>
    </w:p>
    <w:p w14:paraId="48B13A03">
      <w:pPr>
        <w:spacing w:line="340" w:lineRule="exact"/>
        <w:ind w:firstLine="420"/>
        <w:rPr>
          <w:rFonts w:ascii="黑体" w:hAnsi="黑体" w:eastAsia="黑体"/>
        </w:rPr>
      </w:pPr>
      <w:r>
        <w:rPr>
          <w:rFonts w:ascii="黑体" w:hAnsi="黑体" w:eastAsia="黑体"/>
        </w:rPr>
        <w:t>A.3</w:t>
      </w:r>
    </w:p>
    <w:p w14:paraId="520B5F14">
      <w:pPr>
        <w:spacing w:line="340" w:lineRule="exact"/>
        <w:ind w:firstLine="420"/>
        <w:rPr>
          <w:rFonts w:ascii="黑体" w:hAnsi="黑体" w:eastAsia="黑体"/>
        </w:rPr>
      </w:pPr>
      <w:r>
        <w:rPr>
          <w:rFonts w:ascii="黑体" w:hAnsi="黑体" w:eastAsia="黑体"/>
        </w:rPr>
        <w:t>B.</w:t>
      </w:r>
      <w:r>
        <w:rPr>
          <w:rFonts w:hint="eastAsia" w:ascii="黑体" w:hAnsi="黑体" w:eastAsia="黑体"/>
        </w:rPr>
        <w:t>2.5</w:t>
      </w:r>
    </w:p>
    <w:p w14:paraId="194B61E0">
      <w:pPr>
        <w:spacing w:line="340" w:lineRule="exact"/>
        <w:ind w:firstLine="420"/>
        <w:rPr>
          <w:rFonts w:ascii="黑体" w:hAnsi="黑体" w:eastAsia="黑体"/>
        </w:rPr>
      </w:pPr>
      <w:r>
        <w:rPr>
          <w:rFonts w:ascii="黑体" w:hAnsi="黑体" w:eastAsia="黑体"/>
        </w:rPr>
        <w:t>C.</w:t>
      </w:r>
      <w:r>
        <w:rPr>
          <w:rFonts w:hint="eastAsia" w:ascii="黑体" w:hAnsi="黑体" w:eastAsia="黑体"/>
        </w:rPr>
        <w:t>1.5</w:t>
      </w:r>
    </w:p>
    <w:p w14:paraId="7BF69F85">
      <w:pPr>
        <w:spacing w:line="340" w:lineRule="exact"/>
        <w:ind w:firstLine="420"/>
        <w:rPr>
          <w:rFonts w:ascii="黑体" w:hAnsi="黑体" w:eastAsia="黑体"/>
        </w:rPr>
      </w:pPr>
      <w:r>
        <w:rPr>
          <w:rFonts w:ascii="黑体" w:hAnsi="黑体" w:eastAsia="黑体"/>
        </w:rPr>
        <w:t>D.1</w:t>
      </w:r>
    </w:p>
    <w:p w14:paraId="3F52A6A8">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45192A8A">
      <w:pPr>
        <w:pStyle w:val="26"/>
        <w:spacing w:before="62" w:line="340" w:lineRule="exact"/>
        <w:ind w:firstLine="420"/>
        <w:rPr>
          <w:rFonts w:ascii="黑体" w:hAnsi="黑体"/>
        </w:rPr>
      </w:pPr>
      <w:r>
        <w:rPr>
          <w:rFonts w:hint="eastAsia" w:ascii="黑体" w:hAnsi="黑体"/>
        </w:rPr>
        <w:t xml:space="preserve">    </w:t>
      </w:r>
    </w:p>
    <w:p w14:paraId="302FE4E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《工伤保险条例》规定，停工留薪期最长不超过（  </w:t>
      </w:r>
      <w:r>
        <w:rPr>
          <w:rFonts w:ascii="黑体" w:hAnsi="黑体"/>
        </w:rPr>
        <w:t xml:space="preserve">  </w:t>
      </w:r>
      <w:r>
        <w:rPr>
          <w:rFonts w:hint="eastAsia" w:ascii="黑体" w:hAnsi="黑体"/>
        </w:rPr>
        <w:t>）个月。</w:t>
      </w:r>
    </w:p>
    <w:p w14:paraId="386D0194">
      <w:pPr>
        <w:adjustRightInd/>
        <w:snapToGrid/>
        <w:spacing w:line="340" w:lineRule="exact"/>
        <w:ind w:firstLine="420"/>
        <w:rPr>
          <w:rFonts w:ascii="黑体" w:hAnsi="黑体" w:eastAsia="黑体" w:cs="宋体"/>
        </w:rPr>
      </w:pPr>
      <w:r>
        <w:rPr>
          <w:rFonts w:hint="eastAsia" w:ascii="黑体" w:hAnsi="黑体" w:eastAsia="黑体" w:cs="宋体"/>
        </w:rPr>
        <w:t>A.6</w:t>
      </w:r>
    </w:p>
    <w:p w14:paraId="48E2632E">
      <w:pPr>
        <w:adjustRightInd/>
        <w:snapToGrid/>
        <w:spacing w:line="340" w:lineRule="exact"/>
        <w:ind w:firstLine="420"/>
        <w:rPr>
          <w:rFonts w:ascii="黑体" w:hAnsi="黑体" w:eastAsia="黑体" w:cs="宋体"/>
        </w:rPr>
      </w:pPr>
      <w:r>
        <w:rPr>
          <w:rFonts w:hint="eastAsia" w:ascii="黑体" w:hAnsi="黑体" w:eastAsia="黑体" w:cs="宋体"/>
        </w:rPr>
        <w:t>B.9</w:t>
      </w:r>
    </w:p>
    <w:p w14:paraId="3003C270">
      <w:pPr>
        <w:adjustRightInd/>
        <w:snapToGrid/>
        <w:spacing w:line="340" w:lineRule="exact"/>
        <w:ind w:firstLine="420"/>
        <w:rPr>
          <w:rFonts w:ascii="黑体" w:hAnsi="黑体" w:eastAsia="黑体" w:cs="宋体"/>
        </w:rPr>
      </w:pPr>
      <w:r>
        <w:rPr>
          <w:rFonts w:hint="eastAsia" w:ascii="黑体" w:hAnsi="黑体" w:eastAsia="黑体" w:cs="宋体"/>
        </w:rPr>
        <w:t>C.12</w:t>
      </w:r>
    </w:p>
    <w:p w14:paraId="1B471DA7">
      <w:pPr>
        <w:adjustRightInd/>
        <w:snapToGrid/>
        <w:spacing w:line="340" w:lineRule="exact"/>
        <w:ind w:firstLine="420"/>
        <w:rPr>
          <w:rFonts w:ascii="黑体" w:hAnsi="黑体" w:eastAsia="黑体" w:cs="宋体"/>
        </w:rPr>
      </w:pPr>
      <w:r>
        <w:rPr>
          <w:rFonts w:hint="eastAsia" w:ascii="黑体" w:hAnsi="黑体" w:eastAsia="黑体" w:cs="宋体"/>
        </w:rPr>
        <w:t>D.24</w:t>
      </w:r>
    </w:p>
    <w:p w14:paraId="124956C7">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ascii="黑体" w:hAnsi="黑体" w:eastAsia="黑体" w:cs="宋体"/>
        </w:rPr>
        <w:t>D</w:t>
      </w:r>
    </w:p>
    <w:p w14:paraId="2292D23B">
      <w:pPr>
        <w:pStyle w:val="26"/>
        <w:spacing w:before="62" w:line="340" w:lineRule="exact"/>
        <w:ind w:firstLine="420"/>
        <w:rPr>
          <w:rFonts w:ascii="黑体" w:hAnsi="黑体"/>
        </w:rPr>
      </w:pPr>
      <w:r>
        <w:rPr>
          <w:rFonts w:hint="eastAsia" w:ascii="黑体" w:hAnsi="黑体"/>
        </w:rPr>
        <w:t xml:space="preserve">  </w:t>
      </w:r>
    </w:p>
    <w:p w14:paraId="5B95811D">
      <w:pPr>
        <w:pStyle w:val="26"/>
        <w:spacing w:before="62" w:line="340" w:lineRule="exact"/>
        <w:ind w:firstLine="420"/>
        <w:rPr>
          <w:rFonts w:ascii="黑体" w:hAnsi="黑体"/>
        </w:rPr>
      </w:pPr>
      <w:r>
        <w:rPr>
          <w:rFonts w:hint="eastAsia" w:ascii="黑体" w:hAnsi="黑体"/>
        </w:rPr>
        <w:t xml:space="preserve"> </w:t>
      </w:r>
    </w:p>
    <w:p w14:paraId="61A9887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.2014年，国务院决定将新型农村社会养老保险和城镇居民社会养老保险两项制度合并实施，在全国范围内建立统一的</w:t>
      </w:r>
      <w:r>
        <w:rPr>
          <w:rFonts w:hint="eastAsia" w:ascii="黑体" w:hAnsi="黑体"/>
        </w:rPr>
        <w:t>（    )。</w:t>
      </w:r>
    </w:p>
    <w:p w14:paraId="3FE46DBB">
      <w:pPr>
        <w:spacing w:line="340" w:lineRule="exact"/>
        <w:ind w:firstLine="420"/>
        <w:rPr>
          <w:rFonts w:ascii="黑体" w:hAnsi="黑体" w:eastAsia="黑体"/>
        </w:rPr>
      </w:pPr>
      <w:r>
        <w:rPr>
          <w:rFonts w:ascii="黑体" w:hAnsi="黑体" w:eastAsia="黑体"/>
        </w:rPr>
        <w:t>A.基本养老保险制度</w:t>
      </w:r>
    </w:p>
    <w:p w14:paraId="3952837D">
      <w:pPr>
        <w:spacing w:line="340" w:lineRule="exact"/>
        <w:ind w:firstLine="420"/>
        <w:rPr>
          <w:rFonts w:ascii="黑体" w:hAnsi="黑体" w:eastAsia="黑体"/>
        </w:rPr>
      </w:pPr>
      <w:r>
        <w:rPr>
          <w:rFonts w:ascii="黑体" w:hAnsi="黑体" w:eastAsia="黑体"/>
        </w:rPr>
        <w:t>B.城乡居民基本养老保险制度</w:t>
      </w:r>
    </w:p>
    <w:p w14:paraId="2D8B231C">
      <w:pPr>
        <w:spacing w:line="340" w:lineRule="exact"/>
        <w:ind w:firstLine="420"/>
        <w:rPr>
          <w:rFonts w:ascii="黑体" w:hAnsi="黑体" w:eastAsia="黑体"/>
        </w:rPr>
      </w:pPr>
      <w:r>
        <w:rPr>
          <w:rFonts w:ascii="黑体" w:hAnsi="黑体" w:eastAsia="黑体"/>
        </w:rPr>
        <w:t>C.社会养老保险制度</w:t>
      </w:r>
    </w:p>
    <w:p w14:paraId="4DCEB4B3">
      <w:pPr>
        <w:spacing w:line="340" w:lineRule="exact"/>
        <w:ind w:firstLine="420"/>
        <w:rPr>
          <w:rFonts w:ascii="黑体" w:hAnsi="黑体" w:eastAsia="黑体"/>
        </w:rPr>
      </w:pPr>
      <w:r>
        <w:rPr>
          <w:rFonts w:ascii="黑体" w:hAnsi="黑体" w:eastAsia="黑体"/>
        </w:rPr>
        <w:t>D.城镇职工基本养老保险制度</w:t>
      </w:r>
    </w:p>
    <w:p w14:paraId="0DF71477">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8336335">
      <w:pPr>
        <w:pStyle w:val="26"/>
        <w:spacing w:before="62" w:line="340" w:lineRule="exact"/>
        <w:ind w:firstLine="420"/>
        <w:rPr>
          <w:rFonts w:ascii="黑体" w:hAnsi="黑体"/>
        </w:rPr>
      </w:pPr>
      <w:r>
        <w:rPr>
          <w:rFonts w:hint="eastAsia" w:ascii="黑体" w:hAnsi="黑体"/>
        </w:rPr>
        <w:t xml:space="preserve"> </w:t>
      </w:r>
    </w:p>
    <w:p w14:paraId="4D1A8BE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.城乡居民养老保险基金由</w:t>
      </w:r>
      <w:r>
        <w:rPr>
          <w:rFonts w:hint="eastAsia" w:ascii="黑体" w:hAnsi="黑体"/>
        </w:rPr>
        <w:t>（    ）</w:t>
      </w:r>
      <w:r>
        <w:rPr>
          <w:rFonts w:ascii="黑体" w:hAnsi="黑体"/>
        </w:rPr>
        <w:t>构成。</w:t>
      </w:r>
    </w:p>
    <w:p w14:paraId="0E7709AC">
      <w:pPr>
        <w:spacing w:line="340" w:lineRule="exact"/>
        <w:ind w:firstLine="420"/>
        <w:rPr>
          <w:rFonts w:ascii="黑体" w:hAnsi="黑体" w:eastAsia="黑体"/>
        </w:rPr>
      </w:pPr>
      <w:r>
        <w:rPr>
          <w:rFonts w:ascii="黑体" w:hAnsi="黑体" w:eastAsia="黑体"/>
        </w:rPr>
        <w:t>A.个人缴费、企业缴费</w:t>
      </w:r>
    </w:p>
    <w:p w14:paraId="07BAC7A8">
      <w:pPr>
        <w:spacing w:line="340" w:lineRule="exact"/>
        <w:ind w:firstLine="420"/>
        <w:rPr>
          <w:rFonts w:ascii="黑体" w:hAnsi="黑体" w:eastAsia="黑体"/>
        </w:rPr>
      </w:pPr>
      <w:r>
        <w:rPr>
          <w:rFonts w:ascii="黑体" w:hAnsi="黑体" w:eastAsia="黑体"/>
        </w:rPr>
        <w:t>B.个人缴费、企业缴费、集体补助</w:t>
      </w:r>
    </w:p>
    <w:p w14:paraId="238A260A">
      <w:pPr>
        <w:spacing w:line="340" w:lineRule="exact"/>
        <w:ind w:firstLine="420"/>
        <w:rPr>
          <w:rFonts w:ascii="黑体" w:hAnsi="黑体" w:eastAsia="黑体"/>
        </w:rPr>
      </w:pPr>
      <w:r>
        <w:rPr>
          <w:rFonts w:ascii="黑体" w:hAnsi="黑体" w:eastAsia="黑体"/>
        </w:rPr>
        <w:t>C.集体补助、政府补贴</w:t>
      </w:r>
    </w:p>
    <w:p w14:paraId="05E21558">
      <w:pPr>
        <w:spacing w:line="340" w:lineRule="exact"/>
        <w:ind w:firstLine="420"/>
        <w:rPr>
          <w:rFonts w:ascii="黑体" w:hAnsi="黑体" w:eastAsia="黑体"/>
        </w:rPr>
      </w:pPr>
      <w:r>
        <w:rPr>
          <w:rFonts w:ascii="黑体" w:hAnsi="黑体" w:eastAsia="黑体"/>
        </w:rPr>
        <w:t>D.个人缴费、集体补助、政府补贴</w:t>
      </w:r>
    </w:p>
    <w:p w14:paraId="4D597DED">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6EC420AF">
      <w:pPr>
        <w:spacing w:line="340" w:lineRule="exact"/>
        <w:ind w:firstLine="420"/>
        <w:rPr>
          <w:rFonts w:ascii="黑体" w:hAnsi="黑体" w:eastAsia="黑体"/>
        </w:rPr>
      </w:pPr>
    </w:p>
    <w:p w14:paraId="3905B7E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《企业年金基金管理办法》规定，</w:t>
      </w:r>
      <w:r>
        <w:rPr>
          <w:rFonts w:ascii="黑体" w:hAnsi="黑体"/>
        </w:rPr>
        <w:t>企业年金基金受托人应当在每季度结束后</w:t>
      </w:r>
      <w:r>
        <w:rPr>
          <w:rFonts w:hint="eastAsia" w:ascii="黑体" w:hAnsi="黑体"/>
        </w:rPr>
        <w:t>（    ）</w:t>
      </w:r>
      <w:r>
        <w:rPr>
          <w:rFonts w:ascii="黑体" w:hAnsi="黑体"/>
        </w:rPr>
        <w:t>日内向委托人提交企业年金基金管理季度报告</w:t>
      </w:r>
      <w:r>
        <w:rPr>
          <w:rFonts w:hint="eastAsia" w:ascii="黑体" w:hAnsi="黑体"/>
        </w:rPr>
        <w:t>。</w:t>
      </w:r>
    </w:p>
    <w:p w14:paraId="2B6CA056">
      <w:pPr>
        <w:spacing w:line="340" w:lineRule="exact"/>
        <w:ind w:firstLine="420"/>
        <w:rPr>
          <w:rFonts w:ascii="黑体" w:hAnsi="黑体" w:eastAsia="黑体"/>
        </w:rPr>
      </w:pPr>
      <w:r>
        <w:rPr>
          <w:rFonts w:ascii="黑体" w:hAnsi="黑体" w:eastAsia="黑体"/>
        </w:rPr>
        <w:t>A.30</w:t>
      </w:r>
    </w:p>
    <w:p w14:paraId="014FDC69">
      <w:pPr>
        <w:spacing w:line="340" w:lineRule="exact"/>
        <w:ind w:firstLine="420"/>
        <w:rPr>
          <w:rFonts w:ascii="黑体" w:hAnsi="黑体" w:eastAsia="黑体"/>
        </w:rPr>
      </w:pPr>
      <w:r>
        <w:rPr>
          <w:rFonts w:ascii="黑体" w:hAnsi="黑体" w:eastAsia="黑体"/>
        </w:rPr>
        <w:t>B.25</w:t>
      </w:r>
    </w:p>
    <w:p w14:paraId="6FC76176">
      <w:pPr>
        <w:spacing w:line="340" w:lineRule="exact"/>
        <w:ind w:firstLine="420"/>
        <w:rPr>
          <w:rFonts w:ascii="黑体" w:hAnsi="黑体" w:eastAsia="黑体"/>
        </w:rPr>
      </w:pPr>
      <w:r>
        <w:rPr>
          <w:rFonts w:ascii="黑体" w:hAnsi="黑体" w:eastAsia="黑体"/>
        </w:rPr>
        <w:t>C.20</w:t>
      </w:r>
    </w:p>
    <w:p w14:paraId="4EF2EA59">
      <w:pPr>
        <w:spacing w:line="340" w:lineRule="exact"/>
        <w:ind w:firstLine="420"/>
        <w:rPr>
          <w:rFonts w:ascii="黑体" w:hAnsi="黑体" w:eastAsia="黑体"/>
        </w:rPr>
      </w:pPr>
      <w:r>
        <w:rPr>
          <w:rFonts w:ascii="黑体" w:hAnsi="黑体" w:eastAsia="黑体"/>
        </w:rPr>
        <w:t>D.15</w:t>
      </w:r>
    </w:p>
    <w:p w14:paraId="58152EB9">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3D60DA9">
      <w:pPr>
        <w:pStyle w:val="26"/>
        <w:spacing w:before="62" w:line="340" w:lineRule="exact"/>
        <w:ind w:firstLine="420"/>
        <w:rPr>
          <w:rFonts w:ascii="黑体" w:hAnsi="黑体"/>
        </w:rPr>
      </w:pPr>
      <w:r>
        <w:rPr>
          <w:rFonts w:hint="eastAsia" w:ascii="黑体" w:hAnsi="黑体"/>
        </w:rPr>
        <w:t xml:space="preserve"> </w:t>
      </w:r>
    </w:p>
    <w:p w14:paraId="1EB0667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《企业年金基金管理办法》规定，企业年金基金投资管理人应当在每季度结束后（    ）日内向受托人提交经托管人确认财务管理数据的企业年金基金投资组合季度报告。</w:t>
      </w:r>
    </w:p>
    <w:p w14:paraId="70572D21">
      <w:pPr>
        <w:spacing w:line="340" w:lineRule="exact"/>
        <w:ind w:firstLine="420"/>
        <w:rPr>
          <w:rFonts w:ascii="黑体" w:hAnsi="黑体" w:eastAsia="黑体"/>
        </w:rPr>
      </w:pPr>
      <w:r>
        <w:rPr>
          <w:rFonts w:ascii="黑体" w:hAnsi="黑体" w:eastAsia="黑体"/>
        </w:rPr>
        <w:t>A</w:t>
      </w:r>
      <w:r>
        <w:rPr>
          <w:rFonts w:hint="eastAsia" w:ascii="黑体" w:hAnsi="黑体" w:eastAsia="黑体"/>
        </w:rPr>
        <w:t>.</w:t>
      </w:r>
      <w:r>
        <w:rPr>
          <w:rFonts w:ascii="黑体" w:hAnsi="黑体" w:eastAsia="黑体"/>
        </w:rPr>
        <w:t>30</w:t>
      </w:r>
    </w:p>
    <w:p w14:paraId="5B6B45A5">
      <w:pPr>
        <w:spacing w:line="340" w:lineRule="exact"/>
        <w:ind w:firstLine="420"/>
        <w:rPr>
          <w:rFonts w:ascii="黑体" w:hAnsi="黑体" w:eastAsia="黑体"/>
        </w:rPr>
      </w:pPr>
      <w:r>
        <w:rPr>
          <w:rFonts w:ascii="黑体" w:hAnsi="黑体" w:eastAsia="黑体"/>
        </w:rPr>
        <w:t>B</w:t>
      </w:r>
      <w:r>
        <w:rPr>
          <w:rFonts w:hint="eastAsia" w:ascii="黑体" w:hAnsi="黑体" w:eastAsia="黑体"/>
        </w:rPr>
        <w:t>.</w:t>
      </w:r>
      <w:r>
        <w:rPr>
          <w:rFonts w:ascii="黑体" w:hAnsi="黑体" w:eastAsia="黑体"/>
        </w:rPr>
        <w:t>25</w:t>
      </w:r>
    </w:p>
    <w:p w14:paraId="3D5BB21E">
      <w:pPr>
        <w:spacing w:line="340" w:lineRule="exact"/>
        <w:ind w:firstLine="420"/>
        <w:rPr>
          <w:rFonts w:ascii="黑体" w:hAnsi="黑体" w:eastAsia="黑体"/>
        </w:rPr>
      </w:pPr>
      <w:r>
        <w:rPr>
          <w:rFonts w:ascii="黑体" w:hAnsi="黑体" w:eastAsia="黑体"/>
        </w:rPr>
        <w:t>C</w:t>
      </w:r>
      <w:r>
        <w:rPr>
          <w:rFonts w:hint="eastAsia" w:ascii="黑体" w:hAnsi="黑体" w:eastAsia="黑体"/>
        </w:rPr>
        <w:t>.</w:t>
      </w:r>
      <w:r>
        <w:rPr>
          <w:rFonts w:ascii="黑体" w:hAnsi="黑体" w:eastAsia="黑体"/>
        </w:rPr>
        <w:t>20</w:t>
      </w:r>
    </w:p>
    <w:p w14:paraId="01CD0750">
      <w:pPr>
        <w:spacing w:line="340" w:lineRule="exact"/>
        <w:ind w:firstLine="420"/>
        <w:rPr>
          <w:rFonts w:ascii="黑体" w:hAnsi="黑体" w:eastAsia="黑体"/>
        </w:rPr>
      </w:pPr>
      <w:r>
        <w:rPr>
          <w:rFonts w:ascii="黑体" w:hAnsi="黑体" w:eastAsia="黑体"/>
        </w:rPr>
        <w:t>D</w:t>
      </w:r>
      <w:r>
        <w:rPr>
          <w:rFonts w:hint="eastAsia" w:ascii="黑体" w:hAnsi="黑体" w:eastAsia="黑体"/>
        </w:rPr>
        <w:t>.</w:t>
      </w:r>
      <w:r>
        <w:rPr>
          <w:rFonts w:ascii="黑体" w:hAnsi="黑体" w:eastAsia="黑体"/>
        </w:rPr>
        <w:t>15</w:t>
      </w:r>
    </w:p>
    <w:p w14:paraId="319E3672">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48A80E5">
      <w:pPr>
        <w:pStyle w:val="26"/>
        <w:spacing w:before="62" w:line="340" w:lineRule="exact"/>
        <w:ind w:firstLine="420"/>
        <w:rPr>
          <w:rFonts w:ascii="黑体" w:hAnsi="黑体"/>
        </w:rPr>
      </w:pPr>
      <w:r>
        <w:rPr>
          <w:rFonts w:hint="eastAsia" w:ascii="黑体" w:hAnsi="黑体"/>
        </w:rPr>
        <w:t xml:space="preserve"> </w:t>
      </w:r>
    </w:p>
    <w:p w14:paraId="704824A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《职业年金基金管理暂行办法》规定，</w:t>
      </w:r>
      <w:r>
        <w:rPr>
          <w:rFonts w:ascii="黑体" w:hAnsi="黑体"/>
        </w:rPr>
        <w:t>职业年金代理人应当在年度结束后</w:t>
      </w:r>
      <w:r>
        <w:rPr>
          <w:rFonts w:hint="eastAsia" w:ascii="黑体" w:hAnsi="黑体"/>
        </w:rPr>
        <w:t>（    ）</w:t>
      </w:r>
      <w:r>
        <w:rPr>
          <w:rFonts w:ascii="黑体" w:hAnsi="黑体"/>
        </w:rPr>
        <w:t>个工作日内，向机关事业单位披露职业年金管理信息，向受益人提供职业年金个人账户权益信息。</w:t>
      </w:r>
    </w:p>
    <w:p w14:paraId="1AB35FCF">
      <w:pPr>
        <w:spacing w:line="340" w:lineRule="exact"/>
        <w:ind w:firstLine="420"/>
        <w:rPr>
          <w:rFonts w:ascii="黑体" w:hAnsi="黑体" w:eastAsia="黑体"/>
        </w:rPr>
      </w:pPr>
      <w:r>
        <w:rPr>
          <w:rFonts w:ascii="黑体" w:hAnsi="黑体" w:eastAsia="黑体"/>
        </w:rPr>
        <w:t>A.45</w:t>
      </w:r>
    </w:p>
    <w:p w14:paraId="6E6F37C7">
      <w:pPr>
        <w:spacing w:line="340" w:lineRule="exact"/>
        <w:ind w:firstLine="420"/>
        <w:rPr>
          <w:rFonts w:ascii="黑体" w:hAnsi="黑体" w:eastAsia="黑体"/>
        </w:rPr>
      </w:pPr>
      <w:r>
        <w:rPr>
          <w:rFonts w:ascii="黑体" w:hAnsi="黑体" w:eastAsia="黑体"/>
        </w:rPr>
        <w:t>B.30</w:t>
      </w:r>
    </w:p>
    <w:p w14:paraId="3BBBB43F">
      <w:pPr>
        <w:spacing w:line="340" w:lineRule="exact"/>
        <w:ind w:firstLine="420"/>
        <w:rPr>
          <w:rFonts w:ascii="黑体" w:hAnsi="黑体" w:eastAsia="黑体"/>
        </w:rPr>
      </w:pPr>
      <w:r>
        <w:rPr>
          <w:rFonts w:ascii="黑体" w:hAnsi="黑体" w:eastAsia="黑体"/>
        </w:rPr>
        <w:t>C.25</w:t>
      </w:r>
    </w:p>
    <w:p w14:paraId="2AFE9E8B">
      <w:pPr>
        <w:spacing w:line="340" w:lineRule="exact"/>
        <w:ind w:firstLine="420"/>
        <w:rPr>
          <w:rFonts w:ascii="黑体" w:hAnsi="黑体" w:eastAsia="黑体"/>
        </w:rPr>
      </w:pPr>
      <w:r>
        <w:rPr>
          <w:rFonts w:ascii="黑体" w:hAnsi="黑体" w:eastAsia="黑体"/>
        </w:rPr>
        <w:t>D.20</w:t>
      </w:r>
    </w:p>
    <w:p w14:paraId="0515032E">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227B688">
      <w:pPr>
        <w:pStyle w:val="26"/>
        <w:spacing w:before="62" w:line="340" w:lineRule="exact"/>
        <w:ind w:firstLine="420"/>
        <w:rPr>
          <w:rFonts w:ascii="黑体" w:hAnsi="黑体"/>
        </w:rPr>
      </w:pPr>
      <w:r>
        <w:rPr>
          <w:rFonts w:hint="eastAsia" w:ascii="黑体" w:hAnsi="黑体"/>
        </w:rPr>
        <w:t xml:space="preserve"> </w:t>
      </w:r>
    </w:p>
    <w:p w14:paraId="3E6AD569">
      <w:pPr>
        <w:pStyle w:val="26"/>
        <w:spacing w:before="62" w:line="340" w:lineRule="exact"/>
        <w:ind w:firstLine="420"/>
        <w:rPr>
          <w:rFonts w:ascii="黑体" w:hAnsi="黑体"/>
        </w:rPr>
      </w:pPr>
      <w:r>
        <w:rPr>
          <w:rFonts w:hint="eastAsia" w:ascii="黑体" w:hAnsi="黑体"/>
        </w:rPr>
        <w:t xml:space="preserve"> </w:t>
      </w:r>
    </w:p>
    <w:p w14:paraId="3F1812D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《企业年金基金管理办法》规定，“</w:t>
      </w:r>
      <w:r>
        <w:rPr>
          <w:rFonts w:ascii="黑体" w:hAnsi="黑体"/>
        </w:rPr>
        <w:t>企业年金基金</w:t>
      </w:r>
      <w:r>
        <w:rPr>
          <w:rFonts w:hint="eastAsia" w:ascii="黑体" w:hAnsi="黑体"/>
        </w:rPr>
        <w:t>”</w:t>
      </w:r>
      <w:r>
        <w:rPr>
          <w:rFonts w:ascii="黑体" w:hAnsi="黑体"/>
        </w:rPr>
        <w:t>是指</w:t>
      </w:r>
      <w:r>
        <w:rPr>
          <w:rFonts w:hint="eastAsia" w:ascii="黑体" w:hAnsi="黑体"/>
        </w:rPr>
        <w:t>（    )</w:t>
      </w:r>
      <w:r>
        <w:rPr>
          <w:rFonts w:ascii="黑体" w:hAnsi="黑体"/>
        </w:rPr>
        <w:t>。</w:t>
      </w:r>
    </w:p>
    <w:p w14:paraId="1997DB69">
      <w:pPr>
        <w:spacing w:line="340" w:lineRule="exact"/>
        <w:ind w:firstLine="420"/>
        <w:rPr>
          <w:rFonts w:ascii="黑体" w:hAnsi="黑体" w:eastAsia="黑体"/>
        </w:rPr>
      </w:pPr>
      <w:r>
        <w:rPr>
          <w:rFonts w:ascii="黑体" w:hAnsi="黑体" w:eastAsia="黑体"/>
        </w:rPr>
        <w:t>A.个人缴纳的养老保险费</w:t>
      </w:r>
    </w:p>
    <w:p w14:paraId="71C9170B">
      <w:pPr>
        <w:spacing w:line="340" w:lineRule="exact"/>
        <w:ind w:firstLine="420"/>
        <w:rPr>
          <w:rFonts w:ascii="黑体" w:hAnsi="黑体" w:eastAsia="黑体"/>
        </w:rPr>
      </w:pPr>
      <w:r>
        <w:rPr>
          <w:rFonts w:ascii="黑体" w:hAnsi="黑体" w:eastAsia="黑体"/>
        </w:rPr>
        <w:t>B.单位缴纳的补充养老保险费</w:t>
      </w:r>
    </w:p>
    <w:p w14:paraId="4A860146">
      <w:pPr>
        <w:spacing w:line="340" w:lineRule="exact"/>
        <w:ind w:firstLine="420"/>
        <w:rPr>
          <w:rFonts w:ascii="黑体" w:hAnsi="黑体" w:eastAsia="黑体"/>
        </w:rPr>
      </w:pPr>
      <w:r>
        <w:rPr>
          <w:rFonts w:ascii="黑体" w:hAnsi="黑体" w:eastAsia="黑体"/>
        </w:rPr>
        <w:t>C.根据依法制定的企业年金计划筹集的资金及其投资运营收益形成的企业补充养老保险基金</w:t>
      </w:r>
    </w:p>
    <w:p w14:paraId="11EBB313">
      <w:pPr>
        <w:spacing w:line="340" w:lineRule="exact"/>
        <w:ind w:firstLine="420"/>
        <w:rPr>
          <w:rFonts w:ascii="黑体" w:hAnsi="黑体" w:eastAsia="黑体"/>
        </w:rPr>
      </w:pPr>
      <w:r>
        <w:rPr>
          <w:rFonts w:ascii="黑体" w:hAnsi="黑体" w:eastAsia="黑体"/>
        </w:rPr>
        <w:t>D.个人与单位共同缴纳的养老保险费</w:t>
      </w:r>
    </w:p>
    <w:p w14:paraId="1A418ECF">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BEF4E31">
      <w:pPr>
        <w:pStyle w:val="26"/>
        <w:spacing w:before="62" w:line="340" w:lineRule="exact"/>
        <w:ind w:firstLine="420"/>
        <w:rPr>
          <w:rFonts w:ascii="黑体" w:hAnsi="黑体"/>
        </w:rPr>
      </w:pPr>
      <w:r>
        <w:rPr>
          <w:rFonts w:hint="eastAsia" w:ascii="黑体" w:hAnsi="黑体"/>
        </w:rPr>
        <w:t xml:space="preserve"> </w:t>
      </w:r>
    </w:p>
    <w:p w14:paraId="70B7A5B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《企业年金基金管理办法》规定，</w:t>
      </w:r>
      <w:r>
        <w:rPr>
          <w:rFonts w:ascii="黑体" w:hAnsi="黑体"/>
        </w:rPr>
        <w:t>一个企业年金计划</w:t>
      </w:r>
      <w:r>
        <w:rPr>
          <w:rFonts w:hint="eastAsia" w:ascii="黑体" w:hAnsi="黑体"/>
        </w:rPr>
        <w:t>的</w:t>
      </w:r>
      <w:r>
        <w:rPr>
          <w:rFonts w:ascii="黑体" w:hAnsi="黑体"/>
        </w:rPr>
        <w:t>受托人</w:t>
      </w:r>
      <w:r>
        <w:rPr>
          <w:rFonts w:hint="eastAsia" w:ascii="黑体" w:hAnsi="黑体"/>
        </w:rPr>
        <w:t>不得超过（   ）人</w:t>
      </w:r>
      <w:r>
        <w:rPr>
          <w:rFonts w:ascii="黑体" w:hAnsi="黑体"/>
        </w:rPr>
        <w:t>。</w:t>
      </w:r>
    </w:p>
    <w:p w14:paraId="505CC820">
      <w:pPr>
        <w:spacing w:line="340" w:lineRule="exact"/>
        <w:ind w:firstLine="420"/>
        <w:rPr>
          <w:rFonts w:ascii="黑体" w:hAnsi="黑体" w:eastAsia="黑体"/>
        </w:rPr>
      </w:pPr>
      <w:r>
        <w:rPr>
          <w:rFonts w:ascii="黑体" w:hAnsi="黑体" w:eastAsia="黑体"/>
        </w:rPr>
        <w:t>A.一</w:t>
      </w:r>
    </w:p>
    <w:p w14:paraId="12765675">
      <w:pPr>
        <w:spacing w:line="340" w:lineRule="exact"/>
        <w:ind w:firstLine="420"/>
        <w:rPr>
          <w:rFonts w:ascii="黑体" w:hAnsi="黑体" w:eastAsia="黑体"/>
        </w:rPr>
      </w:pPr>
      <w:r>
        <w:rPr>
          <w:rFonts w:ascii="黑体" w:hAnsi="黑体" w:eastAsia="黑体"/>
        </w:rPr>
        <w:t>B.二</w:t>
      </w:r>
    </w:p>
    <w:p w14:paraId="60DF9062">
      <w:pPr>
        <w:spacing w:line="340" w:lineRule="exact"/>
        <w:ind w:firstLine="420"/>
        <w:rPr>
          <w:rFonts w:ascii="黑体" w:hAnsi="黑体" w:eastAsia="黑体"/>
        </w:rPr>
      </w:pPr>
      <w:r>
        <w:rPr>
          <w:rFonts w:ascii="黑体" w:hAnsi="黑体" w:eastAsia="黑体"/>
        </w:rPr>
        <w:t>C.三</w:t>
      </w:r>
    </w:p>
    <w:p w14:paraId="7BB2DD2F">
      <w:pPr>
        <w:spacing w:line="340" w:lineRule="exact"/>
        <w:ind w:firstLine="420"/>
        <w:rPr>
          <w:rFonts w:ascii="黑体" w:hAnsi="黑体" w:eastAsia="黑体"/>
        </w:rPr>
      </w:pPr>
      <w:r>
        <w:rPr>
          <w:rFonts w:ascii="黑体" w:hAnsi="黑体" w:eastAsia="黑体"/>
        </w:rPr>
        <w:t>D.四</w:t>
      </w:r>
    </w:p>
    <w:p w14:paraId="17DC4F42">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54701CE">
      <w:pPr>
        <w:pStyle w:val="26"/>
        <w:spacing w:before="62" w:line="340" w:lineRule="exact"/>
        <w:ind w:firstLine="420"/>
        <w:rPr>
          <w:rFonts w:ascii="黑体" w:hAnsi="黑体"/>
        </w:rPr>
      </w:pPr>
      <w:r>
        <w:rPr>
          <w:rFonts w:hint="eastAsia" w:ascii="黑体" w:hAnsi="黑体"/>
        </w:rPr>
        <w:t xml:space="preserve"> </w:t>
      </w:r>
    </w:p>
    <w:p w14:paraId="23966CF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《企业年金基金管理办法》规定，</w:t>
      </w:r>
      <w:r>
        <w:rPr>
          <w:rFonts w:ascii="黑体" w:hAnsi="黑体"/>
        </w:rPr>
        <w:t>下列职责不属于企业年金基金托管人应当履行的</w:t>
      </w:r>
      <w:r>
        <w:rPr>
          <w:rFonts w:hint="eastAsia" w:ascii="黑体" w:hAnsi="黑体"/>
        </w:rPr>
        <w:t>是（    )。</w:t>
      </w:r>
    </w:p>
    <w:p w14:paraId="5CDE5B8D">
      <w:pPr>
        <w:spacing w:line="340" w:lineRule="exact"/>
        <w:ind w:firstLine="420"/>
        <w:rPr>
          <w:rFonts w:ascii="黑体" w:hAnsi="黑体" w:eastAsia="黑体"/>
        </w:rPr>
      </w:pPr>
      <w:r>
        <w:rPr>
          <w:rFonts w:ascii="黑体" w:hAnsi="黑体" w:eastAsia="黑体"/>
        </w:rPr>
        <w:t>A.安全保管企业年金基金财产</w:t>
      </w:r>
    </w:p>
    <w:p w14:paraId="596B0FAE">
      <w:pPr>
        <w:spacing w:line="340" w:lineRule="exact"/>
        <w:ind w:firstLine="420"/>
        <w:rPr>
          <w:rFonts w:ascii="黑体" w:hAnsi="黑体" w:eastAsia="黑体"/>
        </w:rPr>
      </w:pPr>
      <w:r>
        <w:rPr>
          <w:rFonts w:ascii="黑体" w:hAnsi="黑体" w:eastAsia="黑体"/>
        </w:rPr>
        <w:t>B.制定企业年金基金战略资产配置策略</w:t>
      </w:r>
    </w:p>
    <w:p w14:paraId="7B456FC8">
      <w:pPr>
        <w:spacing w:line="340" w:lineRule="exact"/>
        <w:ind w:firstLine="420"/>
        <w:rPr>
          <w:rFonts w:ascii="黑体" w:hAnsi="黑体" w:eastAsia="黑体"/>
        </w:rPr>
      </w:pPr>
      <w:r>
        <w:rPr>
          <w:rFonts w:ascii="黑体" w:hAnsi="黑体" w:eastAsia="黑体"/>
        </w:rPr>
        <w:t>C.对所托管的不同企业年金基金财产分别设置账户，确保基金财产的完整和独立</w:t>
      </w:r>
    </w:p>
    <w:p w14:paraId="31DE493D">
      <w:pPr>
        <w:spacing w:line="340" w:lineRule="exact"/>
        <w:ind w:firstLine="420"/>
        <w:rPr>
          <w:rFonts w:ascii="黑体" w:hAnsi="黑体" w:eastAsia="黑体"/>
        </w:rPr>
      </w:pPr>
      <w:r>
        <w:rPr>
          <w:rFonts w:ascii="黑体" w:hAnsi="黑体" w:eastAsia="黑体"/>
        </w:rPr>
        <w:t>D.及时办理清算、交割事宜</w:t>
      </w:r>
    </w:p>
    <w:p w14:paraId="37AC6D1F">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D39E9DD">
      <w:pPr>
        <w:pStyle w:val="26"/>
        <w:spacing w:before="62" w:line="340" w:lineRule="exact"/>
        <w:ind w:firstLine="420"/>
        <w:rPr>
          <w:rFonts w:ascii="黑体" w:hAnsi="黑体"/>
        </w:rPr>
      </w:pPr>
      <w:r>
        <w:rPr>
          <w:rFonts w:hint="eastAsia" w:ascii="黑体" w:hAnsi="黑体"/>
        </w:rPr>
        <w:t xml:space="preserve"> </w:t>
      </w:r>
    </w:p>
    <w:p w14:paraId="5DAD9FC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《关于印发〈职业年金基金管理暂行办法〉的通知》规定，可以作为</w:t>
      </w:r>
      <w:r>
        <w:rPr>
          <w:rFonts w:ascii="黑体" w:hAnsi="黑体"/>
        </w:rPr>
        <w:t>职业年金代理人</w:t>
      </w:r>
      <w:r>
        <w:rPr>
          <w:rFonts w:hint="eastAsia" w:ascii="黑体" w:hAnsi="黑体"/>
        </w:rPr>
        <w:t>的</w:t>
      </w:r>
      <w:r>
        <w:rPr>
          <w:rFonts w:ascii="黑体" w:hAnsi="黑体"/>
        </w:rPr>
        <w:t>是</w:t>
      </w:r>
      <w:r>
        <w:rPr>
          <w:rFonts w:hint="eastAsia" w:ascii="黑体" w:hAnsi="黑体"/>
        </w:rPr>
        <w:t>（    )</w:t>
      </w:r>
      <w:r>
        <w:rPr>
          <w:rFonts w:ascii="黑体" w:hAnsi="黑体"/>
        </w:rPr>
        <w:t>。</w:t>
      </w:r>
    </w:p>
    <w:p w14:paraId="68D84F77">
      <w:pPr>
        <w:spacing w:line="340" w:lineRule="exact"/>
        <w:ind w:firstLine="420"/>
        <w:rPr>
          <w:rFonts w:ascii="黑体" w:hAnsi="黑体" w:eastAsia="黑体"/>
        </w:rPr>
      </w:pPr>
      <w:r>
        <w:rPr>
          <w:rFonts w:ascii="黑体" w:hAnsi="黑体" w:eastAsia="黑体"/>
        </w:rPr>
        <w:t>A.</w:t>
      </w:r>
      <w:r>
        <w:rPr>
          <w:rFonts w:hint="eastAsia" w:ascii="黑体" w:hAnsi="黑体" w:eastAsia="黑体"/>
        </w:rPr>
        <w:t>中央和</w:t>
      </w:r>
      <w:r>
        <w:rPr>
          <w:rFonts w:ascii="黑体" w:hAnsi="黑体" w:eastAsia="黑体"/>
        </w:rPr>
        <w:t>省级社会保险经办机构</w:t>
      </w:r>
    </w:p>
    <w:p w14:paraId="4D6D79D2">
      <w:pPr>
        <w:spacing w:line="340" w:lineRule="exact"/>
        <w:ind w:firstLine="420"/>
        <w:rPr>
          <w:rFonts w:ascii="黑体" w:hAnsi="黑体" w:eastAsia="黑体"/>
        </w:rPr>
      </w:pPr>
      <w:r>
        <w:rPr>
          <w:rFonts w:ascii="黑体" w:hAnsi="黑体" w:eastAsia="黑体"/>
        </w:rPr>
        <w:t>B.保险机构</w:t>
      </w:r>
    </w:p>
    <w:p w14:paraId="7BE75536">
      <w:pPr>
        <w:spacing w:line="340" w:lineRule="exact"/>
        <w:ind w:firstLine="420"/>
        <w:rPr>
          <w:rFonts w:ascii="黑体" w:hAnsi="黑体" w:eastAsia="黑体"/>
        </w:rPr>
      </w:pPr>
      <w:r>
        <w:rPr>
          <w:rFonts w:ascii="黑体" w:hAnsi="黑体" w:eastAsia="黑体"/>
        </w:rPr>
        <w:t>C.商业银行</w:t>
      </w:r>
    </w:p>
    <w:p w14:paraId="74BCF658">
      <w:pPr>
        <w:spacing w:line="340" w:lineRule="exact"/>
        <w:ind w:firstLine="420"/>
        <w:rPr>
          <w:rFonts w:ascii="黑体" w:hAnsi="黑体" w:eastAsia="黑体"/>
        </w:rPr>
      </w:pPr>
      <w:r>
        <w:rPr>
          <w:rFonts w:ascii="黑体" w:hAnsi="黑体" w:eastAsia="黑体"/>
        </w:rPr>
        <w:t>D.法人受托机构</w:t>
      </w:r>
    </w:p>
    <w:p w14:paraId="10438662">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9870D2F">
      <w:pPr>
        <w:pStyle w:val="26"/>
        <w:spacing w:before="62" w:line="340" w:lineRule="exact"/>
        <w:ind w:firstLine="420"/>
        <w:rPr>
          <w:rFonts w:ascii="黑体" w:hAnsi="黑体"/>
        </w:rPr>
      </w:pPr>
      <w:r>
        <w:rPr>
          <w:rFonts w:hint="eastAsia" w:ascii="黑体" w:hAnsi="黑体"/>
        </w:rPr>
        <w:t xml:space="preserve"> </w:t>
      </w:r>
    </w:p>
    <w:p w14:paraId="3200710F">
      <w:pPr>
        <w:pStyle w:val="26"/>
        <w:spacing w:before="62" w:line="340" w:lineRule="exact"/>
        <w:ind w:firstLine="420"/>
        <w:rPr>
          <w:rFonts w:ascii="黑体" w:hAnsi="黑体"/>
        </w:rPr>
      </w:pPr>
      <w:r>
        <w:rPr>
          <w:rFonts w:hint="eastAsia" w:ascii="黑体" w:hAnsi="黑体"/>
        </w:rPr>
        <w:t xml:space="preserve"> </w:t>
      </w:r>
    </w:p>
    <w:p w14:paraId="441B374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.《社会保险基金财务制度》规定，企业职工基本养老保险基金结余应当在预留相当于</w:t>
      </w:r>
      <w:r>
        <w:rPr>
          <w:rFonts w:hint="eastAsia" w:ascii="黑体" w:hAnsi="黑体"/>
        </w:rPr>
        <w:t>（    ）</w:t>
      </w:r>
      <w:r>
        <w:rPr>
          <w:rFonts w:ascii="黑体" w:hAnsi="黑体"/>
        </w:rPr>
        <w:t>个月的支付费用的前提下，按照国务院相关规定开展投资运营实现保值增值。</w:t>
      </w:r>
    </w:p>
    <w:p w14:paraId="6323E672">
      <w:pPr>
        <w:spacing w:line="340" w:lineRule="exact"/>
        <w:ind w:firstLine="420"/>
        <w:rPr>
          <w:rFonts w:ascii="黑体" w:hAnsi="黑体" w:eastAsia="黑体"/>
        </w:rPr>
      </w:pPr>
      <w:r>
        <w:rPr>
          <w:rFonts w:ascii="黑体" w:hAnsi="黑体" w:eastAsia="黑体"/>
        </w:rPr>
        <w:t>A.1</w:t>
      </w:r>
    </w:p>
    <w:p w14:paraId="734C8CD6">
      <w:pPr>
        <w:spacing w:line="340" w:lineRule="exact"/>
        <w:ind w:firstLine="420"/>
        <w:rPr>
          <w:rFonts w:ascii="黑体" w:hAnsi="黑体" w:eastAsia="黑体"/>
        </w:rPr>
      </w:pPr>
      <w:r>
        <w:rPr>
          <w:rFonts w:ascii="黑体" w:hAnsi="黑体" w:eastAsia="黑体"/>
        </w:rPr>
        <w:t>B.2</w:t>
      </w:r>
    </w:p>
    <w:p w14:paraId="5AC3DD62">
      <w:pPr>
        <w:spacing w:line="340" w:lineRule="exact"/>
        <w:ind w:firstLine="420"/>
        <w:rPr>
          <w:rFonts w:ascii="黑体" w:hAnsi="黑体" w:eastAsia="黑体"/>
        </w:rPr>
      </w:pPr>
      <w:r>
        <w:rPr>
          <w:rFonts w:ascii="黑体" w:hAnsi="黑体" w:eastAsia="黑体"/>
        </w:rPr>
        <w:t>C.3</w:t>
      </w:r>
    </w:p>
    <w:p w14:paraId="2710EB52">
      <w:pPr>
        <w:spacing w:line="340" w:lineRule="exact"/>
        <w:ind w:firstLine="420"/>
        <w:rPr>
          <w:rFonts w:ascii="黑体" w:hAnsi="黑体" w:eastAsia="黑体"/>
        </w:rPr>
      </w:pPr>
      <w:r>
        <w:rPr>
          <w:rFonts w:ascii="黑体" w:hAnsi="黑体" w:eastAsia="黑体"/>
        </w:rPr>
        <w:t>D.4</w:t>
      </w:r>
    </w:p>
    <w:p w14:paraId="4F205FC9">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2807884C">
      <w:pPr>
        <w:spacing w:line="340" w:lineRule="exact"/>
        <w:ind w:firstLine="420"/>
        <w:rPr>
          <w:rFonts w:ascii="黑体" w:hAnsi="黑体" w:eastAsia="黑体"/>
        </w:rPr>
      </w:pPr>
      <w:r>
        <w:rPr>
          <w:rFonts w:hint="eastAsia" w:ascii="黑体" w:hAnsi="黑体" w:eastAsia="黑体"/>
        </w:rPr>
        <w:t xml:space="preserve">  </w:t>
      </w:r>
    </w:p>
    <w:p w14:paraId="0B658AFE">
      <w:pPr>
        <w:pStyle w:val="26"/>
        <w:spacing w:before="62" w:line="340" w:lineRule="exact"/>
        <w:ind w:firstLine="420"/>
        <w:rPr>
          <w:rFonts w:ascii="黑体" w:hAnsi="黑体"/>
        </w:rPr>
      </w:pPr>
      <w:r>
        <w:rPr>
          <w:rFonts w:hint="eastAsia" w:ascii="黑体" w:hAnsi="黑体"/>
        </w:rPr>
        <w:t xml:space="preserve"> </w:t>
      </w:r>
    </w:p>
    <w:p w14:paraId="00F2E27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.《中华人民共和国社会保险法》规定，参加基本养老保险的个人，因病或者非因工死亡的，其遗属可以领取丧葬补助金和抚恤金。所需资金从</w:t>
      </w:r>
      <w:r>
        <w:rPr>
          <w:rFonts w:hint="eastAsia" w:ascii="黑体" w:hAnsi="黑体"/>
        </w:rPr>
        <w:t>(    ）</w:t>
      </w:r>
      <w:r>
        <w:rPr>
          <w:rFonts w:ascii="黑体" w:hAnsi="黑体"/>
        </w:rPr>
        <w:t>保险基金中支付。</w:t>
      </w:r>
    </w:p>
    <w:p w14:paraId="00E6888F">
      <w:pPr>
        <w:spacing w:line="340" w:lineRule="exact"/>
        <w:ind w:firstLine="420"/>
        <w:rPr>
          <w:rFonts w:ascii="黑体" w:hAnsi="黑体" w:eastAsia="黑体"/>
        </w:rPr>
      </w:pPr>
      <w:r>
        <w:rPr>
          <w:rFonts w:ascii="黑体" w:hAnsi="黑体" w:eastAsia="黑体"/>
        </w:rPr>
        <w:t>A.基本养老</w:t>
      </w:r>
    </w:p>
    <w:p w14:paraId="27119890">
      <w:pPr>
        <w:spacing w:line="340" w:lineRule="exact"/>
        <w:ind w:firstLine="420"/>
        <w:rPr>
          <w:rFonts w:ascii="黑体" w:hAnsi="黑体" w:eastAsia="黑体"/>
        </w:rPr>
      </w:pPr>
      <w:r>
        <w:rPr>
          <w:rFonts w:ascii="黑体" w:hAnsi="黑体" w:eastAsia="黑体"/>
        </w:rPr>
        <w:t>B.基本医疗</w:t>
      </w:r>
    </w:p>
    <w:p w14:paraId="69169DA5">
      <w:pPr>
        <w:spacing w:line="340" w:lineRule="exact"/>
        <w:ind w:firstLine="420"/>
        <w:rPr>
          <w:rFonts w:ascii="黑体" w:hAnsi="黑体" w:eastAsia="黑体"/>
        </w:rPr>
      </w:pPr>
      <w:r>
        <w:rPr>
          <w:rFonts w:ascii="黑体" w:hAnsi="黑体" w:eastAsia="黑体"/>
        </w:rPr>
        <w:t>C.工伤</w:t>
      </w:r>
    </w:p>
    <w:p w14:paraId="23AA9F84">
      <w:pPr>
        <w:spacing w:line="340" w:lineRule="exact"/>
        <w:ind w:firstLine="420"/>
        <w:rPr>
          <w:rFonts w:ascii="黑体" w:hAnsi="黑体" w:eastAsia="黑体"/>
        </w:rPr>
      </w:pPr>
      <w:r>
        <w:rPr>
          <w:rFonts w:ascii="黑体" w:hAnsi="黑体" w:eastAsia="黑体"/>
        </w:rPr>
        <w:t>D.失业</w:t>
      </w:r>
    </w:p>
    <w:p w14:paraId="63B66192">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66C9F6FA">
      <w:pPr>
        <w:pStyle w:val="26"/>
        <w:spacing w:before="62" w:line="340" w:lineRule="exact"/>
        <w:ind w:firstLine="420"/>
        <w:rPr>
          <w:rFonts w:ascii="黑体" w:hAnsi="黑体"/>
        </w:rPr>
      </w:pPr>
      <w:r>
        <w:rPr>
          <w:rFonts w:hint="eastAsia" w:ascii="黑体" w:hAnsi="黑体"/>
        </w:rPr>
        <w:t xml:space="preserve"> </w:t>
      </w:r>
    </w:p>
    <w:p w14:paraId="571710B3">
      <w:pPr>
        <w:pStyle w:val="26"/>
        <w:spacing w:before="62" w:line="340" w:lineRule="exact"/>
        <w:ind w:firstLine="420"/>
        <w:rPr>
          <w:rFonts w:ascii="黑体" w:hAnsi="黑体"/>
        </w:rPr>
      </w:pPr>
      <w:r>
        <w:rPr>
          <w:rFonts w:hint="eastAsia" w:ascii="黑体" w:hAnsi="黑体"/>
        </w:rPr>
        <w:t xml:space="preserve"> </w:t>
      </w:r>
    </w:p>
    <w:p w14:paraId="50FB52D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.《国务院关于建立统一的城乡居民基本养老保险制度的意见》规定，参加城乡居民养老保险的个人，年满</w:t>
      </w:r>
      <w:r>
        <w:rPr>
          <w:rFonts w:hint="eastAsia" w:ascii="黑体" w:hAnsi="黑体"/>
        </w:rPr>
        <w:t>（    ）</w:t>
      </w:r>
      <w:r>
        <w:rPr>
          <w:rFonts w:ascii="黑体" w:hAnsi="黑体"/>
        </w:rPr>
        <w:t>周岁、累计缴费满15年，且未领取国家规定的基本养老保障待遇的，可以按月领取城乡居民养老保险待遇。</w:t>
      </w:r>
    </w:p>
    <w:p w14:paraId="54A618A3">
      <w:pPr>
        <w:spacing w:line="340" w:lineRule="exact"/>
        <w:ind w:firstLine="420"/>
        <w:rPr>
          <w:rFonts w:ascii="黑体" w:hAnsi="黑体" w:eastAsia="黑体"/>
        </w:rPr>
      </w:pPr>
      <w:r>
        <w:rPr>
          <w:rFonts w:ascii="黑体" w:hAnsi="黑体" w:eastAsia="黑体"/>
        </w:rPr>
        <w:t>A.50</w:t>
      </w:r>
    </w:p>
    <w:p w14:paraId="030BFBD6">
      <w:pPr>
        <w:spacing w:line="340" w:lineRule="exact"/>
        <w:ind w:firstLine="420"/>
        <w:rPr>
          <w:rFonts w:ascii="黑体" w:hAnsi="黑体" w:eastAsia="黑体"/>
        </w:rPr>
      </w:pPr>
      <w:r>
        <w:rPr>
          <w:rFonts w:ascii="黑体" w:hAnsi="黑体" w:eastAsia="黑体"/>
        </w:rPr>
        <w:t>B.55</w:t>
      </w:r>
    </w:p>
    <w:p w14:paraId="7DC8F351">
      <w:pPr>
        <w:spacing w:line="340" w:lineRule="exact"/>
        <w:ind w:firstLine="420"/>
        <w:rPr>
          <w:rFonts w:ascii="黑体" w:hAnsi="黑体" w:eastAsia="黑体"/>
        </w:rPr>
      </w:pPr>
      <w:r>
        <w:rPr>
          <w:rFonts w:ascii="黑体" w:hAnsi="黑体" w:eastAsia="黑体"/>
        </w:rPr>
        <w:t>C.60</w:t>
      </w:r>
    </w:p>
    <w:p w14:paraId="212B5B92">
      <w:pPr>
        <w:spacing w:line="340" w:lineRule="exact"/>
        <w:ind w:firstLine="420"/>
        <w:rPr>
          <w:rFonts w:ascii="黑体" w:hAnsi="黑体" w:eastAsia="黑体"/>
        </w:rPr>
      </w:pPr>
      <w:r>
        <w:rPr>
          <w:rFonts w:ascii="黑体" w:hAnsi="黑体" w:eastAsia="黑体"/>
        </w:rPr>
        <w:t>D.65</w:t>
      </w:r>
    </w:p>
    <w:p w14:paraId="1764C53C">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0D4A020F">
      <w:pPr>
        <w:spacing w:line="340" w:lineRule="exact"/>
        <w:ind w:firstLine="420"/>
        <w:rPr>
          <w:rFonts w:ascii="黑体" w:hAnsi="黑体" w:eastAsia="黑体"/>
        </w:rPr>
      </w:pPr>
      <w:r>
        <w:rPr>
          <w:rFonts w:hint="eastAsia" w:ascii="黑体" w:hAnsi="黑体" w:eastAsia="黑体"/>
        </w:rPr>
        <w:t xml:space="preserve"> </w:t>
      </w:r>
    </w:p>
    <w:p w14:paraId="6BD3864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.《中华人民共和国社会保险法》规定，用人单位应当自行申报、按时足额缴纳社会保险费，非因不可抗力等法定事由不得</w:t>
      </w:r>
      <w:r>
        <w:rPr>
          <w:rFonts w:hint="eastAsia" w:ascii="黑体" w:hAnsi="黑体"/>
        </w:rPr>
        <w:t>（    )</w:t>
      </w:r>
      <w:r>
        <w:rPr>
          <w:rFonts w:ascii="黑体" w:hAnsi="黑体"/>
        </w:rPr>
        <w:t>。</w:t>
      </w:r>
    </w:p>
    <w:p w14:paraId="2CD4886D">
      <w:pPr>
        <w:spacing w:line="340" w:lineRule="exact"/>
        <w:ind w:firstLine="420"/>
        <w:rPr>
          <w:rFonts w:ascii="黑体" w:hAnsi="黑体" w:eastAsia="黑体"/>
        </w:rPr>
      </w:pPr>
      <w:r>
        <w:rPr>
          <w:rFonts w:ascii="黑体" w:hAnsi="黑体" w:eastAsia="黑体"/>
        </w:rPr>
        <w:t>A.缓缴、减免</w:t>
      </w:r>
    </w:p>
    <w:p w14:paraId="70827DA9">
      <w:pPr>
        <w:spacing w:line="340" w:lineRule="exact"/>
        <w:ind w:firstLine="420"/>
        <w:rPr>
          <w:rFonts w:ascii="黑体" w:hAnsi="黑体" w:eastAsia="黑体"/>
        </w:rPr>
      </w:pPr>
      <w:r>
        <w:rPr>
          <w:rFonts w:ascii="黑体" w:hAnsi="黑体" w:eastAsia="黑体"/>
        </w:rPr>
        <w:t>B.</w:t>
      </w:r>
      <w:r>
        <w:rPr>
          <w:rFonts w:hint="eastAsia" w:ascii="黑体" w:hAnsi="黑体" w:eastAsia="黑体"/>
        </w:rPr>
        <w:t>瞒报、漏报</w:t>
      </w:r>
    </w:p>
    <w:p w14:paraId="591BA1D9">
      <w:pPr>
        <w:spacing w:line="340" w:lineRule="exact"/>
        <w:ind w:firstLine="420"/>
        <w:rPr>
          <w:rFonts w:ascii="黑体" w:hAnsi="黑体" w:eastAsia="黑体"/>
        </w:rPr>
      </w:pPr>
      <w:r>
        <w:rPr>
          <w:rFonts w:ascii="黑体" w:hAnsi="黑体" w:eastAsia="黑体"/>
        </w:rPr>
        <w:t>C.</w:t>
      </w:r>
      <w:r>
        <w:rPr>
          <w:rFonts w:hint="eastAsia" w:ascii="黑体" w:hAnsi="黑体" w:eastAsia="黑体"/>
        </w:rPr>
        <w:t>缓缴、转移</w:t>
      </w:r>
    </w:p>
    <w:p w14:paraId="141CD993">
      <w:pPr>
        <w:spacing w:line="340" w:lineRule="exact"/>
        <w:ind w:firstLine="420"/>
        <w:rPr>
          <w:rFonts w:ascii="黑体" w:hAnsi="黑体" w:eastAsia="黑体"/>
        </w:rPr>
      </w:pPr>
      <w:r>
        <w:rPr>
          <w:rFonts w:ascii="黑体" w:hAnsi="黑体" w:eastAsia="黑体"/>
        </w:rPr>
        <w:t>D.</w:t>
      </w:r>
      <w:r>
        <w:rPr>
          <w:rFonts w:hint="eastAsia" w:ascii="黑体" w:hAnsi="黑体" w:eastAsia="黑体"/>
        </w:rPr>
        <w:t>减免、</w:t>
      </w:r>
      <w:r>
        <w:rPr>
          <w:rFonts w:ascii="黑体" w:hAnsi="黑体" w:eastAsia="黑体"/>
        </w:rPr>
        <w:t>转移</w:t>
      </w:r>
    </w:p>
    <w:p w14:paraId="31D3AAC7">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A13AAE7">
      <w:pPr>
        <w:pStyle w:val="26"/>
        <w:spacing w:before="62" w:line="340" w:lineRule="exact"/>
        <w:ind w:firstLine="420"/>
        <w:rPr>
          <w:rFonts w:ascii="黑体" w:hAnsi="黑体"/>
        </w:rPr>
      </w:pPr>
      <w:r>
        <w:rPr>
          <w:rFonts w:hint="eastAsia" w:ascii="黑体" w:hAnsi="黑体"/>
        </w:rPr>
        <w:t xml:space="preserve"> </w:t>
      </w:r>
    </w:p>
    <w:p w14:paraId="08C7204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.《职业年金经办规程（暂行）》规定，改革前在机关事业单位工作的人员，从</w:t>
      </w:r>
      <w:r>
        <w:rPr>
          <w:rFonts w:hint="eastAsia" w:ascii="黑体" w:hAnsi="黑体"/>
        </w:rPr>
        <w:t>（    ）</w:t>
      </w:r>
      <w:r>
        <w:rPr>
          <w:rFonts w:ascii="黑体" w:hAnsi="黑体"/>
        </w:rPr>
        <w:t>开始，建立其职业年金个人账户。</w:t>
      </w:r>
    </w:p>
    <w:p w14:paraId="5A2E4BC9">
      <w:pPr>
        <w:spacing w:line="340" w:lineRule="exact"/>
        <w:ind w:firstLine="420"/>
        <w:rPr>
          <w:rFonts w:ascii="黑体" w:hAnsi="黑体" w:eastAsia="黑体"/>
        </w:rPr>
      </w:pPr>
      <w:r>
        <w:rPr>
          <w:rFonts w:hint="eastAsia" w:ascii="黑体" w:hAnsi="黑体" w:eastAsia="黑体"/>
        </w:rPr>
        <w:t>A</w:t>
      </w:r>
      <w:r>
        <w:rPr>
          <w:rFonts w:ascii="黑体" w:hAnsi="黑体" w:eastAsia="黑体"/>
        </w:rPr>
        <w:t>.参加工作之日</w:t>
      </w:r>
    </w:p>
    <w:p w14:paraId="3D1E51DC">
      <w:pPr>
        <w:spacing w:line="340" w:lineRule="exact"/>
        <w:ind w:firstLine="420"/>
        <w:rPr>
          <w:rFonts w:ascii="黑体" w:hAnsi="黑体" w:eastAsia="黑体"/>
        </w:rPr>
      </w:pPr>
      <w:r>
        <w:rPr>
          <w:rFonts w:ascii="黑体" w:hAnsi="黑体" w:eastAsia="黑体"/>
        </w:rPr>
        <w:t>B.参加工作之月</w:t>
      </w:r>
    </w:p>
    <w:p w14:paraId="4F3737B8">
      <w:pPr>
        <w:spacing w:line="340" w:lineRule="exact"/>
        <w:ind w:firstLine="420"/>
        <w:rPr>
          <w:rFonts w:ascii="黑体" w:hAnsi="黑体" w:eastAsia="黑体"/>
        </w:rPr>
      </w:pPr>
      <w:r>
        <w:rPr>
          <w:rFonts w:hint="eastAsia" w:ascii="黑体" w:hAnsi="黑体" w:eastAsia="黑体"/>
        </w:rPr>
        <w:t>C</w:t>
      </w:r>
      <w:r>
        <w:rPr>
          <w:rFonts w:ascii="黑体" w:hAnsi="黑体" w:eastAsia="黑体"/>
        </w:rPr>
        <w:t>.2014年10月1日</w:t>
      </w:r>
    </w:p>
    <w:p w14:paraId="14615CAC">
      <w:pPr>
        <w:spacing w:line="340" w:lineRule="exact"/>
        <w:ind w:firstLine="420"/>
        <w:rPr>
          <w:rFonts w:ascii="黑体" w:hAnsi="黑体" w:eastAsia="黑体"/>
        </w:rPr>
      </w:pPr>
      <w:r>
        <w:rPr>
          <w:rFonts w:ascii="黑体" w:hAnsi="黑体" w:eastAsia="黑体"/>
        </w:rPr>
        <w:t>D.2015年10月1日</w:t>
      </w:r>
    </w:p>
    <w:p w14:paraId="762CE941">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3FD5A5A">
      <w:pPr>
        <w:pStyle w:val="26"/>
        <w:spacing w:before="62" w:line="340" w:lineRule="exact"/>
        <w:ind w:firstLine="420"/>
        <w:rPr>
          <w:rFonts w:ascii="黑体" w:hAnsi="黑体"/>
        </w:rPr>
      </w:pPr>
      <w:r>
        <w:rPr>
          <w:rFonts w:hint="eastAsia" w:ascii="黑体" w:hAnsi="黑体"/>
        </w:rPr>
        <w:t xml:space="preserve"> </w:t>
      </w:r>
    </w:p>
    <w:p w14:paraId="197FEC5D">
      <w:pPr>
        <w:pStyle w:val="26"/>
        <w:spacing w:before="62" w:line="340" w:lineRule="exact"/>
        <w:ind w:firstLine="420"/>
        <w:rPr>
          <w:rFonts w:ascii="黑体" w:hAnsi="黑体"/>
        </w:rPr>
      </w:pPr>
      <w:r>
        <w:rPr>
          <w:rFonts w:hint="eastAsia" w:ascii="黑体" w:hAnsi="黑体"/>
        </w:rPr>
        <w:t xml:space="preserve"> </w:t>
      </w:r>
    </w:p>
    <w:p w14:paraId="7D03575F">
      <w:pPr>
        <w:pStyle w:val="26"/>
        <w:spacing w:before="62" w:line="340" w:lineRule="exact"/>
        <w:ind w:firstLine="420"/>
        <w:rPr>
          <w:rFonts w:ascii="黑体" w:hAnsi="黑体"/>
        </w:rPr>
      </w:pPr>
      <w:r>
        <w:rPr>
          <w:rFonts w:hint="eastAsia" w:ascii="黑体" w:hAnsi="黑体"/>
        </w:rPr>
        <w:t xml:space="preserve"> </w:t>
      </w:r>
    </w:p>
    <w:p w14:paraId="7573DE8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.依据《工伤保险条例》，用人单位应当将参加工伤保险的有关情况</w:t>
      </w:r>
      <w:r>
        <w:rPr>
          <w:rFonts w:hint="eastAsia" w:ascii="黑体" w:hAnsi="黑体"/>
        </w:rPr>
        <w:t>（    )</w:t>
      </w:r>
      <w:r>
        <w:rPr>
          <w:rFonts w:ascii="黑体" w:hAnsi="黑体"/>
        </w:rPr>
        <w:t>。</w:t>
      </w:r>
    </w:p>
    <w:p w14:paraId="792DA208">
      <w:pPr>
        <w:spacing w:line="340" w:lineRule="exact"/>
        <w:ind w:firstLine="420"/>
        <w:rPr>
          <w:rFonts w:ascii="黑体" w:hAnsi="黑体" w:eastAsia="黑体"/>
        </w:rPr>
      </w:pPr>
      <w:r>
        <w:rPr>
          <w:rFonts w:ascii="黑体" w:hAnsi="黑体" w:eastAsia="黑体"/>
        </w:rPr>
        <w:t>A.在当地报纸上公示</w:t>
      </w:r>
    </w:p>
    <w:p w14:paraId="66AE12CD">
      <w:pPr>
        <w:spacing w:line="340" w:lineRule="exact"/>
        <w:ind w:firstLine="420"/>
        <w:rPr>
          <w:rFonts w:ascii="黑体" w:hAnsi="黑体" w:eastAsia="黑体"/>
        </w:rPr>
      </w:pPr>
      <w:r>
        <w:rPr>
          <w:rFonts w:ascii="黑体" w:hAnsi="黑体" w:eastAsia="黑体"/>
        </w:rPr>
        <w:t>B.在本单位内保密</w:t>
      </w:r>
    </w:p>
    <w:p w14:paraId="3F143317">
      <w:pPr>
        <w:spacing w:line="340" w:lineRule="exact"/>
        <w:ind w:firstLine="420"/>
        <w:rPr>
          <w:rFonts w:ascii="黑体" w:hAnsi="黑体" w:eastAsia="黑体"/>
        </w:rPr>
      </w:pPr>
      <w:r>
        <w:rPr>
          <w:rFonts w:ascii="黑体" w:hAnsi="黑体" w:eastAsia="黑体"/>
        </w:rPr>
        <w:t>C.在本单位内公示</w:t>
      </w:r>
    </w:p>
    <w:p w14:paraId="04F8D36C">
      <w:pPr>
        <w:spacing w:line="340" w:lineRule="exact"/>
        <w:ind w:firstLine="420"/>
        <w:rPr>
          <w:rFonts w:ascii="黑体" w:hAnsi="黑体" w:eastAsia="黑体"/>
        </w:rPr>
      </w:pPr>
      <w:r>
        <w:rPr>
          <w:rFonts w:ascii="黑体" w:hAnsi="黑体" w:eastAsia="黑体"/>
        </w:rPr>
        <w:t>D.上报统筹地区工会组织</w:t>
      </w:r>
    </w:p>
    <w:p w14:paraId="58D3967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DDA5FAF">
      <w:pPr>
        <w:pStyle w:val="26"/>
        <w:spacing w:before="62" w:line="340" w:lineRule="exact"/>
        <w:ind w:firstLine="420"/>
        <w:rPr>
          <w:rFonts w:ascii="黑体" w:hAnsi="黑体"/>
        </w:rPr>
      </w:pPr>
      <w:r>
        <w:rPr>
          <w:rFonts w:hint="eastAsia" w:ascii="黑体" w:hAnsi="黑体"/>
        </w:rPr>
        <w:t xml:space="preserve"> </w:t>
      </w:r>
    </w:p>
    <w:p w14:paraId="48235C2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.依据《工伤保险条例》，用人单位依照本条例规定应当参加工伤保险而未参加的</w:t>
      </w:r>
      <w:r>
        <w:rPr>
          <w:rFonts w:hint="eastAsia" w:ascii="黑体" w:hAnsi="黑体"/>
        </w:rPr>
        <w:t>，</w:t>
      </w:r>
      <w:r>
        <w:rPr>
          <w:rFonts w:ascii="黑体" w:hAnsi="黑体"/>
        </w:rPr>
        <w:t>由</w:t>
      </w:r>
      <w:r>
        <w:rPr>
          <w:rFonts w:hint="eastAsia" w:ascii="黑体" w:hAnsi="黑体"/>
        </w:rPr>
        <w:t>（    ）</w:t>
      </w:r>
      <w:r>
        <w:rPr>
          <w:rFonts w:ascii="黑体" w:hAnsi="黑体"/>
        </w:rPr>
        <w:t>责令限期参加。</w:t>
      </w:r>
    </w:p>
    <w:p w14:paraId="0F945EA1">
      <w:pPr>
        <w:spacing w:line="340" w:lineRule="exact"/>
        <w:ind w:firstLine="420"/>
        <w:rPr>
          <w:rFonts w:ascii="黑体" w:hAnsi="黑体" w:eastAsia="黑体"/>
        </w:rPr>
      </w:pPr>
      <w:r>
        <w:rPr>
          <w:rFonts w:ascii="黑体" w:hAnsi="黑体" w:eastAsia="黑体"/>
        </w:rPr>
        <w:t>A.社会保险行政部门</w:t>
      </w:r>
    </w:p>
    <w:p w14:paraId="49FEFB03">
      <w:pPr>
        <w:spacing w:line="340" w:lineRule="exact"/>
        <w:ind w:firstLine="420"/>
        <w:rPr>
          <w:rFonts w:ascii="黑体" w:hAnsi="黑体" w:eastAsia="黑体"/>
        </w:rPr>
      </w:pPr>
      <w:r>
        <w:rPr>
          <w:rFonts w:ascii="黑体" w:hAnsi="黑体" w:eastAsia="黑体"/>
        </w:rPr>
        <w:t>B.当地人民政府</w:t>
      </w:r>
    </w:p>
    <w:p w14:paraId="55F08897">
      <w:pPr>
        <w:spacing w:line="340" w:lineRule="exact"/>
        <w:ind w:firstLine="420"/>
        <w:rPr>
          <w:rFonts w:ascii="黑体" w:hAnsi="黑体" w:eastAsia="黑体"/>
        </w:rPr>
      </w:pPr>
      <w:r>
        <w:rPr>
          <w:rFonts w:ascii="黑体" w:hAnsi="黑体" w:eastAsia="黑体"/>
        </w:rPr>
        <w:t>C.企业主管部门</w:t>
      </w:r>
    </w:p>
    <w:p w14:paraId="07B4F548">
      <w:pPr>
        <w:spacing w:line="340" w:lineRule="exact"/>
        <w:ind w:firstLine="420"/>
        <w:rPr>
          <w:rFonts w:ascii="黑体" w:hAnsi="黑体" w:eastAsia="黑体"/>
        </w:rPr>
      </w:pPr>
      <w:r>
        <w:rPr>
          <w:rFonts w:ascii="黑体" w:hAnsi="黑体" w:eastAsia="黑体"/>
        </w:rPr>
        <w:t>D.社会保险经办机构</w:t>
      </w:r>
    </w:p>
    <w:p w14:paraId="44327843">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3412F11">
      <w:pPr>
        <w:pStyle w:val="26"/>
        <w:spacing w:before="62" w:line="340" w:lineRule="exact"/>
        <w:ind w:firstLine="420"/>
        <w:rPr>
          <w:rFonts w:ascii="黑体" w:hAnsi="黑体"/>
        </w:rPr>
      </w:pPr>
      <w:r>
        <w:rPr>
          <w:rFonts w:hint="eastAsia" w:ascii="黑体" w:hAnsi="黑体"/>
        </w:rPr>
        <w:t xml:space="preserve"> </w:t>
      </w:r>
    </w:p>
    <w:p w14:paraId="30746B5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.依据《工伤保险条例》，职工因工致残被鉴定为七级至十级伤残的，其一次性伤残补助金的标准分别为</w:t>
      </w:r>
      <w:r>
        <w:rPr>
          <w:rFonts w:hint="eastAsia" w:ascii="黑体" w:hAnsi="黑体"/>
        </w:rPr>
        <w:t>（    ）</w:t>
      </w:r>
      <w:r>
        <w:rPr>
          <w:rFonts w:ascii="黑体" w:hAnsi="黑体"/>
        </w:rPr>
        <w:t>个月的本人工资。</w:t>
      </w:r>
    </w:p>
    <w:p w14:paraId="7D47A387">
      <w:pPr>
        <w:spacing w:line="340" w:lineRule="exact"/>
        <w:ind w:firstLine="420"/>
        <w:rPr>
          <w:rFonts w:ascii="黑体" w:hAnsi="黑体" w:eastAsia="黑体"/>
        </w:rPr>
      </w:pPr>
      <w:r>
        <w:rPr>
          <w:rFonts w:ascii="黑体" w:hAnsi="黑体" w:eastAsia="黑体"/>
        </w:rPr>
        <w:t>A.11；9；7；5</w:t>
      </w:r>
    </w:p>
    <w:p w14:paraId="40595C97">
      <w:pPr>
        <w:spacing w:line="340" w:lineRule="exact"/>
        <w:ind w:firstLine="420"/>
        <w:rPr>
          <w:rFonts w:ascii="黑体" w:hAnsi="黑体" w:eastAsia="黑体"/>
        </w:rPr>
      </w:pPr>
      <w:r>
        <w:rPr>
          <w:rFonts w:ascii="黑体" w:hAnsi="黑体" w:eastAsia="黑体"/>
        </w:rPr>
        <w:t>B.13；11；9；7</w:t>
      </w:r>
    </w:p>
    <w:p w14:paraId="3F41F215">
      <w:pPr>
        <w:spacing w:line="340" w:lineRule="exact"/>
        <w:ind w:firstLine="420"/>
        <w:rPr>
          <w:rFonts w:ascii="黑体" w:hAnsi="黑体" w:eastAsia="黑体"/>
        </w:rPr>
      </w:pPr>
      <w:r>
        <w:rPr>
          <w:rFonts w:ascii="黑体" w:hAnsi="黑体" w:eastAsia="黑体"/>
        </w:rPr>
        <w:t>C.15；13；11；9</w:t>
      </w:r>
    </w:p>
    <w:p w14:paraId="5FF0F8AD">
      <w:pPr>
        <w:spacing w:line="340" w:lineRule="exact"/>
        <w:ind w:firstLine="420"/>
        <w:rPr>
          <w:rFonts w:ascii="黑体" w:hAnsi="黑体" w:eastAsia="黑体"/>
        </w:rPr>
      </w:pPr>
      <w:r>
        <w:rPr>
          <w:rFonts w:ascii="黑体" w:hAnsi="黑体" w:eastAsia="黑体"/>
        </w:rPr>
        <w:t>D.17；15；13；11</w:t>
      </w:r>
    </w:p>
    <w:p w14:paraId="3A80F80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1B6A6C68">
      <w:pPr>
        <w:pStyle w:val="26"/>
        <w:spacing w:before="62" w:line="340" w:lineRule="exact"/>
        <w:ind w:firstLine="420"/>
        <w:rPr>
          <w:rFonts w:ascii="黑体" w:hAnsi="黑体"/>
        </w:rPr>
      </w:pPr>
      <w:r>
        <w:rPr>
          <w:rFonts w:hint="eastAsia" w:ascii="黑体" w:hAnsi="黑体"/>
        </w:rPr>
        <w:t xml:space="preserve"> </w:t>
      </w:r>
    </w:p>
    <w:p w14:paraId="17B3241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.依据《工伤保险条例》，职工因工致残被鉴定为五级、六级伤残的，其一次性伤残补助金的标准分别为</w:t>
      </w:r>
      <w:r>
        <w:rPr>
          <w:rFonts w:hint="eastAsia" w:ascii="黑体" w:hAnsi="黑体"/>
        </w:rPr>
        <w:t>（    ）</w:t>
      </w:r>
      <w:r>
        <w:rPr>
          <w:rFonts w:ascii="黑体" w:hAnsi="黑体"/>
        </w:rPr>
        <w:t>个月的本人工资。</w:t>
      </w:r>
    </w:p>
    <w:p w14:paraId="4E7CF993">
      <w:pPr>
        <w:spacing w:line="340" w:lineRule="exact"/>
        <w:ind w:firstLine="420"/>
        <w:rPr>
          <w:rFonts w:ascii="黑体" w:hAnsi="黑体" w:eastAsia="黑体"/>
        </w:rPr>
      </w:pPr>
      <w:r>
        <w:rPr>
          <w:rFonts w:ascii="黑体" w:hAnsi="黑体" w:eastAsia="黑体"/>
        </w:rPr>
        <w:t>A.18</w:t>
      </w:r>
      <w:r>
        <w:rPr>
          <w:rFonts w:hint="eastAsia" w:ascii="黑体" w:hAnsi="黑体" w:eastAsia="黑体"/>
        </w:rPr>
        <w:t>；</w:t>
      </w:r>
      <w:r>
        <w:rPr>
          <w:rFonts w:ascii="黑体" w:hAnsi="黑体" w:eastAsia="黑体"/>
        </w:rPr>
        <w:t>16</w:t>
      </w:r>
    </w:p>
    <w:p w14:paraId="2B7F529C">
      <w:pPr>
        <w:spacing w:line="340" w:lineRule="exact"/>
        <w:ind w:firstLine="420"/>
        <w:rPr>
          <w:rFonts w:ascii="黑体" w:hAnsi="黑体" w:eastAsia="黑体"/>
        </w:rPr>
      </w:pPr>
      <w:r>
        <w:rPr>
          <w:rFonts w:ascii="黑体" w:hAnsi="黑体" w:eastAsia="黑体"/>
        </w:rPr>
        <w:t>B.17</w:t>
      </w:r>
      <w:r>
        <w:rPr>
          <w:rFonts w:hint="eastAsia" w:ascii="黑体" w:hAnsi="黑体" w:eastAsia="黑体"/>
        </w:rPr>
        <w:t>；</w:t>
      </w:r>
      <w:r>
        <w:rPr>
          <w:rFonts w:ascii="黑体" w:hAnsi="黑体" w:eastAsia="黑体"/>
        </w:rPr>
        <w:t>15</w:t>
      </w:r>
    </w:p>
    <w:p w14:paraId="4E90F081">
      <w:pPr>
        <w:spacing w:line="340" w:lineRule="exact"/>
        <w:ind w:firstLine="420"/>
        <w:rPr>
          <w:rFonts w:ascii="黑体" w:hAnsi="黑体" w:eastAsia="黑体"/>
        </w:rPr>
      </w:pPr>
      <w:r>
        <w:rPr>
          <w:rFonts w:ascii="黑体" w:hAnsi="黑体" w:eastAsia="黑体"/>
        </w:rPr>
        <w:t>C.16</w:t>
      </w:r>
      <w:r>
        <w:rPr>
          <w:rFonts w:hint="eastAsia" w:ascii="黑体" w:hAnsi="黑体" w:eastAsia="黑体"/>
        </w:rPr>
        <w:t>；</w:t>
      </w:r>
      <w:r>
        <w:rPr>
          <w:rFonts w:ascii="黑体" w:hAnsi="黑体" w:eastAsia="黑体"/>
        </w:rPr>
        <w:t>14</w:t>
      </w:r>
    </w:p>
    <w:p w14:paraId="296769CB">
      <w:pPr>
        <w:spacing w:line="340" w:lineRule="exact"/>
        <w:ind w:firstLine="420"/>
        <w:rPr>
          <w:rFonts w:ascii="黑体" w:hAnsi="黑体" w:eastAsia="黑体"/>
        </w:rPr>
      </w:pPr>
      <w:r>
        <w:rPr>
          <w:rFonts w:ascii="黑体" w:hAnsi="黑体" w:eastAsia="黑体"/>
        </w:rPr>
        <w:t>D.15</w:t>
      </w:r>
      <w:r>
        <w:rPr>
          <w:rFonts w:hint="eastAsia" w:ascii="黑体" w:hAnsi="黑体" w:eastAsia="黑体"/>
        </w:rPr>
        <w:t>；</w:t>
      </w:r>
      <w:r>
        <w:rPr>
          <w:rFonts w:ascii="黑体" w:hAnsi="黑体" w:eastAsia="黑体"/>
        </w:rPr>
        <w:t>13</w:t>
      </w:r>
    </w:p>
    <w:p w14:paraId="7F525DEB">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4D26D00C">
      <w:pPr>
        <w:pStyle w:val="26"/>
        <w:spacing w:before="62" w:line="340" w:lineRule="exact"/>
        <w:ind w:firstLine="420"/>
        <w:rPr>
          <w:rFonts w:ascii="黑体" w:hAnsi="黑体"/>
        </w:rPr>
      </w:pPr>
      <w:r>
        <w:rPr>
          <w:rFonts w:hint="eastAsia" w:ascii="黑体" w:hAnsi="黑体"/>
        </w:rPr>
        <w:t xml:space="preserve"> </w:t>
      </w:r>
    </w:p>
    <w:p w14:paraId="4DA9133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.依据《工伤保险条例》，治疗工伤所需的医疗费用</w:t>
      </w:r>
      <w:r>
        <w:rPr>
          <w:rFonts w:hint="eastAsia" w:ascii="黑体" w:hAnsi="黑体"/>
        </w:rPr>
        <w:t>（    )</w:t>
      </w:r>
      <w:r>
        <w:rPr>
          <w:rFonts w:ascii="黑体" w:hAnsi="黑体"/>
        </w:rPr>
        <w:t>。</w:t>
      </w:r>
    </w:p>
    <w:p w14:paraId="6A526E21">
      <w:pPr>
        <w:spacing w:line="340" w:lineRule="exact"/>
        <w:ind w:firstLine="420"/>
        <w:rPr>
          <w:rFonts w:ascii="黑体" w:hAnsi="黑体" w:eastAsia="黑体"/>
        </w:rPr>
      </w:pPr>
      <w:r>
        <w:rPr>
          <w:rFonts w:ascii="黑体" w:hAnsi="黑体" w:eastAsia="黑体"/>
        </w:rPr>
        <w:t>A.完全由工伤职工个人及其直系亲属支付</w:t>
      </w:r>
    </w:p>
    <w:p w14:paraId="7757E9B0">
      <w:pPr>
        <w:spacing w:line="340" w:lineRule="exact"/>
        <w:ind w:firstLine="420"/>
        <w:rPr>
          <w:rFonts w:ascii="黑体" w:hAnsi="黑体" w:eastAsia="黑体"/>
        </w:rPr>
      </w:pPr>
      <w:r>
        <w:rPr>
          <w:rFonts w:ascii="黑体" w:hAnsi="黑体" w:eastAsia="黑体"/>
        </w:rPr>
        <w:t>B.完全由用人单位支付</w:t>
      </w:r>
    </w:p>
    <w:p w14:paraId="02ACEEE4">
      <w:pPr>
        <w:spacing w:line="340" w:lineRule="exact"/>
        <w:ind w:firstLine="420"/>
        <w:rPr>
          <w:rFonts w:ascii="黑体" w:hAnsi="黑体" w:eastAsia="黑体"/>
        </w:rPr>
      </w:pPr>
      <w:r>
        <w:rPr>
          <w:rFonts w:ascii="黑体" w:hAnsi="黑体" w:eastAsia="黑体"/>
        </w:rPr>
        <w:t>C.符合工伤保险诊疗项目目录、工伤保险药品目录、工伤保险住院服务标准的，从工伤保险基金支付</w:t>
      </w:r>
    </w:p>
    <w:p w14:paraId="3F554E4F">
      <w:pPr>
        <w:spacing w:line="340" w:lineRule="exact"/>
        <w:ind w:firstLine="420"/>
        <w:rPr>
          <w:rFonts w:ascii="黑体" w:hAnsi="黑体" w:eastAsia="黑体"/>
        </w:rPr>
      </w:pPr>
      <w:r>
        <w:rPr>
          <w:rFonts w:ascii="黑体" w:hAnsi="黑体" w:eastAsia="黑体"/>
        </w:rPr>
        <w:t>D.完全由工伤保险基金支付</w:t>
      </w:r>
    </w:p>
    <w:p w14:paraId="46AA105B">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8D19CE6">
      <w:pPr>
        <w:pStyle w:val="26"/>
        <w:spacing w:before="62" w:line="340" w:lineRule="exact"/>
        <w:ind w:firstLine="420"/>
        <w:rPr>
          <w:rFonts w:ascii="黑体" w:hAnsi="黑体"/>
        </w:rPr>
      </w:pPr>
      <w:r>
        <w:rPr>
          <w:rFonts w:hint="eastAsia" w:ascii="黑体" w:hAnsi="黑体"/>
        </w:rPr>
        <w:t xml:space="preserve"> </w:t>
      </w:r>
    </w:p>
    <w:p w14:paraId="5C98393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.依据《工伤保险条例》，停工留薪期内，工伤职工原工资福利待遇</w:t>
      </w:r>
      <w:r>
        <w:rPr>
          <w:rFonts w:hint="eastAsia" w:ascii="黑体" w:hAnsi="黑体"/>
        </w:rPr>
        <w:t>（    )</w:t>
      </w:r>
      <w:r>
        <w:rPr>
          <w:rFonts w:ascii="黑体" w:hAnsi="黑体"/>
        </w:rPr>
        <w:t>。</w:t>
      </w:r>
    </w:p>
    <w:p w14:paraId="56D7334A">
      <w:pPr>
        <w:spacing w:line="340" w:lineRule="exact"/>
        <w:ind w:firstLine="420"/>
        <w:rPr>
          <w:rFonts w:ascii="黑体" w:hAnsi="黑体" w:eastAsia="黑体"/>
        </w:rPr>
      </w:pPr>
      <w:r>
        <w:rPr>
          <w:rFonts w:ascii="黑体" w:hAnsi="黑体" w:eastAsia="黑体"/>
        </w:rPr>
        <w:t>A.由所在单位按月支付</w:t>
      </w:r>
    </w:p>
    <w:p w14:paraId="18D78EF4">
      <w:pPr>
        <w:spacing w:line="340" w:lineRule="exact"/>
        <w:ind w:firstLine="420"/>
        <w:rPr>
          <w:rFonts w:ascii="黑体" w:hAnsi="黑体" w:eastAsia="黑体"/>
        </w:rPr>
      </w:pPr>
      <w:r>
        <w:rPr>
          <w:rFonts w:ascii="黑体" w:hAnsi="黑体" w:eastAsia="黑体"/>
        </w:rPr>
        <w:t>B.由工伤保险基金按月支付</w:t>
      </w:r>
    </w:p>
    <w:p w14:paraId="2093DDCA">
      <w:pPr>
        <w:spacing w:line="340" w:lineRule="exact"/>
        <w:ind w:firstLine="420"/>
        <w:rPr>
          <w:rFonts w:ascii="黑体" w:hAnsi="黑体" w:eastAsia="黑体"/>
        </w:rPr>
      </w:pPr>
      <w:r>
        <w:rPr>
          <w:rFonts w:ascii="黑体" w:hAnsi="黑体" w:eastAsia="黑体"/>
        </w:rPr>
        <w:t>C.不再享受原工资福利待遇</w:t>
      </w:r>
    </w:p>
    <w:p w14:paraId="63B05C3B">
      <w:pPr>
        <w:spacing w:line="340" w:lineRule="exact"/>
        <w:ind w:firstLine="420"/>
        <w:rPr>
          <w:rFonts w:ascii="黑体" w:hAnsi="黑体" w:eastAsia="黑体"/>
        </w:rPr>
      </w:pPr>
      <w:r>
        <w:rPr>
          <w:rFonts w:ascii="黑体" w:hAnsi="黑体" w:eastAsia="黑体"/>
        </w:rPr>
        <w:t>D.仅享受部分工资福利待遇</w:t>
      </w:r>
    </w:p>
    <w:p w14:paraId="7FCF3911">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14915F8">
      <w:pPr>
        <w:pStyle w:val="26"/>
        <w:spacing w:before="62" w:line="340" w:lineRule="exact"/>
        <w:ind w:firstLine="420"/>
        <w:rPr>
          <w:rFonts w:ascii="黑体" w:hAnsi="黑体"/>
        </w:rPr>
      </w:pPr>
      <w:r>
        <w:rPr>
          <w:rFonts w:hint="eastAsia" w:ascii="黑体" w:hAnsi="黑体"/>
        </w:rPr>
        <w:t xml:space="preserve"> </w:t>
      </w:r>
    </w:p>
    <w:p w14:paraId="1D54AC5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.依据《工伤保险条例》，工伤职工已经评定伤残等级并经劳动能力鉴定委员会确认需要生活护理的，</w:t>
      </w:r>
      <w:r>
        <w:rPr>
          <w:rFonts w:hint="eastAsia" w:ascii="黑体" w:hAnsi="黑体"/>
        </w:rPr>
        <w:t>（    )</w:t>
      </w:r>
      <w:r>
        <w:rPr>
          <w:rFonts w:ascii="黑体" w:hAnsi="黑体"/>
        </w:rPr>
        <w:t>。</w:t>
      </w:r>
    </w:p>
    <w:p w14:paraId="54649910">
      <w:pPr>
        <w:spacing w:line="340" w:lineRule="exact"/>
        <w:ind w:firstLine="420"/>
        <w:rPr>
          <w:rFonts w:ascii="黑体" w:hAnsi="黑体" w:eastAsia="黑体"/>
        </w:rPr>
      </w:pPr>
      <w:r>
        <w:rPr>
          <w:rFonts w:ascii="黑体" w:hAnsi="黑体" w:eastAsia="黑体"/>
        </w:rPr>
        <w:t>A.</w:t>
      </w:r>
      <w:r>
        <w:rPr>
          <w:rFonts w:hint="eastAsia" w:ascii="黑体" w:hAnsi="黑体" w:eastAsia="黑体"/>
        </w:rPr>
        <w:t>由</w:t>
      </w:r>
      <w:r>
        <w:rPr>
          <w:rFonts w:ascii="黑体" w:hAnsi="黑体" w:eastAsia="黑体"/>
        </w:rPr>
        <w:t>用人单位按月支付生活护理费</w:t>
      </w:r>
    </w:p>
    <w:p w14:paraId="3250E6A3">
      <w:pPr>
        <w:spacing w:line="340" w:lineRule="exact"/>
        <w:ind w:firstLine="420"/>
        <w:rPr>
          <w:rFonts w:ascii="黑体" w:hAnsi="黑体" w:eastAsia="黑体"/>
        </w:rPr>
      </w:pPr>
      <w:r>
        <w:rPr>
          <w:rFonts w:ascii="黑体" w:hAnsi="黑体" w:eastAsia="黑体"/>
        </w:rPr>
        <w:t>B.</w:t>
      </w:r>
      <w:r>
        <w:rPr>
          <w:rFonts w:hint="eastAsia" w:ascii="黑体" w:hAnsi="黑体" w:eastAsia="黑体"/>
        </w:rPr>
        <w:t>由</w:t>
      </w:r>
      <w:r>
        <w:rPr>
          <w:rFonts w:ascii="黑体" w:hAnsi="黑体" w:eastAsia="黑体"/>
        </w:rPr>
        <w:t>用人单位按月支付伤残津贴</w:t>
      </w:r>
    </w:p>
    <w:p w14:paraId="64ACBD4D">
      <w:pPr>
        <w:spacing w:line="340" w:lineRule="exact"/>
        <w:ind w:firstLine="420"/>
        <w:rPr>
          <w:rFonts w:ascii="黑体" w:hAnsi="黑体" w:eastAsia="黑体"/>
        </w:rPr>
      </w:pPr>
      <w:r>
        <w:rPr>
          <w:rFonts w:ascii="黑体" w:hAnsi="黑体" w:eastAsia="黑体"/>
        </w:rPr>
        <w:t>C.从工伤保险基金中按月支付伤残津贴</w:t>
      </w:r>
    </w:p>
    <w:p w14:paraId="51E714C1">
      <w:pPr>
        <w:spacing w:line="340" w:lineRule="exact"/>
        <w:ind w:firstLine="420"/>
        <w:rPr>
          <w:rFonts w:ascii="黑体" w:hAnsi="黑体" w:eastAsia="黑体"/>
        </w:rPr>
      </w:pPr>
      <w:r>
        <w:rPr>
          <w:rFonts w:ascii="黑体" w:hAnsi="黑体" w:eastAsia="黑体"/>
        </w:rPr>
        <w:t>D.从工伤保险基金中按月支付生活护理费</w:t>
      </w:r>
    </w:p>
    <w:p w14:paraId="29140B87">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70693382">
      <w:pPr>
        <w:pStyle w:val="26"/>
        <w:spacing w:before="62" w:line="340" w:lineRule="exact"/>
        <w:ind w:firstLine="420"/>
        <w:rPr>
          <w:rFonts w:ascii="黑体" w:hAnsi="黑体"/>
        </w:rPr>
      </w:pPr>
      <w:r>
        <w:rPr>
          <w:rFonts w:hint="eastAsia" w:ascii="黑体" w:hAnsi="黑体"/>
        </w:rPr>
        <w:t xml:space="preserve"> </w:t>
      </w:r>
    </w:p>
    <w:p w14:paraId="1EBC312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.依据《工伤保险条例》，职工因工致残被鉴定为一级至四级伤残的，其一次性伤残补助金的标准分别为</w:t>
      </w:r>
      <w:r>
        <w:rPr>
          <w:rFonts w:hint="eastAsia" w:ascii="黑体" w:hAnsi="黑体"/>
        </w:rPr>
        <w:t>（    ）</w:t>
      </w:r>
      <w:r>
        <w:rPr>
          <w:rFonts w:ascii="黑体" w:hAnsi="黑体"/>
        </w:rPr>
        <w:t>个月的本人工资。</w:t>
      </w:r>
    </w:p>
    <w:p w14:paraId="34B6A1A0">
      <w:pPr>
        <w:spacing w:line="340" w:lineRule="exact"/>
        <w:ind w:firstLine="420"/>
        <w:rPr>
          <w:rFonts w:ascii="黑体" w:hAnsi="黑体" w:eastAsia="黑体"/>
        </w:rPr>
      </w:pPr>
      <w:r>
        <w:rPr>
          <w:rFonts w:ascii="黑体" w:hAnsi="黑体" w:eastAsia="黑体"/>
        </w:rPr>
        <w:t>A.29；27；25；23</w:t>
      </w:r>
    </w:p>
    <w:p w14:paraId="5D635126">
      <w:pPr>
        <w:spacing w:line="340" w:lineRule="exact"/>
        <w:ind w:firstLine="420"/>
        <w:rPr>
          <w:rFonts w:ascii="黑体" w:hAnsi="黑体" w:eastAsia="黑体"/>
        </w:rPr>
      </w:pPr>
      <w:r>
        <w:rPr>
          <w:rFonts w:ascii="黑体" w:hAnsi="黑体" w:eastAsia="黑体"/>
        </w:rPr>
        <w:t>B.28；26；24；22</w:t>
      </w:r>
    </w:p>
    <w:p w14:paraId="462D1514">
      <w:pPr>
        <w:spacing w:line="340" w:lineRule="exact"/>
        <w:ind w:firstLine="420"/>
        <w:rPr>
          <w:rFonts w:ascii="黑体" w:hAnsi="黑体" w:eastAsia="黑体"/>
        </w:rPr>
      </w:pPr>
      <w:r>
        <w:rPr>
          <w:rFonts w:ascii="黑体" w:hAnsi="黑体" w:eastAsia="黑体"/>
        </w:rPr>
        <w:t>C.26；24；22；20</w:t>
      </w:r>
    </w:p>
    <w:p w14:paraId="4A8E8292">
      <w:pPr>
        <w:spacing w:line="340" w:lineRule="exact"/>
        <w:ind w:firstLine="420"/>
        <w:rPr>
          <w:rFonts w:ascii="黑体" w:hAnsi="黑体" w:eastAsia="黑体"/>
        </w:rPr>
      </w:pPr>
      <w:r>
        <w:rPr>
          <w:rFonts w:ascii="黑体" w:hAnsi="黑体" w:eastAsia="黑体"/>
        </w:rPr>
        <w:t>D.27；25；23；21</w:t>
      </w:r>
    </w:p>
    <w:p w14:paraId="583400DE">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05AD8441">
      <w:pPr>
        <w:pStyle w:val="26"/>
        <w:spacing w:before="62" w:line="340" w:lineRule="exact"/>
        <w:ind w:firstLine="420"/>
        <w:rPr>
          <w:rFonts w:ascii="黑体" w:hAnsi="黑体"/>
        </w:rPr>
      </w:pPr>
      <w:r>
        <w:rPr>
          <w:rFonts w:hint="eastAsia" w:ascii="黑体" w:hAnsi="黑体"/>
        </w:rPr>
        <w:t xml:space="preserve"> </w:t>
      </w:r>
    </w:p>
    <w:p w14:paraId="774B1D0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.依据《工伤保险条例》，工伤一至六级伤残职工伤残津贴的实际金额不得低于</w:t>
      </w:r>
      <w:r>
        <w:rPr>
          <w:rFonts w:hint="eastAsia" w:ascii="黑体" w:hAnsi="黑体"/>
        </w:rPr>
        <w:t>（    )</w:t>
      </w:r>
      <w:r>
        <w:rPr>
          <w:rFonts w:ascii="黑体" w:hAnsi="黑体"/>
        </w:rPr>
        <w:t>。</w:t>
      </w:r>
    </w:p>
    <w:p w14:paraId="17A5EC71">
      <w:pPr>
        <w:spacing w:line="340" w:lineRule="exact"/>
        <w:ind w:firstLine="420"/>
        <w:rPr>
          <w:rFonts w:ascii="黑体" w:hAnsi="黑体" w:eastAsia="黑体"/>
        </w:rPr>
      </w:pPr>
      <w:r>
        <w:rPr>
          <w:rFonts w:ascii="黑体" w:hAnsi="黑体" w:eastAsia="黑体"/>
        </w:rPr>
        <w:t>A.当地最低生活保障标准</w:t>
      </w:r>
    </w:p>
    <w:p w14:paraId="536C5C6D">
      <w:pPr>
        <w:spacing w:line="340" w:lineRule="exact"/>
        <w:ind w:firstLine="420"/>
        <w:rPr>
          <w:rFonts w:ascii="黑体" w:hAnsi="黑体" w:eastAsia="黑体"/>
        </w:rPr>
      </w:pPr>
      <w:r>
        <w:rPr>
          <w:rFonts w:ascii="黑体" w:hAnsi="黑体" w:eastAsia="黑体"/>
        </w:rPr>
        <w:t>B.当地最低工资标准</w:t>
      </w:r>
    </w:p>
    <w:p w14:paraId="7F22B655">
      <w:pPr>
        <w:spacing w:line="340" w:lineRule="exact"/>
        <w:ind w:firstLine="420"/>
        <w:rPr>
          <w:rFonts w:ascii="黑体" w:hAnsi="黑体" w:eastAsia="黑体"/>
        </w:rPr>
      </w:pPr>
      <w:r>
        <w:rPr>
          <w:rFonts w:ascii="黑体" w:hAnsi="黑体" w:eastAsia="黑体"/>
        </w:rPr>
        <w:t>C.当地职工平均工资</w:t>
      </w:r>
    </w:p>
    <w:p w14:paraId="71B9DAEE">
      <w:pPr>
        <w:spacing w:line="340" w:lineRule="exact"/>
        <w:ind w:firstLine="420"/>
        <w:rPr>
          <w:rFonts w:ascii="黑体" w:hAnsi="黑体" w:eastAsia="黑体"/>
        </w:rPr>
      </w:pPr>
      <w:r>
        <w:rPr>
          <w:rFonts w:ascii="黑体" w:hAnsi="黑体" w:eastAsia="黑体"/>
        </w:rPr>
        <w:t>D.所在单位职工平均工资</w:t>
      </w:r>
    </w:p>
    <w:p w14:paraId="0210C6A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30B0BE4E">
      <w:pPr>
        <w:pStyle w:val="26"/>
        <w:spacing w:before="62" w:line="340" w:lineRule="exact"/>
        <w:ind w:firstLine="420"/>
        <w:rPr>
          <w:rFonts w:ascii="黑体" w:hAnsi="黑体"/>
        </w:rPr>
      </w:pPr>
      <w:r>
        <w:rPr>
          <w:rFonts w:hint="eastAsia" w:ascii="黑体" w:hAnsi="黑体"/>
        </w:rPr>
        <w:t xml:space="preserve"> </w:t>
      </w:r>
    </w:p>
    <w:p w14:paraId="37F6945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.依据《工伤保险条例》，计发工伤职工工伤保险待遇的本人工资，高于统筹地区职工平均工资300％的，按照统筹地区职工平均工资的</w:t>
      </w:r>
      <w:r>
        <w:rPr>
          <w:rFonts w:hint="eastAsia" w:ascii="黑体" w:hAnsi="黑体"/>
        </w:rPr>
        <w:t>（    ）</w:t>
      </w:r>
      <w:r>
        <w:rPr>
          <w:rFonts w:ascii="黑体" w:hAnsi="黑体"/>
        </w:rPr>
        <w:t>计算。</w:t>
      </w:r>
    </w:p>
    <w:p w14:paraId="09A6C034">
      <w:pPr>
        <w:spacing w:line="340" w:lineRule="exact"/>
        <w:ind w:firstLine="420"/>
        <w:rPr>
          <w:rFonts w:ascii="黑体" w:hAnsi="黑体" w:eastAsia="黑体"/>
        </w:rPr>
      </w:pPr>
      <w:r>
        <w:rPr>
          <w:rFonts w:ascii="黑体" w:hAnsi="黑体" w:eastAsia="黑体"/>
        </w:rPr>
        <w:t>A.100%</w:t>
      </w:r>
    </w:p>
    <w:p w14:paraId="5D284D80">
      <w:pPr>
        <w:spacing w:line="340" w:lineRule="exact"/>
        <w:ind w:firstLine="420"/>
        <w:rPr>
          <w:rFonts w:ascii="黑体" w:hAnsi="黑体" w:eastAsia="黑体"/>
        </w:rPr>
      </w:pPr>
      <w:r>
        <w:rPr>
          <w:rFonts w:ascii="黑体" w:hAnsi="黑体" w:eastAsia="黑体"/>
        </w:rPr>
        <w:t>B.200%</w:t>
      </w:r>
    </w:p>
    <w:p w14:paraId="6E3213B2">
      <w:pPr>
        <w:spacing w:line="340" w:lineRule="exact"/>
        <w:ind w:firstLine="420"/>
        <w:rPr>
          <w:rFonts w:ascii="黑体" w:hAnsi="黑体" w:eastAsia="黑体"/>
        </w:rPr>
      </w:pPr>
      <w:r>
        <w:rPr>
          <w:rFonts w:ascii="黑体" w:hAnsi="黑体" w:eastAsia="黑体"/>
        </w:rPr>
        <w:t>C.300%</w:t>
      </w:r>
    </w:p>
    <w:p w14:paraId="122A7898">
      <w:pPr>
        <w:spacing w:line="340" w:lineRule="exact"/>
        <w:ind w:firstLine="420"/>
        <w:rPr>
          <w:rFonts w:ascii="黑体" w:hAnsi="黑体" w:eastAsia="黑体"/>
        </w:rPr>
      </w:pPr>
      <w:r>
        <w:rPr>
          <w:rFonts w:ascii="黑体" w:hAnsi="黑体" w:eastAsia="黑体"/>
        </w:rPr>
        <w:t>D.150%</w:t>
      </w:r>
    </w:p>
    <w:p w14:paraId="02612C79">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06D7538">
      <w:pPr>
        <w:pStyle w:val="26"/>
        <w:spacing w:before="62" w:line="340" w:lineRule="exact"/>
        <w:ind w:firstLine="420"/>
        <w:rPr>
          <w:rFonts w:ascii="黑体" w:hAnsi="黑体"/>
        </w:rPr>
      </w:pPr>
      <w:r>
        <w:rPr>
          <w:rFonts w:hint="eastAsia" w:ascii="黑体" w:hAnsi="黑体"/>
        </w:rPr>
        <w:t xml:space="preserve"> </w:t>
      </w:r>
    </w:p>
    <w:p w14:paraId="7A45EF0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.依据《工伤保险条例》，一级至四级工伤职工达到退休年龄并办理退休手续后，停发伤残津贴，按照国家有关规定享受基本养老保险待遇。基本养老保险待遇低于伤残津贴的，由</w:t>
      </w:r>
      <w:r>
        <w:rPr>
          <w:rFonts w:hint="eastAsia" w:ascii="黑体" w:hAnsi="黑体"/>
        </w:rPr>
        <w:t>（    ）</w:t>
      </w:r>
      <w:r>
        <w:rPr>
          <w:rFonts w:ascii="黑体" w:hAnsi="黑体"/>
        </w:rPr>
        <w:t>补足差额。</w:t>
      </w:r>
    </w:p>
    <w:p w14:paraId="67EF85D4">
      <w:pPr>
        <w:spacing w:line="340" w:lineRule="exact"/>
        <w:ind w:firstLine="420"/>
        <w:rPr>
          <w:rFonts w:ascii="黑体" w:hAnsi="黑体" w:eastAsia="黑体"/>
        </w:rPr>
      </w:pPr>
      <w:r>
        <w:rPr>
          <w:rFonts w:ascii="黑体" w:hAnsi="黑体" w:eastAsia="黑体"/>
        </w:rPr>
        <w:t>A.用人单位</w:t>
      </w:r>
    </w:p>
    <w:p w14:paraId="6AEE0F52">
      <w:pPr>
        <w:spacing w:line="340" w:lineRule="exact"/>
        <w:ind w:firstLine="420"/>
        <w:rPr>
          <w:rFonts w:ascii="黑体" w:hAnsi="黑体" w:eastAsia="黑体"/>
        </w:rPr>
      </w:pPr>
      <w:r>
        <w:rPr>
          <w:rFonts w:ascii="黑体" w:hAnsi="黑体" w:eastAsia="黑体"/>
        </w:rPr>
        <w:t>B.民政</w:t>
      </w:r>
    </w:p>
    <w:p w14:paraId="49CEBFEA">
      <w:pPr>
        <w:spacing w:line="340" w:lineRule="exact"/>
        <w:ind w:firstLine="420"/>
        <w:rPr>
          <w:rFonts w:ascii="黑体" w:hAnsi="黑体" w:eastAsia="黑体"/>
        </w:rPr>
      </w:pPr>
      <w:r>
        <w:rPr>
          <w:rFonts w:ascii="黑体" w:hAnsi="黑体" w:eastAsia="黑体"/>
        </w:rPr>
        <w:t>C.工伤保险基金</w:t>
      </w:r>
    </w:p>
    <w:p w14:paraId="1BA5490E">
      <w:pPr>
        <w:spacing w:line="340" w:lineRule="exact"/>
        <w:ind w:firstLine="420"/>
        <w:rPr>
          <w:rFonts w:ascii="黑体" w:hAnsi="黑体" w:eastAsia="黑体"/>
        </w:rPr>
      </w:pPr>
      <w:r>
        <w:rPr>
          <w:rFonts w:ascii="黑体" w:hAnsi="黑体" w:eastAsia="黑体"/>
        </w:rPr>
        <w:t>D.工会组织</w:t>
      </w:r>
    </w:p>
    <w:p w14:paraId="2EF057C8">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43742417">
      <w:pPr>
        <w:pStyle w:val="26"/>
        <w:spacing w:before="62" w:line="340" w:lineRule="exact"/>
        <w:ind w:firstLine="420"/>
        <w:rPr>
          <w:rFonts w:ascii="黑体" w:hAnsi="黑体"/>
        </w:rPr>
      </w:pPr>
      <w:r>
        <w:rPr>
          <w:rFonts w:hint="eastAsia" w:ascii="黑体" w:hAnsi="黑体"/>
        </w:rPr>
        <w:t xml:space="preserve"> </w:t>
      </w:r>
    </w:p>
    <w:p w14:paraId="08003BD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.依据《工伤保险条例》，职工因工致残被鉴定为五级、六级伤残，用人单位难以安排工作、按月发给伤残津贴的，</w:t>
      </w:r>
      <w:r>
        <w:rPr>
          <w:rFonts w:hint="eastAsia" w:ascii="黑体" w:hAnsi="黑体"/>
        </w:rPr>
        <w:t>若</w:t>
      </w:r>
      <w:r>
        <w:rPr>
          <w:rFonts w:ascii="黑体" w:hAnsi="黑体"/>
        </w:rPr>
        <w:t>伤残津贴实际金额低于当地最低工资标准，</w:t>
      </w:r>
      <w:r>
        <w:rPr>
          <w:rFonts w:hint="eastAsia" w:ascii="黑体" w:hAnsi="黑体"/>
        </w:rPr>
        <w:t>则</w:t>
      </w:r>
      <w:r>
        <w:rPr>
          <w:rFonts w:ascii="黑体" w:hAnsi="黑体"/>
        </w:rPr>
        <w:t>由</w:t>
      </w:r>
      <w:r>
        <w:rPr>
          <w:rFonts w:hint="eastAsia" w:ascii="黑体" w:hAnsi="黑体"/>
        </w:rPr>
        <w:t>（    ）</w:t>
      </w:r>
      <w:r>
        <w:rPr>
          <w:rFonts w:ascii="黑体" w:hAnsi="黑体"/>
        </w:rPr>
        <w:t>补足差额。</w:t>
      </w:r>
    </w:p>
    <w:p w14:paraId="0C05543F">
      <w:pPr>
        <w:spacing w:line="340" w:lineRule="exact"/>
        <w:ind w:firstLine="420"/>
        <w:rPr>
          <w:rFonts w:ascii="黑体" w:hAnsi="黑体" w:eastAsia="黑体"/>
        </w:rPr>
      </w:pPr>
      <w:r>
        <w:rPr>
          <w:rFonts w:ascii="黑体" w:hAnsi="黑体" w:eastAsia="黑体"/>
        </w:rPr>
        <w:t>A.工伤保险基金</w:t>
      </w:r>
    </w:p>
    <w:p w14:paraId="437DA8E3">
      <w:pPr>
        <w:spacing w:line="340" w:lineRule="exact"/>
        <w:ind w:firstLine="420"/>
        <w:rPr>
          <w:rFonts w:ascii="黑体" w:hAnsi="黑体" w:eastAsia="黑体"/>
        </w:rPr>
      </w:pPr>
      <w:r>
        <w:rPr>
          <w:rFonts w:ascii="黑体" w:hAnsi="黑体" w:eastAsia="黑体"/>
        </w:rPr>
        <w:t>B.用人单位</w:t>
      </w:r>
    </w:p>
    <w:p w14:paraId="46C4E88D">
      <w:pPr>
        <w:spacing w:line="340" w:lineRule="exact"/>
        <w:ind w:firstLine="420"/>
        <w:rPr>
          <w:rFonts w:ascii="黑体" w:hAnsi="黑体" w:eastAsia="黑体"/>
        </w:rPr>
      </w:pPr>
      <w:r>
        <w:rPr>
          <w:rFonts w:ascii="黑体" w:hAnsi="黑体" w:eastAsia="黑体"/>
        </w:rPr>
        <w:t>C.民政部门</w:t>
      </w:r>
    </w:p>
    <w:p w14:paraId="0B1A4C22">
      <w:pPr>
        <w:spacing w:line="340" w:lineRule="exact"/>
        <w:ind w:firstLine="420"/>
        <w:rPr>
          <w:rFonts w:ascii="黑体" w:hAnsi="黑体" w:eastAsia="黑体"/>
        </w:rPr>
      </w:pPr>
      <w:r>
        <w:rPr>
          <w:rFonts w:ascii="黑体" w:hAnsi="黑体" w:eastAsia="黑体"/>
        </w:rPr>
        <w:t>D.工会组织</w:t>
      </w:r>
    </w:p>
    <w:p w14:paraId="0AE75ED7">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192615F2">
      <w:pPr>
        <w:pStyle w:val="26"/>
        <w:spacing w:before="62" w:line="340" w:lineRule="exact"/>
        <w:ind w:firstLine="420"/>
        <w:rPr>
          <w:rFonts w:ascii="黑体" w:hAnsi="黑体"/>
        </w:rPr>
      </w:pPr>
      <w:r>
        <w:rPr>
          <w:rFonts w:hint="eastAsia" w:ascii="黑体" w:hAnsi="黑体"/>
        </w:rPr>
        <w:t xml:space="preserve"> </w:t>
      </w:r>
    </w:p>
    <w:p w14:paraId="2756F37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.《工伤保险条例》规定，应当参加工伤保险而未参加工伤保险的用人单位职工发生工伤的，由</w:t>
      </w:r>
      <w:r>
        <w:rPr>
          <w:rFonts w:hint="eastAsia" w:ascii="黑体" w:hAnsi="黑体"/>
        </w:rPr>
        <w:t>(    ）</w:t>
      </w:r>
      <w:r>
        <w:rPr>
          <w:rFonts w:ascii="黑体" w:hAnsi="黑体"/>
        </w:rPr>
        <w:t>按照条例规定的工伤保险待遇项目和标准支付费用。</w:t>
      </w:r>
    </w:p>
    <w:p w14:paraId="4DC64A69">
      <w:pPr>
        <w:spacing w:line="340" w:lineRule="exact"/>
        <w:ind w:firstLine="420"/>
        <w:rPr>
          <w:rFonts w:ascii="黑体" w:hAnsi="黑体" w:eastAsia="黑体"/>
        </w:rPr>
      </w:pPr>
      <w:r>
        <w:rPr>
          <w:rFonts w:ascii="黑体" w:hAnsi="黑体" w:eastAsia="黑体"/>
        </w:rPr>
        <w:t>A.工伤保险基金和用人单位</w:t>
      </w:r>
    </w:p>
    <w:p w14:paraId="4B216A7F">
      <w:pPr>
        <w:spacing w:line="340" w:lineRule="exact"/>
        <w:ind w:firstLine="420"/>
        <w:rPr>
          <w:rFonts w:ascii="黑体" w:hAnsi="黑体" w:eastAsia="黑体"/>
        </w:rPr>
      </w:pPr>
      <w:r>
        <w:rPr>
          <w:rFonts w:ascii="黑体" w:hAnsi="黑体" w:eastAsia="黑体"/>
        </w:rPr>
        <w:t>B.工伤保险基金</w:t>
      </w:r>
    </w:p>
    <w:p w14:paraId="5BFF677F">
      <w:pPr>
        <w:spacing w:line="340" w:lineRule="exact"/>
        <w:ind w:firstLine="420"/>
        <w:rPr>
          <w:rFonts w:ascii="黑体" w:hAnsi="黑体" w:eastAsia="黑体"/>
        </w:rPr>
      </w:pPr>
      <w:r>
        <w:rPr>
          <w:rFonts w:ascii="黑体" w:hAnsi="黑体" w:eastAsia="黑体"/>
        </w:rPr>
        <w:t>C.该用人单位</w:t>
      </w:r>
    </w:p>
    <w:p w14:paraId="70325969">
      <w:pPr>
        <w:spacing w:line="340" w:lineRule="exact"/>
        <w:ind w:firstLine="420"/>
        <w:rPr>
          <w:rFonts w:ascii="黑体" w:hAnsi="黑体" w:eastAsia="黑体"/>
        </w:rPr>
      </w:pPr>
      <w:r>
        <w:rPr>
          <w:rFonts w:ascii="黑体" w:hAnsi="黑体" w:eastAsia="黑体"/>
        </w:rPr>
        <w:t>D.该行业工会组织</w:t>
      </w:r>
    </w:p>
    <w:p w14:paraId="569D0F06">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645FFB1">
      <w:pPr>
        <w:pStyle w:val="26"/>
        <w:spacing w:before="62" w:line="340" w:lineRule="exact"/>
        <w:ind w:firstLine="420"/>
        <w:rPr>
          <w:rFonts w:ascii="黑体" w:hAnsi="黑体"/>
        </w:rPr>
      </w:pPr>
      <w:r>
        <w:rPr>
          <w:rFonts w:hint="eastAsia" w:ascii="黑体" w:hAnsi="黑体"/>
        </w:rPr>
        <w:t xml:space="preserve"> </w:t>
      </w:r>
    </w:p>
    <w:p w14:paraId="20D60E2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.依据《工伤保险条例》，职工因工致残被鉴定为一级至四级伤残的，从工伤保险基金按月支付伤残津贴，标准分别为本人工资的</w:t>
      </w:r>
      <w:r>
        <w:rPr>
          <w:rFonts w:hint="eastAsia" w:ascii="黑体" w:hAnsi="黑体"/>
        </w:rPr>
        <w:t>（    )</w:t>
      </w:r>
      <w:r>
        <w:rPr>
          <w:rFonts w:ascii="黑体" w:hAnsi="黑体"/>
        </w:rPr>
        <w:t>。</w:t>
      </w:r>
    </w:p>
    <w:p w14:paraId="4EE9640D">
      <w:pPr>
        <w:spacing w:line="340" w:lineRule="exact"/>
        <w:ind w:firstLine="420"/>
        <w:rPr>
          <w:rFonts w:ascii="黑体" w:hAnsi="黑体" w:eastAsia="黑体"/>
        </w:rPr>
      </w:pPr>
      <w:r>
        <w:rPr>
          <w:rFonts w:ascii="黑体" w:hAnsi="黑体" w:eastAsia="黑体"/>
        </w:rPr>
        <w:t>A.90%；85%；80%；75%</w:t>
      </w:r>
    </w:p>
    <w:p w14:paraId="6AB032EB">
      <w:pPr>
        <w:spacing w:line="340" w:lineRule="exact"/>
        <w:ind w:firstLine="420"/>
        <w:rPr>
          <w:rFonts w:ascii="黑体" w:hAnsi="黑体" w:eastAsia="黑体"/>
        </w:rPr>
      </w:pPr>
      <w:r>
        <w:rPr>
          <w:rFonts w:ascii="黑体" w:hAnsi="黑体" w:eastAsia="黑体"/>
        </w:rPr>
        <w:t>B.85%；80%；75%；70%</w:t>
      </w:r>
    </w:p>
    <w:p w14:paraId="049E464E">
      <w:pPr>
        <w:spacing w:line="340" w:lineRule="exact"/>
        <w:ind w:firstLine="420"/>
        <w:rPr>
          <w:rFonts w:ascii="黑体" w:hAnsi="黑体" w:eastAsia="黑体"/>
        </w:rPr>
      </w:pPr>
      <w:r>
        <w:rPr>
          <w:rFonts w:ascii="黑体" w:hAnsi="黑体" w:eastAsia="黑体"/>
        </w:rPr>
        <w:t>C.95%；90%；85%；80%</w:t>
      </w:r>
    </w:p>
    <w:p w14:paraId="46FBC526">
      <w:pPr>
        <w:spacing w:line="340" w:lineRule="exact"/>
        <w:ind w:firstLine="420"/>
        <w:rPr>
          <w:rFonts w:ascii="黑体" w:hAnsi="黑体" w:eastAsia="黑体"/>
        </w:rPr>
      </w:pPr>
      <w:r>
        <w:rPr>
          <w:rFonts w:ascii="黑体" w:hAnsi="黑体" w:eastAsia="黑体"/>
        </w:rPr>
        <w:t>D.100%；95%；90%；85%</w:t>
      </w:r>
    </w:p>
    <w:p w14:paraId="43C72017">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69FF03E">
      <w:pPr>
        <w:pStyle w:val="26"/>
        <w:spacing w:before="62" w:line="340" w:lineRule="exact"/>
        <w:ind w:firstLine="420"/>
        <w:rPr>
          <w:rFonts w:ascii="黑体" w:hAnsi="黑体"/>
        </w:rPr>
      </w:pPr>
      <w:r>
        <w:rPr>
          <w:rFonts w:hint="eastAsia" w:ascii="黑体" w:hAnsi="黑体"/>
        </w:rPr>
        <w:t xml:space="preserve"> </w:t>
      </w:r>
    </w:p>
    <w:p w14:paraId="7611E26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.依据《工伤保险条例》，伤残津贴、供养亲属抚恤金、生活护理费由统筹地区社会保险行政部门根据</w:t>
      </w:r>
      <w:r>
        <w:rPr>
          <w:rFonts w:hint="eastAsia" w:ascii="黑体" w:hAnsi="黑体"/>
        </w:rPr>
        <w:t>（    ）</w:t>
      </w:r>
      <w:r>
        <w:rPr>
          <w:rFonts w:ascii="黑体" w:hAnsi="黑体"/>
        </w:rPr>
        <w:t>适时调整。</w:t>
      </w:r>
    </w:p>
    <w:p w14:paraId="27271C27">
      <w:pPr>
        <w:spacing w:line="340" w:lineRule="exact"/>
        <w:ind w:firstLine="420"/>
        <w:rPr>
          <w:rFonts w:ascii="黑体" w:hAnsi="黑体" w:eastAsia="黑体"/>
        </w:rPr>
      </w:pPr>
      <w:r>
        <w:rPr>
          <w:rFonts w:ascii="黑体" w:hAnsi="黑体" w:eastAsia="黑体"/>
        </w:rPr>
        <w:t>A.职工平均工资和生活费用变化等情况</w:t>
      </w:r>
    </w:p>
    <w:p w14:paraId="226FC788">
      <w:pPr>
        <w:spacing w:line="340" w:lineRule="exact"/>
        <w:ind w:firstLine="420"/>
        <w:rPr>
          <w:rFonts w:ascii="黑体" w:hAnsi="黑体" w:eastAsia="黑体"/>
        </w:rPr>
      </w:pPr>
      <w:r>
        <w:rPr>
          <w:rFonts w:ascii="黑体" w:hAnsi="黑体" w:eastAsia="黑体"/>
        </w:rPr>
        <w:t>B.用人单位的工资水平</w:t>
      </w:r>
    </w:p>
    <w:p w14:paraId="35466B32">
      <w:pPr>
        <w:spacing w:line="340" w:lineRule="exact"/>
        <w:ind w:firstLine="420"/>
        <w:rPr>
          <w:rFonts w:ascii="黑体" w:hAnsi="黑体" w:eastAsia="黑体"/>
        </w:rPr>
      </w:pPr>
      <w:r>
        <w:rPr>
          <w:rFonts w:ascii="黑体" w:hAnsi="黑体" w:eastAsia="黑体"/>
        </w:rPr>
        <w:t>C.相关岗位工资水平</w:t>
      </w:r>
    </w:p>
    <w:p w14:paraId="698B3F3E">
      <w:pPr>
        <w:spacing w:line="340" w:lineRule="exact"/>
        <w:ind w:firstLine="420"/>
        <w:rPr>
          <w:rFonts w:ascii="黑体" w:hAnsi="黑体" w:eastAsia="黑体"/>
        </w:rPr>
      </w:pPr>
      <w:r>
        <w:rPr>
          <w:rFonts w:ascii="黑体" w:hAnsi="黑体" w:eastAsia="黑体"/>
        </w:rPr>
        <w:t>D.当地的生活费用</w:t>
      </w:r>
    </w:p>
    <w:p w14:paraId="1E0624D0">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91C98E3">
      <w:pPr>
        <w:pStyle w:val="26"/>
        <w:spacing w:before="62" w:line="340" w:lineRule="exact"/>
        <w:ind w:firstLine="420"/>
        <w:rPr>
          <w:rFonts w:ascii="黑体" w:hAnsi="黑体"/>
        </w:rPr>
      </w:pPr>
      <w:r>
        <w:rPr>
          <w:rFonts w:hint="eastAsia" w:ascii="黑体" w:hAnsi="黑体"/>
        </w:rPr>
        <w:t xml:space="preserve"> </w:t>
      </w:r>
    </w:p>
    <w:p w14:paraId="757B8CE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.依据《工伤保险条例》，职工再次发生工伤，根据规定应当享受伤残津贴的，按照</w:t>
      </w:r>
      <w:r>
        <w:rPr>
          <w:rFonts w:hint="eastAsia" w:ascii="黑体" w:hAnsi="黑体"/>
        </w:rPr>
        <w:t>（    ）</w:t>
      </w:r>
      <w:r>
        <w:rPr>
          <w:rFonts w:ascii="黑体" w:hAnsi="黑体"/>
        </w:rPr>
        <w:t>伤残等级享受伤残津贴待遇。</w:t>
      </w:r>
    </w:p>
    <w:p w14:paraId="1FDA2842">
      <w:pPr>
        <w:spacing w:line="340" w:lineRule="exact"/>
        <w:ind w:firstLine="420"/>
        <w:rPr>
          <w:rFonts w:ascii="黑体" w:hAnsi="黑体" w:eastAsia="黑体"/>
        </w:rPr>
      </w:pPr>
      <w:r>
        <w:rPr>
          <w:rFonts w:ascii="黑体" w:hAnsi="黑体" w:eastAsia="黑体"/>
        </w:rPr>
        <w:t>A.原先认定的</w:t>
      </w:r>
    </w:p>
    <w:p w14:paraId="0F471C75">
      <w:pPr>
        <w:spacing w:line="340" w:lineRule="exact"/>
        <w:ind w:firstLine="420"/>
        <w:rPr>
          <w:rFonts w:ascii="黑体" w:hAnsi="黑体" w:eastAsia="黑体"/>
        </w:rPr>
      </w:pPr>
      <w:r>
        <w:rPr>
          <w:rFonts w:ascii="黑体" w:hAnsi="黑体" w:eastAsia="黑体"/>
        </w:rPr>
        <w:t>B.新认定的</w:t>
      </w:r>
    </w:p>
    <w:p w14:paraId="361B7BFD">
      <w:pPr>
        <w:spacing w:line="340" w:lineRule="exact"/>
        <w:ind w:firstLine="420"/>
        <w:rPr>
          <w:rFonts w:ascii="黑体" w:hAnsi="黑体" w:eastAsia="黑体"/>
        </w:rPr>
      </w:pPr>
      <w:r>
        <w:rPr>
          <w:rFonts w:ascii="黑体" w:hAnsi="黑体" w:eastAsia="黑体"/>
        </w:rPr>
        <w:t>C.较高</w:t>
      </w:r>
    </w:p>
    <w:p w14:paraId="57705753">
      <w:pPr>
        <w:spacing w:line="340" w:lineRule="exact"/>
        <w:ind w:firstLine="420"/>
        <w:rPr>
          <w:rFonts w:ascii="黑体" w:hAnsi="黑体" w:eastAsia="黑体"/>
        </w:rPr>
      </w:pPr>
      <w:r>
        <w:rPr>
          <w:rFonts w:ascii="黑体" w:hAnsi="黑体" w:eastAsia="黑体"/>
        </w:rPr>
        <w:t>D.较低</w:t>
      </w:r>
    </w:p>
    <w:p w14:paraId="0BD2F0C2">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1EBD18D7">
      <w:pPr>
        <w:pStyle w:val="26"/>
        <w:spacing w:before="62" w:line="340" w:lineRule="exact"/>
        <w:ind w:firstLine="420"/>
        <w:rPr>
          <w:rFonts w:ascii="黑体" w:hAnsi="黑体"/>
        </w:rPr>
      </w:pPr>
      <w:r>
        <w:rPr>
          <w:rFonts w:hint="eastAsia" w:ascii="黑体" w:hAnsi="黑体"/>
        </w:rPr>
        <w:t xml:space="preserve"> </w:t>
      </w:r>
    </w:p>
    <w:p w14:paraId="422ACF2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.《失业保险条例》规定，单位招用的农民合同制工人连续工作满1年，本单位并已缴纳失业保险费，劳动合同期满未续订或者提前解除劳动合同的，由社会保险经办机构根据其工作时间长短，对其支付</w:t>
      </w:r>
      <w:r>
        <w:rPr>
          <w:rFonts w:hint="eastAsia" w:ascii="黑体" w:hAnsi="黑体"/>
        </w:rPr>
        <w:t>（    )</w:t>
      </w:r>
      <w:r>
        <w:rPr>
          <w:rFonts w:ascii="黑体" w:hAnsi="黑体"/>
        </w:rPr>
        <w:t>。</w:t>
      </w:r>
    </w:p>
    <w:p w14:paraId="7F595464">
      <w:pPr>
        <w:spacing w:line="340" w:lineRule="exact"/>
        <w:ind w:firstLine="420"/>
        <w:rPr>
          <w:rFonts w:ascii="黑体" w:hAnsi="黑体" w:eastAsia="黑体"/>
        </w:rPr>
      </w:pPr>
      <w:r>
        <w:rPr>
          <w:rFonts w:ascii="黑体" w:hAnsi="黑体" w:eastAsia="黑体"/>
        </w:rPr>
        <w:t>A.失业保险金</w:t>
      </w:r>
    </w:p>
    <w:p w14:paraId="21078900">
      <w:pPr>
        <w:spacing w:line="340" w:lineRule="exact"/>
        <w:ind w:firstLine="420"/>
        <w:rPr>
          <w:rFonts w:ascii="黑体" w:hAnsi="黑体" w:eastAsia="黑体"/>
        </w:rPr>
      </w:pPr>
      <w:r>
        <w:rPr>
          <w:rFonts w:ascii="黑体" w:hAnsi="黑体" w:eastAsia="黑体"/>
        </w:rPr>
        <w:t>B.失业补贴</w:t>
      </w:r>
    </w:p>
    <w:p w14:paraId="391F8477">
      <w:pPr>
        <w:spacing w:line="340" w:lineRule="exact"/>
        <w:ind w:firstLine="420"/>
        <w:rPr>
          <w:rFonts w:ascii="黑体" w:hAnsi="黑体" w:eastAsia="黑体"/>
        </w:rPr>
      </w:pPr>
      <w:r>
        <w:rPr>
          <w:rFonts w:ascii="黑体" w:hAnsi="黑体" w:eastAsia="黑体"/>
        </w:rPr>
        <w:t>C.一次性生活补助</w:t>
      </w:r>
    </w:p>
    <w:p w14:paraId="09299D4E">
      <w:pPr>
        <w:spacing w:line="340" w:lineRule="exact"/>
        <w:ind w:firstLine="420"/>
        <w:rPr>
          <w:rFonts w:ascii="黑体" w:hAnsi="黑体" w:eastAsia="黑体"/>
        </w:rPr>
      </w:pPr>
      <w:r>
        <w:rPr>
          <w:rFonts w:ascii="黑体" w:hAnsi="黑体" w:eastAsia="黑体"/>
        </w:rPr>
        <w:t>D.一次性就业补贴</w:t>
      </w:r>
    </w:p>
    <w:p w14:paraId="1C84652C">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88B0B01">
      <w:pPr>
        <w:pStyle w:val="26"/>
        <w:spacing w:before="62" w:line="340" w:lineRule="exact"/>
        <w:ind w:firstLine="420"/>
        <w:rPr>
          <w:rFonts w:ascii="黑体" w:hAnsi="黑体"/>
        </w:rPr>
      </w:pPr>
      <w:r>
        <w:rPr>
          <w:rFonts w:hint="eastAsia" w:ascii="黑体" w:hAnsi="黑体"/>
        </w:rPr>
        <w:t xml:space="preserve"> </w:t>
      </w:r>
    </w:p>
    <w:p w14:paraId="4D455B5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.《失业保险条例》规定，失业人员领取医疗补助金标准由</w:t>
      </w:r>
      <w:r>
        <w:rPr>
          <w:rFonts w:hint="eastAsia" w:ascii="黑体" w:hAnsi="黑体"/>
        </w:rPr>
        <w:t>（    ）</w:t>
      </w:r>
      <w:r>
        <w:rPr>
          <w:rFonts w:ascii="黑体" w:hAnsi="黑体"/>
        </w:rPr>
        <w:t>规定。</w:t>
      </w:r>
    </w:p>
    <w:p w14:paraId="78CDE6FA">
      <w:pPr>
        <w:spacing w:line="340" w:lineRule="exact"/>
        <w:ind w:firstLine="420"/>
        <w:rPr>
          <w:rFonts w:ascii="黑体" w:hAnsi="黑体" w:eastAsia="黑体"/>
        </w:rPr>
      </w:pPr>
      <w:r>
        <w:rPr>
          <w:rFonts w:ascii="黑体" w:hAnsi="黑体" w:eastAsia="黑体"/>
        </w:rPr>
        <w:t>A.国务院卫生行政部门</w:t>
      </w:r>
    </w:p>
    <w:p w14:paraId="0E2304E0">
      <w:pPr>
        <w:spacing w:line="340" w:lineRule="exact"/>
        <w:ind w:firstLine="420"/>
        <w:rPr>
          <w:rFonts w:ascii="黑体" w:hAnsi="黑体" w:eastAsia="黑体"/>
        </w:rPr>
      </w:pPr>
      <w:r>
        <w:rPr>
          <w:rFonts w:ascii="黑体" w:hAnsi="黑体" w:eastAsia="黑体"/>
        </w:rPr>
        <w:t>B.国务院社会保险行政部门</w:t>
      </w:r>
    </w:p>
    <w:p w14:paraId="707EC92F">
      <w:pPr>
        <w:spacing w:line="340" w:lineRule="exact"/>
        <w:ind w:firstLine="420"/>
        <w:rPr>
          <w:rFonts w:ascii="黑体" w:hAnsi="黑体" w:eastAsia="黑体"/>
        </w:rPr>
      </w:pPr>
      <w:r>
        <w:rPr>
          <w:rFonts w:ascii="黑体" w:hAnsi="黑体" w:eastAsia="黑体"/>
        </w:rPr>
        <w:t>C.国务院社会保险行政部门、卫生行政部门共同</w:t>
      </w:r>
    </w:p>
    <w:p w14:paraId="4AF8F8AC">
      <w:pPr>
        <w:spacing w:line="340" w:lineRule="exact"/>
        <w:ind w:firstLine="420"/>
        <w:rPr>
          <w:rFonts w:ascii="黑体" w:hAnsi="黑体" w:eastAsia="黑体"/>
        </w:rPr>
      </w:pPr>
      <w:r>
        <w:rPr>
          <w:rFonts w:ascii="黑体" w:hAnsi="黑体" w:eastAsia="黑体"/>
        </w:rPr>
        <w:t>D.省、自治区、直辖市人民政府</w:t>
      </w:r>
    </w:p>
    <w:p w14:paraId="4C68CE34">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667C2D7A">
      <w:pPr>
        <w:pStyle w:val="26"/>
        <w:spacing w:before="62" w:line="340" w:lineRule="exact"/>
        <w:ind w:firstLine="420"/>
        <w:rPr>
          <w:rFonts w:ascii="黑体" w:hAnsi="黑体"/>
        </w:rPr>
      </w:pPr>
      <w:r>
        <w:rPr>
          <w:rFonts w:hint="eastAsia" w:ascii="黑体" w:hAnsi="黑体"/>
        </w:rPr>
        <w:t xml:space="preserve"> </w:t>
      </w:r>
    </w:p>
    <w:p w14:paraId="1160551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.《工伤保险条例》规定，职工因工致残被鉴定为五级、六级伤残的，一次性工伤医疗补助金和一次性伤残就业补助金的具体标准由</w:t>
      </w:r>
      <w:r>
        <w:rPr>
          <w:rFonts w:hint="eastAsia" w:ascii="黑体" w:hAnsi="黑体"/>
        </w:rPr>
        <w:t>（    ）</w:t>
      </w:r>
      <w:r>
        <w:rPr>
          <w:rFonts w:ascii="黑体" w:hAnsi="黑体"/>
        </w:rPr>
        <w:t>规定。</w:t>
      </w:r>
    </w:p>
    <w:p w14:paraId="37AE2881">
      <w:pPr>
        <w:spacing w:line="340" w:lineRule="exact"/>
        <w:ind w:firstLine="420"/>
        <w:rPr>
          <w:rFonts w:ascii="黑体" w:hAnsi="黑体" w:eastAsia="黑体"/>
        </w:rPr>
      </w:pPr>
      <w:r>
        <w:rPr>
          <w:rFonts w:ascii="黑体" w:hAnsi="黑体" w:eastAsia="黑体"/>
        </w:rPr>
        <w:t>A.国务院卫生行政部门</w:t>
      </w:r>
    </w:p>
    <w:p w14:paraId="2F54B714">
      <w:pPr>
        <w:spacing w:line="340" w:lineRule="exact"/>
        <w:ind w:firstLine="420"/>
        <w:rPr>
          <w:rFonts w:ascii="黑体" w:hAnsi="黑体" w:eastAsia="黑体"/>
        </w:rPr>
      </w:pPr>
      <w:r>
        <w:rPr>
          <w:rFonts w:ascii="黑体" w:hAnsi="黑体" w:eastAsia="黑体"/>
        </w:rPr>
        <w:t>B.国务院社会保险行政部门</w:t>
      </w:r>
    </w:p>
    <w:p w14:paraId="6000486A">
      <w:pPr>
        <w:spacing w:line="340" w:lineRule="exact"/>
        <w:ind w:firstLine="420"/>
        <w:rPr>
          <w:rFonts w:ascii="黑体" w:hAnsi="黑体" w:eastAsia="黑体"/>
        </w:rPr>
      </w:pPr>
      <w:r>
        <w:rPr>
          <w:rFonts w:ascii="黑体" w:hAnsi="黑体" w:eastAsia="黑体"/>
        </w:rPr>
        <w:t>C.国务院社会保险行政部门、卫生行政部门共同</w:t>
      </w:r>
    </w:p>
    <w:p w14:paraId="05E6F5A9">
      <w:pPr>
        <w:spacing w:line="340" w:lineRule="exact"/>
        <w:ind w:firstLine="420"/>
        <w:rPr>
          <w:rFonts w:ascii="黑体" w:hAnsi="黑体" w:eastAsia="黑体"/>
        </w:rPr>
      </w:pPr>
      <w:r>
        <w:rPr>
          <w:rFonts w:ascii="黑体" w:hAnsi="黑体" w:eastAsia="黑体"/>
        </w:rPr>
        <w:t>D.省</w:t>
      </w:r>
      <w:r>
        <w:rPr>
          <w:rFonts w:hint="eastAsia" w:ascii="黑体" w:hAnsi="黑体" w:eastAsia="黑体"/>
        </w:rPr>
        <w:t>、</w:t>
      </w:r>
      <w:r>
        <w:rPr>
          <w:rFonts w:ascii="黑体" w:hAnsi="黑体" w:eastAsia="黑体"/>
        </w:rPr>
        <w:t>自治区</w:t>
      </w:r>
      <w:r>
        <w:rPr>
          <w:rFonts w:hint="eastAsia" w:ascii="黑体" w:hAnsi="黑体" w:eastAsia="黑体"/>
        </w:rPr>
        <w:t>、</w:t>
      </w:r>
      <w:r>
        <w:rPr>
          <w:rFonts w:ascii="黑体" w:hAnsi="黑体" w:eastAsia="黑体"/>
        </w:rPr>
        <w:t>直辖市人民政府</w:t>
      </w:r>
    </w:p>
    <w:p w14:paraId="086AFE22">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7DBB6283">
      <w:pPr>
        <w:pStyle w:val="26"/>
        <w:spacing w:before="62" w:line="340" w:lineRule="exact"/>
        <w:ind w:firstLine="420"/>
        <w:rPr>
          <w:rFonts w:ascii="黑体" w:hAnsi="黑体"/>
        </w:rPr>
      </w:pPr>
      <w:r>
        <w:rPr>
          <w:rFonts w:hint="eastAsia" w:ascii="黑体" w:hAnsi="黑体"/>
        </w:rPr>
        <w:t xml:space="preserve"> </w:t>
      </w:r>
    </w:p>
    <w:p w14:paraId="314C982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.《工伤保险条例》规定，职工因工致残被鉴定为一级至四级伤残的，由</w:t>
      </w:r>
      <w:r>
        <w:rPr>
          <w:rFonts w:hint="eastAsia" w:ascii="黑体" w:hAnsi="黑体"/>
        </w:rPr>
        <w:t>（    ）</w:t>
      </w:r>
      <w:r>
        <w:rPr>
          <w:rFonts w:ascii="黑体" w:hAnsi="黑体"/>
        </w:rPr>
        <w:t>以伤残津贴为基数，缴纳基本医疗保险费。</w:t>
      </w:r>
    </w:p>
    <w:p w14:paraId="6276E098">
      <w:pPr>
        <w:spacing w:line="340" w:lineRule="exact"/>
        <w:ind w:firstLine="420"/>
        <w:rPr>
          <w:rFonts w:ascii="黑体" w:hAnsi="黑体" w:eastAsia="黑体"/>
        </w:rPr>
      </w:pPr>
      <w:r>
        <w:rPr>
          <w:rFonts w:ascii="黑体" w:hAnsi="黑体" w:eastAsia="黑体"/>
        </w:rPr>
        <w:t>A.用人单位和职工个人</w:t>
      </w:r>
    </w:p>
    <w:p w14:paraId="059316CA">
      <w:pPr>
        <w:spacing w:line="340" w:lineRule="exact"/>
        <w:ind w:firstLine="420"/>
        <w:rPr>
          <w:rFonts w:ascii="黑体" w:hAnsi="黑体" w:eastAsia="黑体"/>
        </w:rPr>
      </w:pPr>
      <w:r>
        <w:rPr>
          <w:rFonts w:ascii="黑体" w:hAnsi="黑体" w:eastAsia="黑体"/>
        </w:rPr>
        <w:t>B.用人单位</w:t>
      </w:r>
    </w:p>
    <w:p w14:paraId="76DE089D">
      <w:pPr>
        <w:spacing w:line="340" w:lineRule="exact"/>
        <w:ind w:firstLine="420"/>
        <w:rPr>
          <w:rFonts w:ascii="黑体" w:hAnsi="黑体" w:eastAsia="黑体"/>
        </w:rPr>
      </w:pPr>
      <w:r>
        <w:rPr>
          <w:rFonts w:ascii="黑体" w:hAnsi="黑体" w:eastAsia="黑体"/>
        </w:rPr>
        <w:t>C.职工个人</w:t>
      </w:r>
    </w:p>
    <w:p w14:paraId="3EFD68F2">
      <w:pPr>
        <w:spacing w:line="340" w:lineRule="exact"/>
        <w:ind w:firstLine="420"/>
        <w:rPr>
          <w:rFonts w:ascii="黑体" w:hAnsi="黑体" w:eastAsia="黑体"/>
        </w:rPr>
      </w:pPr>
      <w:r>
        <w:rPr>
          <w:rFonts w:ascii="黑体" w:hAnsi="黑体" w:eastAsia="黑体"/>
        </w:rPr>
        <w:t>D.工伤基金</w:t>
      </w:r>
    </w:p>
    <w:p w14:paraId="1AAFD3C6">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EDA59E6">
      <w:pPr>
        <w:pStyle w:val="26"/>
        <w:spacing w:before="62" w:line="340" w:lineRule="exact"/>
        <w:ind w:firstLine="420"/>
        <w:rPr>
          <w:rFonts w:ascii="黑体" w:hAnsi="黑体"/>
        </w:rPr>
      </w:pPr>
      <w:r>
        <w:rPr>
          <w:rFonts w:hint="eastAsia" w:ascii="黑体" w:hAnsi="黑体"/>
        </w:rPr>
        <w:t xml:space="preserve"> </w:t>
      </w:r>
    </w:p>
    <w:p w14:paraId="748B28A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.《工伤保险条例》规定，职工发生工伤时，</w:t>
      </w:r>
      <w:r>
        <w:rPr>
          <w:rFonts w:hint="eastAsia" w:ascii="黑体" w:hAnsi="黑体"/>
        </w:rPr>
        <w:t>（    ）</w:t>
      </w:r>
      <w:r>
        <w:rPr>
          <w:rFonts w:ascii="黑体" w:hAnsi="黑体"/>
        </w:rPr>
        <w:t>应当采取措施使工伤职工得到及时救治。</w:t>
      </w:r>
    </w:p>
    <w:p w14:paraId="19A34FB5">
      <w:pPr>
        <w:spacing w:line="340" w:lineRule="exact"/>
        <w:ind w:firstLine="420"/>
        <w:rPr>
          <w:rFonts w:ascii="黑体" w:hAnsi="黑体" w:eastAsia="黑体"/>
        </w:rPr>
      </w:pPr>
      <w:r>
        <w:rPr>
          <w:rFonts w:ascii="黑体" w:hAnsi="黑体" w:eastAsia="黑体"/>
        </w:rPr>
        <w:t>A.社会保险行政部门</w:t>
      </w:r>
    </w:p>
    <w:p w14:paraId="29359FB5">
      <w:pPr>
        <w:spacing w:line="340" w:lineRule="exact"/>
        <w:ind w:firstLine="420"/>
        <w:rPr>
          <w:rFonts w:ascii="黑体" w:hAnsi="黑体" w:eastAsia="黑体"/>
        </w:rPr>
      </w:pPr>
      <w:r>
        <w:rPr>
          <w:rFonts w:ascii="黑体" w:hAnsi="黑体" w:eastAsia="黑体"/>
        </w:rPr>
        <w:t>B.工会组织</w:t>
      </w:r>
    </w:p>
    <w:p w14:paraId="093CAB23">
      <w:pPr>
        <w:spacing w:line="340" w:lineRule="exact"/>
        <w:ind w:firstLine="420"/>
        <w:rPr>
          <w:rFonts w:ascii="黑体" w:hAnsi="黑体" w:eastAsia="黑体"/>
        </w:rPr>
      </w:pPr>
      <w:r>
        <w:rPr>
          <w:rFonts w:ascii="黑体" w:hAnsi="黑体" w:eastAsia="黑体"/>
        </w:rPr>
        <w:t>C.用人单位</w:t>
      </w:r>
    </w:p>
    <w:p w14:paraId="777E2305">
      <w:pPr>
        <w:spacing w:line="340" w:lineRule="exact"/>
        <w:ind w:firstLine="420"/>
        <w:rPr>
          <w:rFonts w:ascii="黑体" w:hAnsi="黑体" w:eastAsia="黑体"/>
        </w:rPr>
      </w:pPr>
      <w:r>
        <w:rPr>
          <w:rFonts w:ascii="黑体" w:hAnsi="黑体" w:eastAsia="黑体"/>
        </w:rPr>
        <w:t>D.经办机构</w:t>
      </w:r>
    </w:p>
    <w:p w14:paraId="3D1277B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FEC9199">
      <w:pPr>
        <w:pStyle w:val="26"/>
        <w:spacing w:before="62" w:line="340" w:lineRule="exact"/>
        <w:ind w:firstLine="420"/>
        <w:rPr>
          <w:rFonts w:ascii="黑体" w:hAnsi="黑体"/>
        </w:rPr>
      </w:pPr>
      <w:r>
        <w:rPr>
          <w:rFonts w:hint="eastAsia" w:ascii="黑体" w:hAnsi="黑体"/>
        </w:rPr>
        <w:t xml:space="preserve"> </w:t>
      </w:r>
    </w:p>
    <w:p w14:paraId="316769D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.《工伤保险条例》规定，跨地区、生产流动性较大的行业，可以采取相对集中的方式异地参加统筹地区的工伤保险。具体办法由</w:t>
      </w:r>
      <w:r>
        <w:rPr>
          <w:rFonts w:hint="eastAsia" w:ascii="黑体" w:hAnsi="黑体"/>
        </w:rPr>
        <w:t>(    ）</w:t>
      </w:r>
      <w:r>
        <w:rPr>
          <w:rFonts w:ascii="黑体" w:hAnsi="黑体"/>
        </w:rPr>
        <w:t>会同有关行业的主管部门制定。</w:t>
      </w:r>
    </w:p>
    <w:p w14:paraId="67534885">
      <w:pPr>
        <w:spacing w:line="340" w:lineRule="exact"/>
        <w:ind w:firstLine="420"/>
        <w:rPr>
          <w:rFonts w:ascii="黑体" w:hAnsi="黑体" w:eastAsia="黑体"/>
        </w:rPr>
      </w:pPr>
      <w:r>
        <w:rPr>
          <w:rFonts w:ascii="黑体" w:hAnsi="黑体" w:eastAsia="黑体"/>
        </w:rPr>
        <w:t>A.经办机构</w:t>
      </w:r>
    </w:p>
    <w:p w14:paraId="01120F1B">
      <w:pPr>
        <w:spacing w:line="340" w:lineRule="exact"/>
        <w:ind w:firstLine="420"/>
        <w:rPr>
          <w:rFonts w:ascii="黑体" w:hAnsi="黑体" w:eastAsia="黑体"/>
        </w:rPr>
      </w:pPr>
      <w:r>
        <w:rPr>
          <w:rFonts w:ascii="黑体" w:hAnsi="黑体" w:eastAsia="黑体"/>
        </w:rPr>
        <w:t>B.行业协会</w:t>
      </w:r>
    </w:p>
    <w:p w14:paraId="2CDA2ACB">
      <w:pPr>
        <w:spacing w:line="340" w:lineRule="exact"/>
        <w:ind w:firstLine="420"/>
        <w:rPr>
          <w:rFonts w:ascii="黑体" w:hAnsi="黑体" w:eastAsia="黑体"/>
        </w:rPr>
      </w:pPr>
      <w:r>
        <w:rPr>
          <w:rFonts w:ascii="黑体" w:hAnsi="黑体" w:eastAsia="黑体"/>
        </w:rPr>
        <w:t>C.工会组织</w:t>
      </w:r>
    </w:p>
    <w:p w14:paraId="48A87920">
      <w:pPr>
        <w:spacing w:line="340" w:lineRule="exact"/>
        <w:ind w:firstLine="420"/>
        <w:rPr>
          <w:rFonts w:ascii="黑体" w:hAnsi="黑体" w:eastAsia="黑体"/>
        </w:rPr>
      </w:pPr>
      <w:r>
        <w:rPr>
          <w:rFonts w:ascii="黑体" w:hAnsi="黑体" w:eastAsia="黑体"/>
        </w:rPr>
        <w:t>D.国务院社会保险行政部门</w:t>
      </w:r>
    </w:p>
    <w:p w14:paraId="023B9BA1">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112CBD14">
      <w:pPr>
        <w:pStyle w:val="26"/>
        <w:spacing w:before="62" w:line="340" w:lineRule="exact"/>
        <w:ind w:firstLine="420"/>
        <w:rPr>
          <w:rFonts w:ascii="黑体" w:hAnsi="黑体"/>
        </w:rPr>
      </w:pPr>
      <w:r>
        <w:rPr>
          <w:rFonts w:hint="eastAsia" w:ascii="黑体" w:hAnsi="黑体"/>
        </w:rPr>
        <w:t xml:space="preserve"> </w:t>
      </w:r>
    </w:p>
    <w:p w14:paraId="56B8888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.《工伤保险条例》规定，工伤职工已经评定伤残等级并经劳动能力鉴定委员会确认为需要生活护理的</w:t>
      </w:r>
      <w:r>
        <w:rPr>
          <w:rFonts w:hint="eastAsia" w:ascii="黑体" w:hAnsi="黑体"/>
        </w:rPr>
        <w:t>，</w:t>
      </w:r>
      <w:r>
        <w:rPr>
          <w:rFonts w:ascii="黑体" w:hAnsi="黑体"/>
        </w:rPr>
        <w:t>其生活护理费</w:t>
      </w:r>
      <w:r>
        <w:rPr>
          <w:rFonts w:hint="eastAsia" w:ascii="黑体" w:hAnsi="黑体"/>
        </w:rPr>
        <w:t>按照</w:t>
      </w:r>
      <w:r>
        <w:rPr>
          <w:rFonts w:ascii="黑体" w:hAnsi="黑体"/>
        </w:rPr>
        <w:t>生活完全不能自理、生活大部分不能自理或生活部分不能自理3个不同等级，支付标准分别为统筹地区上年度职工月平均工资的</w:t>
      </w:r>
      <w:r>
        <w:rPr>
          <w:rFonts w:hint="eastAsia" w:ascii="黑体" w:hAnsi="黑体"/>
        </w:rPr>
        <w:t>（    )</w:t>
      </w:r>
      <w:r>
        <w:rPr>
          <w:rFonts w:ascii="黑体" w:hAnsi="黑体"/>
        </w:rPr>
        <w:t>。</w:t>
      </w:r>
    </w:p>
    <w:p w14:paraId="005B5F05">
      <w:pPr>
        <w:spacing w:line="340" w:lineRule="exact"/>
        <w:ind w:firstLine="420"/>
        <w:rPr>
          <w:rFonts w:ascii="黑体" w:hAnsi="黑体" w:eastAsia="黑体"/>
        </w:rPr>
      </w:pPr>
      <w:r>
        <w:rPr>
          <w:rFonts w:ascii="黑体" w:hAnsi="黑体" w:eastAsia="黑体"/>
        </w:rPr>
        <w:t>A.80%；70%；60%</w:t>
      </w:r>
    </w:p>
    <w:p w14:paraId="4C58F578">
      <w:pPr>
        <w:spacing w:line="340" w:lineRule="exact"/>
        <w:ind w:firstLine="420"/>
        <w:rPr>
          <w:rFonts w:ascii="黑体" w:hAnsi="黑体" w:eastAsia="黑体"/>
        </w:rPr>
      </w:pPr>
      <w:r>
        <w:rPr>
          <w:rFonts w:ascii="黑体" w:hAnsi="黑体" w:eastAsia="黑体"/>
        </w:rPr>
        <w:t>B.70%；60%；50%</w:t>
      </w:r>
    </w:p>
    <w:p w14:paraId="0BCDCE58">
      <w:pPr>
        <w:spacing w:line="340" w:lineRule="exact"/>
        <w:ind w:firstLine="420"/>
        <w:rPr>
          <w:rFonts w:ascii="黑体" w:hAnsi="黑体" w:eastAsia="黑体"/>
        </w:rPr>
      </w:pPr>
      <w:r>
        <w:rPr>
          <w:rFonts w:ascii="黑体" w:hAnsi="黑体" w:eastAsia="黑体"/>
        </w:rPr>
        <w:t>C.60%；50%；40%</w:t>
      </w:r>
    </w:p>
    <w:p w14:paraId="7171CE59">
      <w:pPr>
        <w:spacing w:line="340" w:lineRule="exact"/>
        <w:ind w:firstLine="420"/>
        <w:rPr>
          <w:rFonts w:ascii="黑体" w:hAnsi="黑体" w:eastAsia="黑体"/>
        </w:rPr>
      </w:pPr>
      <w:r>
        <w:rPr>
          <w:rFonts w:ascii="黑体" w:hAnsi="黑体" w:eastAsia="黑体"/>
        </w:rPr>
        <w:t>D.50%；40%；30%</w:t>
      </w:r>
    </w:p>
    <w:p w14:paraId="36061801">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1D917F88">
      <w:pPr>
        <w:pStyle w:val="26"/>
        <w:spacing w:before="62" w:line="340" w:lineRule="exact"/>
        <w:ind w:firstLine="420"/>
        <w:rPr>
          <w:rFonts w:ascii="黑体" w:hAnsi="黑体"/>
        </w:rPr>
      </w:pPr>
      <w:r>
        <w:rPr>
          <w:rFonts w:hint="eastAsia" w:ascii="黑体" w:hAnsi="黑体"/>
        </w:rPr>
        <w:t xml:space="preserve"> </w:t>
      </w:r>
    </w:p>
    <w:p w14:paraId="2F6B334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.《工伤保险条例》规定的本人工资</w:t>
      </w:r>
      <w:r>
        <w:rPr>
          <w:rFonts w:hint="eastAsia" w:ascii="黑体" w:hAnsi="黑体"/>
        </w:rPr>
        <w:t>，</w:t>
      </w:r>
      <w:r>
        <w:rPr>
          <w:rFonts w:ascii="黑体" w:hAnsi="黑体"/>
        </w:rPr>
        <w:t>是指工伤职工因工作遭受事故伤害或患职业病前</w:t>
      </w:r>
      <w:r>
        <w:rPr>
          <w:rFonts w:hint="eastAsia" w:ascii="黑体" w:hAnsi="黑体"/>
        </w:rPr>
        <w:t>（    ）</w:t>
      </w:r>
      <w:r>
        <w:rPr>
          <w:rFonts w:ascii="黑体" w:hAnsi="黑体"/>
        </w:rPr>
        <w:t>个月平均月缴费工资。</w:t>
      </w:r>
    </w:p>
    <w:p w14:paraId="3E9AB49C">
      <w:pPr>
        <w:spacing w:line="340" w:lineRule="exact"/>
        <w:ind w:firstLine="420"/>
        <w:rPr>
          <w:rFonts w:ascii="黑体" w:hAnsi="黑体" w:eastAsia="黑体"/>
        </w:rPr>
      </w:pPr>
      <w:r>
        <w:rPr>
          <w:rFonts w:ascii="黑体" w:hAnsi="黑体" w:eastAsia="黑体"/>
        </w:rPr>
        <w:t>A.6</w:t>
      </w:r>
    </w:p>
    <w:p w14:paraId="500F96A5">
      <w:pPr>
        <w:spacing w:line="340" w:lineRule="exact"/>
        <w:ind w:firstLine="420"/>
        <w:rPr>
          <w:rFonts w:ascii="黑体" w:hAnsi="黑体" w:eastAsia="黑体"/>
        </w:rPr>
      </w:pPr>
      <w:r>
        <w:rPr>
          <w:rFonts w:ascii="黑体" w:hAnsi="黑体" w:eastAsia="黑体"/>
        </w:rPr>
        <w:t>B.12</w:t>
      </w:r>
    </w:p>
    <w:p w14:paraId="011306D8">
      <w:pPr>
        <w:spacing w:line="340" w:lineRule="exact"/>
        <w:ind w:firstLine="420"/>
        <w:rPr>
          <w:rFonts w:ascii="黑体" w:hAnsi="黑体" w:eastAsia="黑体"/>
        </w:rPr>
      </w:pPr>
      <w:r>
        <w:rPr>
          <w:rFonts w:ascii="黑体" w:hAnsi="黑体" w:eastAsia="黑体"/>
        </w:rPr>
        <w:t>C.18</w:t>
      </w:r>
    </w:p>
    <w:p w14:paraId="51FA4A35">
      <w:pPr>
        <w:spacing w:line="340" w:lineRule="exact"/>
        <w:ind w:firstLine="420"/>
        <w:rPr>
          <w:rFonts w:ascii="黑体" w:hAnsi="黑体" w:eastAsia="黑体"/>
        </w:rPr>
      </w:pPr>
      <w:r>
        <w:rPr>
          <w:rFonts w:ascii="黑体" w:hAnsi="黑体" w:eastAsia="黑体"/>
        </w:rPr>
        <w:t>D.24</w:t>
      </w:r>
    </w:p>
    <w:p w14:paraId="09FDC6E0">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80B0849">
      <w:pPr>
        <w:pStyle w:val="26"/>
        <w:spacing w:before="62" w:line="340" w:lineRule="exact"/>
        <w:ind w:firstLine="420"/>
        <w:rPr>
          <w:rFonts w:ascii="黑体" w:hAnsi="黑体"/>
        </w:rPr>
      </w:pPr>
      <w:r>
        <w:rPr>
          <w:rFonts w:hint="eastAsia" w:ascii="黑体" w:hAnsi="黑体"/>
        </w:rPr>
        <w:t xml:space="preserve"> </w:t>
      </w:r>
    </w:p>
    <w:p w14:paraId="440A435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.依据《中华人民共和国社会保险法》，职工应当按照国家规定的</w:t>
      </w:r>
      <w:r>
        <w:rPr>
          <w:rFonts w:hint="eastAsia" w:ascii="黑体" w:hAnsi="黑体"/>
        </w:rPr>
        <w:t>（    ）</w:t>
      </w:r>
      <w:r>
        <w:rPr>
          <w:rFonts w:ascii="黑体" w:hAnsi="黑体"/>
        </w:rPr>
        <w:t>工资的比例缴纳基本养老保险费，记入个人账户。</w:t>
      </w:r>
    </w:p>
    <w:p w14:paraId="58C56C17">
      <w:pPr>
        <w:spacing w:line="340" w:lineRule="exact"/>
        <w:ind w:firstLine="420"/>
        <w:rPr>
          <w:rFonts w:ascii="黑体" w:hAnsi="黑体" w:eastAsia="黑体"/>
        </w:rPr>
      </w:pPr>
      <w:r>
        <w:rPr>
          <w:rFonts w:ascii="黑体" w:hAnsi="黑体" w:eastAsia="黑体"/>
        </w:rPr>
        <w:t>A.单位平均</w:t>
      </w:r>
    </w:p>
    <w:p w14:paraId="28D09D40">
      <w:pPr>
        <w:spacing w:line="340" w:lineRule="exact"/>
        <w:ind w:firstLine="420"/>
        <w:rPr>
          <w:rFonts w:ascii="黑体" w:hAnsi="黑体" w:eastAsia="黑体"/>
        </w:rPr>
      </w:pPr>
      <w:r>
        <w:rPr>
          <w:rFonts w:ascii="黑体" w:hAnsi="黑体" w:eastAsia="黑体"/>
        </w:rPr>
        <w:t>B.社会平均</w:t>
      </w:r>
    </w:p>
    <w:p w14:paraId="662D737E">
      <w:pPr>
        <w:spacing w:line="340" w:lineRule="exact"/>
        <w:ind w:firstLine="420"/>
        <w:rPr>
          <w:rFonts w:ascii="黑体" w:hAnsi="黑体" w:eastAsia="黑体"/>
        </w:rPr>
      </w:pPr>
      <w:r>
        <w:rPr>
          <w:rFonts w:ascii="黑体" w:hAnsi="黑体" w:eastAsia="黑体"/>
        </w:rPr>
        <w:t>C.用工地最低</w:t>
      </w:r>
    </w:p>
    <w:p w14:paraId="78B4A168">
      <w:pPr>
        <w:spacing w:line="340" w:lineRule="exact"/>
        <w:ind w:firstLine="420"/>
        <w:rPr>
          <w:rFonts w:ascii="黑体" w:hAnsi="黑体" w:eastAsia="黑体"/>
        </w:rPr>
      </w:pPr>
      <w:r>
        <w:rPr>
          <w:rFonts w:ascii="黑体" w:hAnsi="黑体" w:eastAsia="黑体"/>
        </w:rPr>
        <w:t>D.本人</w:t>
      </w:r>
    </w:p>
    <w:p w14:paraId="44A0FD8E">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0E5910F3">
      <w:pPr>
        <w:pStyle w:val="26"/>
        <w:spacing w:before="62" w:line="340" w:lineRule="exact"/>
        <w:ind w:firstLine="420"/>
        <w:rPr>
          <w:rFonts w:ascii="黑体" w:hAnsi="黑体"/>
        </w:rPr>
      </w:pPr>
      <w:r>
        <w:rPr>
          <w:rFonts w:hint="eastAsia" w:ascii="黑体" w:hAnsi="黑体"/>
        </w:rPr>
        <w:t xml:space="preserve"> </w:t>
      </w:r>
    </w:p>
    <w:p w14:paraId="06AD13E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.依据《中华人民共和国社会保险法》，基本养老保险个人账户不得提前支取，记账利率</w:t>
      </w:r>
      <w:r>
        <w:rPr>
          <w:rFonts w:hint="eastAsia" w:ascii="黑体" w:hAnsi="黑体"/>
        </w:rPr>
        <w:t>（    ）</w:t>
      </w:r>
      <w:r>
        <w:rPr>
          <w:rFonts w:ascii="黑体" w:hAnsi="黑体"/>
        </w:rPr>
        <w:t>银行定期存款利率，免征利息税。</w:t>
      </w:r>
    </w:p>
    <w:p w14:paraId="38E04A6C">
      <w:pPr>
        <w:spacing w:line="340" w:lineRule="exact"/>
        <w:ind w:firstLine="420"/>
        <w:rPr>
          <w:rFonts w:ascii="黑体" w:hAnsi="黑体" w:eastAsia="黑体"/>
        </w:rPr>
      </w:pPr>
      <w:r>
        <w:rPr>
          <w:rFonts w:ascii="黑体" w:hAnsi="黑体" w:eastAsia="黑体"/>
        </w:rPr>
        <w:t>A.不得低于</w:t>
      </w:r>
    </w:p>
    <w:p w14:paraId="0F93E71B">
      <w:pPr>
        <w:spacing w:line="340" w:lineRule="exact"/>
        <w:ind w:firstLine="420"/>
        <w:rPr>
          <w:rFonts w:ascii="黑体" w:hAnsi="黑体" w:eastAsia="黑体"/>
        </w:rPr>
      </w:pPr>
      <w:r>
        <w:rPr>
          <w:rFonts w:ascii="黑体" w:hAnsi="黑体" w:eastAsia="黑体"/>
        </w:rPr>
        <w:t>B.不得高于</w:t>
      </w:r>
    </w:p>
    <w:p w14:paraId="3815B06E">
      <w:pPr>
        <w:spacing w:line="340" w:lineRule="exact"/>
        <w:ind w:firstLine="420"/>
        <w:rPr>
          <w:rFonts w:ascii="黑体" w:hAnsi="黑体" w:eastAsia="黑体"/>
        </w:rPr>
      </w:pPr>
      <w:r>
        <w:rPr>
          <w:rFonts w:ascii="黑体" w:hAnsi="黑体" w:eastAsia="黑体"/>
        </w:rPr>
        <w:t>C.可以低于</w:t>
      </w:r>
    </w:p>
    <w:p w14:paraId="331E3996">
      <w:pPr>
        <w:spacing w:line="340" w:lineRule="exact"/>
        <w:ind w:firstLine="420"/>
        <w:rPr>
          <w:rFonts w:ascii="黑体" w:hAnsi="黑体" w:eastAsia="黑体"/>
        </w:rPr>
      </w:pPr>
      <w:r>
        <w:rPr>
          <w:rFonts w:ascii="黑体" w:hAnsi="黑体" w:eastAsia="黑体"/>
        </w:rPr>
        <w:t>D.相当于</w:t>
      </w:r>
    </w:p>
    <w:p w14:paraId="2994103A">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255EFAB">
      <w:pPr>
        <w:pStyle w:val="26"/>
        <w:spacing w:before="62" w:line="340" w:lineRule="exact"/>
        <w:ind w:firstLine="420"/>
        <w:rPr>
          <w:rFonts w:ascii="黑体" w:hAnsi="黑体"/>
        </w:rPr>
      </w:pPr>
      <w:r>
        <w:rPr>
          <w:rFonts w:hint="eastAsia" w:ascii="黑体" w:hAnsi="黑体"/>
        </w:rPr>
        <w:t xml:space="preserve">  </w:t>
      </w:r>
    </w:p>
    <w:p w14:paraId="06ACAF8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.依据《中华人民共和国社会保险法》，养老保险个人账户因个人死亡的，个人账户余额</w:t>
      </w:r>
      <w:r>
        <w:rPr>
          <w:rFonts w:hint="eastAsia" w:ascii="黑体" w:hAnsi="黑体"/>
        </w:rPr>
        <w:t>（    )</w:t>
      </w:r>
      <w:r>
        <w:rPr>
          <w:rFonts w:ascii="黑体" w:hAnsi="黑体"/>
        </w:rPr>
        <w:t>。</w:t>
      </w:r>
    </w:p>
    <w:p w14:paraId="29D7A4EB">
      <w:pPr>
        <w:spacing w:line="340" w:lineRule="exact"/>
        <w:ind w:firstLine="420"/>
        <w:rPr>
          <w:rFonts w:ascii="黑体" w:hAnsi="黑体" w:eastAsia="黑体"/>
        </w:rPr>
      </w:pPr>
      <w:r>
        <w:rPr>
          <w:rFonts w:ascii="黑体" w:hAnsi="黑体" w:eastAsia="黑体"/>
        </w:rPr>
        <w:t>A.纳入养老保险基金</w:t>
      </w:r>
    </w:p>
    <w:p w14:paraId="50DE860A">
      <w:pPr>
        <w:spacing w:line="340" w:lineRule="exact"/>
        <w:ind w:firstLine="420"/>
        <w:rPr>
          <w:rFonts w:ascii="黑体" w:hAnsi="黑体" w:eastAsia="黑体"/>
        </w:rPr>
      </w:pPr>
      <w:r>
        <w:rPr>
          <w:rFonts w:ascii="黑体" w:hAnsi="黑体" w:eastAsia="黑体"/>
        </w:rPr>
        <w:t>B.可以继承</w:t>
      </w:r>
    </w:p>
    <w:p w14:paraId="03C91018">
      <w:pPr>
        <w:spacing w:line="340" w:lineRule="exact"/>
        <w:ind w:firstLine="420"/>
        <w:rPr>
          <w:rFonts w:ascii="黑体" w:hAnsi="黑体" w:eastAsia="黑体"/>
        </w:rPr>
      </w:pPr>
      <w:r>
        <w:rPr>
          <w:rFonts w:ascii="黑体" w:hAnsi="黑体" w:eastAsia="黑体"/>
        </w:rPr>
        <w:t>C.可以部分继承</w:t>
      </w:r>
    </w:p>
    <w:p w14:paraId="537B0FC1">
      <w:pPr>
        <w:spacing w:line="340" w:lineRule="exact"/>
        <w:ind w:firstLine="420"/>
        <w:rPr>
          <w:rFonts w:ascii="黑体" w:hAnsi="黑体" w:eastAsia="黑体"/>
        </w:rPr>
      </w:pPr>
      <w:r>
        <w:rPr>
          <w:rFonts w:ascii="黑体" w:hAnsi="黑体" w:eastAsia="黑体"/>
        </w:rPr>
        <w:t>D.不可以继承</w:t>
      </w:r>
    </w:p>
    <w:p w14:paraId="3318514E">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505D8E78">
      <w:pPr>
        <w:pStyle w:val="26"/>
        <w:spacing w:before="62" w:line="340" w:lineRule="exact"/>
        <w:ind w:firstLine="420"/>
        <w:rPr>
          <w:rFonts w:ascii="黑体" w:hAnsi="黑体"/>
        </w:rPr>
      </w:pPr>
      <w:r>
        <w:rPr>
          <w:rFonts w:hint="eastAsia" w:ascii="黑体" w:hAnsi="黑体"/>
        </w:rPr>
        <w:t xml:space="preserve"> </w:t>
      </w:r>
    </w:p>
    <w:p w14:paraId="1755D6E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.依据《中华人民共和国社会保险法》，基本养老金由统筹养老金和个人账户养老金组成。基本养老金根据</w:t>
      </w:r>
      <w:r>
        <w:rPr>
          <w:rFonts w:hint="eastAsia" w:ascii="黑体" w:hAnsi="黑体"/>
        </w:rPr>
        <w:t>（    )</w:t>
      </w:r>
      <w:r>
        <w:rPr>
          <w:rFonts w:ascii="黑体" w:hAnsi="黑体"/>
        </w:rPr>
        <w:t>、缴费工资、当地职工平均工资、个人账户金额、城镇人口平均预期寿命等因素确定。</w:t>
      </w:r>
    </w:p>
    <w:p w14:paraId="5322CA44">
      <w:pPr>
        <w:spacing w:line="340" w:lineRule="exact"/>
        <w:ind w:firstLine="420"/>
        <w:rPr>
          <w:rFonts w:ascii="黑体" w:hAnsi="黑体" w:eastAsia="黑体"/>
        </w:rPr>
      </w:pPr>
      <w:r>
        <w:rPr>
          <w:rFonts w:ascii="黑体" w:hAnsi="黑体" w:eastAsia="黑体"/>
        </w:rPr>
        <w:t>A.视同缴费年限</w:t>
      </w:r>
    </w:p>
    <w:p w14:paraId="78B664D2">
      <w:pPr>
        <w:spacing w:line="340" w:lineRule="exact"/>
        <w:ind w:firstLine="420"/>
        <w:rPr>
          <w:rFonts w:ascii="黑体" w:hAnsi="黑体" w:eastAsia="黑体"/>
        </w:rPr>
      </w:pPr>
      <w:r>
        <w:rPr>
          <w:rFonts w:ascii="黑体" w:hAnsi="黑体" w:eastAsia="黑体"/>
        </w:rPr>
        <w:t>B.实际缴费年限</w:t>
      </w:r>
    </w:p>
    <w:p w14:paraId="0846CF7E">
      <w:pPr>
        <w:spacing w:line="340" w:lineRule="exact"/>
        <w:ind w:firstLine="420"/>
        <w:rPr>
          <w:rFonts w:ascii="黑体" w:hAnsi="黑体" w:eastAsia="黑体"/>
        </w:rPr>
      </w:pPr>
      <w:r>
        <w:rPr>
          <w:rFonts w:ascii="黑体" w:hAnsi="黑体" w:eastAsia="黑体"/>
        </w:rPr>
        <w:t>C.累计缴费年限</w:t>
      </w:r>
    </w:p>
    <w:p w14:paraId="1F92CA59">
      <w:pPr>
        <w:spacing w:line="340" w:lineRule="exact"/>
        <w:ind w:firstLine="420"/>
        <w:rPr>
          <w:rFonts w:ascii="黑体" w:hAnsi="黑体" w:eastAsia="黑体"/>
        </w:rPr>
      </w:pPr>
      <w:r>
        <w:rPr>
          <w:rFonts w:ascii="黑体" w:hAnsi="黑体" w:eastAsia="黑体"/>
        </w:rPr>
        <w:t>D.工龄</w:t>
      </w:r>
    </w:p>
    <w:p w14:paraId="5D698D4D">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7B7E2AA">
      <w:pPr>
        <w:pStyle w:val="26"/>
        <w:spacing w:before="62" w:line="340" w:lineRule="exact"/>
        <w:ind w:firstLine="420"/>
        <w:rPr>
          <w:rFonts w:ascii="黑体" w:hAnsi="黑体"/>
        </w:rPr>
      </w:pPr>
      <w:r>
        <w:rPr>
          <w:rFonts w:hint="eastAsia" w:ascii="黑体" w:hAnsi="黑体"/>
        </w:rPr>
        <w:t xml:space="preserve"> </w:t>
      </w:r>
    </w:p>
    <w:p w14:paraId="0995EA8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.依据《中华人民共和国社会保险法》，</w:t>
      </w:r>
      <w:r>
        <w:rPr>
          <w:rFonts w:hint="eastAsia" w:ascii="黑体" w:hAnsi="黑体"/>
        </w:rPr>
        <w:t>参保人员因病或非因工死亡的，其遗属可以领取的待遇项目有（    )</w:t>
      </w:r>
      <w:r>
        <w:rPr>
          <w:rFonts w:ascii="黑体" w:hAnsi="黑体"/>
        </w:rPr>
        <w:t>。</w:t>
      </w:r>
    </w:p>
    <w:p w14:paraId="57531947">
      <w:pPr>
        <w:spacing w:line="340" w:lineRule="exact"/>
        <w:ind w:firstLine="420"/>
        <w:rPr>
          <w:rFonts w:ascii="黑体" w:hAnsi="黑体" w:eastAsia="黑体"/>
        </w:rPr>
      </w:pPr>
      <w:r>
        <w:rPr>
          <w:rFonts w:ascii="黑体" w:hAnsi="黑体" w:eastAsia="黑体"/>
        </w:rPr>
        <w:t>A.丧葬补助金</w:t>
      </w:r>
      <w:r>
        <w:rPr>
          <w:rFonts w:hint="eastAsia" w:ascii="黑体" w:hAnsi="黑体" w:eastAsia="黑体"/>
        </w:rPr>
        <w:t>和病残津贴</w:t>
      </w:r>
    </w:p>
    <w:p w14:paraId="29FDA9A3">
      <w:pPr>
        <w:spacing w:line="340" w:lineRule="exact"/>
        <w:ind w:firstLine="420"/>
        <w:rPr>
          <w:rFonts w:ascii="黑体" w:hAnsi="黑体" w:eastAsia="黑体"/>
        </w:rPr>
      </w:pPr>
      <w:r>
        <w:rPr>
          <w:rFonts w:ascii="黑体" w:hAnsi="黑体" w:eastAsia="黑体"/>
        </w:rPr>
        <w:t>B.抚恤金</w:t>
      </w:r>
      <w:r>
        <w:rPr>
          <w:rFonts w:hint="eastAsia" w:ascii="黑体" w:hAnsi="黑体" w:eastAsia="黑体"/>
        </w:rPr>
        <w:t>和病残津贴</w:t>
      </w:r>
    </w:p>
    <w:p w14:paraId="03619AD3">
      <w:pPr>
        <w:spacing w:line="340" w:lineRule="exact"/>
        <w:ind w:firstLine="420"/>
        <w:rPr>
          <w:rFonts w:ascii="黑体" w:hAnsi="黑体" w:eastAsia="黑体"/>
        </w:rPr>
      </w:pPr>
      <w:r>
        <w:rPr>
          <w:rFonts w:ascii="黑体" w:hAnsi="黑体" w:eastAsia="黑体"/>
        </w:rPr>
        <w:t>C.丧葬补助金和抚恤金</w:t>
      </w:r>
    </w:p>
    <w:p w14:paraId="527D4480">
      <w:pPr>
        <w:spacing w:line="340" w:lineRule="exact"/>
        <w:ind w:firstLine="420"/>
        <w:rPr>
          <w:rFonts w:ascii="黑体" w:hAnsi="黑体" w:eastAsia="黑体"/>
        </w:rPr>
      </w:pPr>
      <w:r>
        <w:rPr>
          <w:rFonts w:ascii="黑体" w:hAnsi="黑体" w:eastAsia="黑体"/>
        </w:rPr>
        <w:t>D.</w:t>
      </w:r>
      <w:r>
        <w:rPr>
          <w:rFonts w:hint="eastAsia" w:ascii="黑体" w:hAnsi="黑体" w:eastAsia="黑体"/>
        </w:rPr>
        <w:t>抚恤金和因工死亡补助金</w:t>
      </w:r>
    </w:p>
    <w:p w14:paraId="2AB9D704">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67A793D">
      <w:pPr>
        <w:pStyle w:val="26"/>
        <w:spacing w:before="62" w:line="340" w:lineRule="exact"/>
        <w:ind w:firstLine="420"/>
        <w:rPr>
          <w:rFonts w:ascii="黑体" w:hAnsi="黑体"/>
        </w:rPr>
      </w:pPr>
      <w:r>
        <w:rPr>
          <w:rFonts w:hint="eastAsia" w:ascii="黑体" w:hAnsi="黑体"/>
        </w:rPr>
        <w:t xml:space="preserve"> </w:t>
      </w:r>
    </w:p>
    <w:p w14:paraId="075E9C1A">
      <w:pPr>
        <w:pStyle w:val="26"/>
        <w:spacing w:before="62" w:line="340" w:lineRule="exact"/>
        <w:ind w:firstLine="420"/>
        <w:rPr>
          <w:rFonts w:ascii="黑体" w:hAnsi="黑体"/>
        </w:rPr>
      </w:pPr>
      <w:r>
        <w:rPr>
          <w:rFonts w:hint="eastAsia" w:ascii="黑体" w:hAnsi="黑体"/>
        </w:rPr>
        <w:t xml:space="preserve"> </w:t>
      </w:r>
    </w:p>
    <w:p w14:paraId="2CC6697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.依据《中华人民共和国社会保险法》，职工应当缴纳的社会保险费由用人单位代扣代缴，用人单位应当按</w:t>
      </w:r>
      <w:r>
        <w:rPr>
          <w:rFonts w:hint="eastAsia" w:ascii="黑体" w:hAnsi="黑体"/>
        </w:rPr>
        <w:t>（    ）</w:t>
      </w:r>
      <w:r>
        <w:rPr>
          <w:rFonts w:ascii="黑体" w:hAnsi="黑体"/>
        </w:rPr>
        <w:t>将缴纳社会保险费的明细情况告知本人。</w:t>
      </w:r>
    </w:p>
    <w:p w14:paraId="52C99216">
      <w:pPr>
        <w:spacing w:line="340" w:lineRule="exact"/>
        <w:ind w:firstLine="420"/>
        <w:rPr>
          <w:rFonts w:ascii="黑体" w:hAnsi="黑体" w:eastAsia="黑体"/>
        </w:rPr>
      </w:pPr>
      <w:r>
        <w:rPr>
          <w:rFonts w:ascii="黑体" w:hAnsi="黑体" w:eastAsia="黑体"/>
        </w:rPr>
        <w:t>A.月</w:t>
      </w:r>
    </w:p>
    <w:p w14:paraId="19F6403E">
      <w:pPr>
        <w:spacing w:line="340" w:lineRule="exact"/>
        <w:ind w:firstLine="420"/>
        <w:rPr>
          <w:rFonts w:ascii="黑体" w:hAnsi="黑体" w:eastAsia="黑体"/>
        </w:rPr>
      </w:pPr>
      <w:r>
        <w:rPr>
          <w:rFonts w:ascii="黑体" w:hAnsi="黑体" w:eastAsia="黑体"/>
        </w:rPr>
        <w:t>B.季度</w:t>
      </w:r>
    </w:p>
    <w:p w14:paraId="170B53BB">
      <w:pPr>
        <w:spacing w:line="340" w:lineRule="exact"/>
        <w:ind w:firstLine="420"/>
        <w:rPr>
          <w:rFonts w:ascii="黑体" w:hAnsi="黑体" w:eastAsia="黑体"/>
        </w:rPr>
      </w:pPr>
      <w:r>
        <w:rPr>
          <w:rFonts w:ascii="黑体" w:hAnsi="黑体" w:eastAsia="黑体"/>
        </w:rPr>
        <w:t>C.半年</w:t>
      </w:r>
    </w:p>
    <w:p w14:paraId="2897F22B">
      <w:pPr>
        <w:spacing w:line="340" w:lineRule="exact"/>
        <w:ind w:firstLine="420"/>
        <w:rPr>
          <w:rFonts w:ascii="黑体" w:hAnsi="黑体" w:eastAsia="黑体"/>
        </w:rPr>
      </w:pPr>
      <w:r>
        <w:rPr>
          <w:rFonts w:ascii="黑体" w:hAnsi="黑体" w:eastAsia="黑体"/>
        </w:rPr>
        <w:t>D.年</w:t>
      </w:r>
    </w:p>
    <w:p w14:paraId="68322F2A">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A53B5F7">
      <w:pPr>
        <w:pStyle w:val="26"/>
        <w:spacing w:before="62" w:line="340" w:lineRule="exact"/>
        <w:ind w:firstLine="420"/>
        <w:rPr>
          <w:rFonts w:ascii="黑体" w:hAnsi="黑体"/>
        </w:rPr>
      </w:pPr>
      <w:r>
        <w:rPr>
          <w:rFonts w:hint="eastAsia" w:ascii="黑体" w:hAnsi="黑体"/>
        </w:rPr>
        <w:t xml:space="preserve"> </w:t>
      </w:r>
    </w:p>
    <w:p w14:paraId="38A7E5B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.依据《职工基本养老保险个人账户管理暂行办法》，职工基本养老保险个人缴费基数的下限为当地上一年度职工平均工资的</w:t>
      </w:r>
      <w:r>
        <w:rPr>
          <w:rFonts w:hint="eastAsia" w:ascii="黑体" w:hAnsi="黑体"/>
        </w:rPr>
        <w:t>（    )</w:t>
      </w:r>
      <w:r>
        <w:rPr>
          <w:rFonts w:ascii="黑体" w:hAnsi="黑体"/>
        </w:rPr>
        <w:t>。</w:t>
      </w:r>
    </w:p>
    <w:p w14:paraId="1C2425E0">
      <w:pPr>
        <w:spacing w:line="340" w:lineRule="exact"/>
        <w:ind w:firstLine="420"/>
        <w:rPr>
          <w:rFonts w:ascii="黑体" w:hAnsi="黑体" w:eastAsia="黑体"/>
        </w:rPr>
      </w:pPr>
      <w:r>
        <w:rPr>
          <w:rFonts w:ascii="黑体" w:hAnsi="黑体" w:eastAsia="黑体"/>
        </w:rPr>
        <w:t>A.40%</w:t>
      </w:r>
    </w:p>
    <w:p w14:paraId="31CDC30A">
      <w:pPr>
        <w:spacing w:line="340" w:lineRule="exact"/>
        <w:ind w:firstLine="420"/>
        <w:rPr>
          <w:rFonts w:ascii="黑体" w:hAnsi="黑体" w:eastAsia="黑体"/>
        </w:rPr>
      </w:pPr>
      <w:r>
        <w:rPr>
          <w:rFonts w:ascii="黑体" w:hAnsi="黑体" w:eastAsia="黑体"/>
        </w:rPr>
        <w:t>B.50%</w:t>
      </w:r>
    </w:p>
    <w:p w14:paraId="3DC0271B">
      <w:pPr>
        <w:spacing w:line="340" w:lineRule="exact"/>
        <w:ind w:firstLine="420"/>
        <w:rPr>
          <w:rFonts w:ascii="黑体" w:hAnsi="黑体" w:eastAsia="黑体"/>
        </w:rPr>
      </w:pPr>
      <w:r>
        <w:rPr>
          <w:rFonts w:ascii="黑体" w:hAnsi="黑体" w:eastAsia="黑体"/>
        </w:rPr>
        <w:t>C.60%</w:t>
      </w:r>
    </w:p>
    <w:p w14:paraId="0FA913CC">
      <w:pPr>
        <w:spacing w:line="340" w:lineRule="exact"/>
        <w:ind w:firstLine="420"/>
        <w:rPr>
          <w:rFonts w:ascii="黑体" w:hAnsi="黑体" w:eastAsia="黑体"/>
        </w:rPr>
      </w:pPr>
      <w:r>
        <w:rPr>
          <w:rFonts w:ascii="黑体" w:hAnsi="黑体" w:eastAsia="黑体"/>
        </w:rPr>
        <w:t>D.70%</w:t>
      </w:r>
    </w:p>
    <w:p w14:paraId="64693C8B">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18661F6">
      <w:pPr>
        <w:pStyle w:val="26"/>
        <w:spacing w:before="62" w:line="340" w:lineRule="exact"/>
        <w:ind w:firstLine="420"/>
        <w:rPr>
          <w:rFonts w:ascii="黑体" w:hAnsi="黑体"/>
        </w:rPr>
      </w:pPr>
      <w:r>
        <w:rPr>
          <w:rFonts w:hint="eastAsia" w:ascii="黑体" w:hAnsi="黑体"/>
        </w:rPr>
        <w:t xml:space="preserve"> </w:t>
      </w:r>
    </w:p>
    <w:p w14:paraId="44D3675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.依据《职工基本养老保险个人账户管理暂行办法》，职工基本养老保险个人缴费基数的上限为当地上一年度职工平均工资的</w:t>
      </w:r>
      <w:r>
        <w:rPr>
          <w:rFonts w:hint="eastAsia" w:ascii="黑体" w:hAnsi="黑体"/>
        </w:rPr>
        <w:t>（    )</w:t>
      </w:r>
      <w:r>
        <w:rPr>
          <w:rFonts w:ascii="黑体" w:hAnsi="黑体"/>
        </w:rPr>
        <w:t>。</w:t>
      </w:r>
    </w:p>
    <w:p w14:paraId="7D3105B7">
      <w:pPr>
        <w:spacing w:line="340" w:lineRule="exact"/>
        <w:ind w:firstLine="420"/>
        <w:rPr>
          <w:rFonts w:ascii="黑体" w:hAnsi="黑体" w:eastAsia="黑体"/>
        </w:rPr>
      </w:pPr>
      <w:r>
        <w:rPr>
          <w:rFonts w:ascii="黑体" w:hAnsi="黑体" w:eastAsia="黑体"/>
        </w:rPr>
        <w:t>A.150%</w:t>
      </w:r>
    </w:p>
    <w:p w14:paraId="5CB540C1">
      <w:pPr>
        <w:spacing w:line="340" w:lineRule="exact"/>
        <w:ind w:firstLine="420"/>
        <w:rPr>
          <w:rFonts w:ascii="黑体" w:hAnsi="黑体" w:eastAsia="黑体"/>
        </w:rPr>
      </w:pPr>
      <w:r>
        <w:rPr>
          <w:rFonts w:ascii="黑体" w:hAnsi="黑体" w:eastAsia="黑体"/>
        </w:rPr>
        <w:t>B.200%</w:t>
      </w:r>
    </w:p>
    <w:p w14:paraId="30820EF2">
      <w:pPr>
        <w:spacing w:line="340" w:lineRule="exact"/>
        <w:ind w:firstLine="420"/>
        <w:rPr>
          <w:rFonts w:ascii="黑体" w:hAnsi="黑体" w:eastAsia="黑体"/>
        </w:rPr>
      </w:pPr>
      <w:r>
        <w:rPr>
          <w:rFonts w:ascii="黑体" w:hAnsi="黑体" w:eastAsia="黑体"/>
        </w:rPr>
        <w:t>C.250%</w:t>
      </w:r>
    </w:p>
    <w:p w14:paraId="088423CC">
      <w:pPr>
        <w:spacing w:line="340" w:lineRule="exact"/>
        <w:ind w:firstLine="420"/>
        <w:rPr>
          <w:rFonts w:ascii="黑体" w:hAnsi="黑体" w:eastAsia="黑体"/>
        </w:rPr>
      </w:pPr>
      <w:r>
        <w:rPr>
          <w:rFonts w:ascii="黑体" w:hAnsi="黑体" w:eastAsia="黑体"/>
        </w:rPr>
        <w:t>D.300%</w:t>
      </w:r>
    </w:p>
    <w:p w14:paraId="505E0055">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3973381">
      <w:pPr>
        <w:pStyle w:val="26"/>
        <w:spacing w:before="62" w:line="340" w:lineRule="exact"/>
        <w:ind w:firstLine="420"/>
        <w:rPr>
          <w:rFonts w:ascii="黑体" w:hAnsi="黑体"/>
        </w:rPr>
      </w:pPr>
      <w:r>
        <w:rPr>
          <w:rFonts w:hint="eastAsia" w:ascii="黑体" w:hAnsi="黑体"/>
        </w:rPr>
        <w:t xml:space="preserve"> </w:t>
      </w:r>
    </w:p>
    <w:p w14:paraId="3EC54B2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《社会保险费征缴暂行条例》规定，</w:t>
      </w:r>
      <w:r>
        <w:rPr>
          <w:rFonts w:ascii="黑体" w:hAnsi="黑体"/>
        </w:rPr>
        <w:t>缴费单位、缴费个人应当</w:t>
      </w:r>
      <w:r>
        <w:rPr>
          <w:rFonts w:hint="eastAsia" w:ascii="黑体" w:hAnsi="黑体"/>
        </w:rPr>
        <w:t>（    ）</w:t>
      </w:r>
      <w:r>
        <w:rPr>
          <w:rFonts w:ascii="黑体" w:hAnsi="黑体"/>
        </w:rPr>
        <w:t>缴纳社会保险费。</w:t>
      </w:r>
    </w:p>
    <w:p w14:paraId="31E204AB">
      <w:pPr>
        <w:spacing w:line="340" w:lineRule="exact"/>
        <w:ind w:firstLine="420"/>
        <w:rPr>
          <w:rFonts w:ascii="黑体" w:hAnsi="黑体" w:eastAsia="黑体"/>
        </w:rPr>
      </w:pPr>
      <w:r>
        <w:rPr>
          <w:rFonts w:ascii="黑体" w:hAnsi="黑体" w:eastAsia="黑体"/>
        </w:rPr>
        <w:t>A.按年</w:t>
      </w:r>
    </w:p>
    <w:p w14:paraId="46D9EF9C">
      <w:pPr>
        <w:spacing w:line="340" w:lineRule="exact"/>
        <w:ind w:firstLine="420"/>
        <w:rPr>
          <w:rFonts w:ascii="黑体" w:hAnsi="黑体" w:eastAsia="黑体"/>
        </w:rPr>
      </w:pPr>
      <w:r>
        <w:rPr>
          <w:rFonts w:ascii="黑体" w:hAnsi="黑体" w:eastAsia="黑体"/>
        </w:rPr>
        <w:t>B.按季度</w:t>
      </w:r>
    </w:p>
    <w:p w14:paraId="31CA0532">
      <w:pPr>
        <w:spacing w:line="340" w:lineRule="exact"/>
        <w:ind w:firstLine="420"/>
        <w:rPr>
          <w:rFonts w:ascii="黑体" w:hAnsi="黑体" w:eastAsia="黑体"/>
        </w:rPr>
      </w:pPr>
      <w:r>
        <w:rPr>
          <w:rFonts w:ascii="黑体" w:hAnsi="黑体" w:eastAsia="黑体"/>
        </w:rPr>
        <w:t>C.按时足额</w:t>
      </w:r>
    </w:p>
    <w:p w14:paraId="2E361A9E">
      <w:pPr>
        <w:spacing w:line="340" w:lineRule="exact"/>
        <w:ind w:firstLine="420"/>
        <w:rPr>
          <w:rFonts w:ascii="黑体" w:hAnsi="黑体" w:eastAsia="黑体"/>
        </w:rPr>
      </w:pPr>
      <w:r>
        <w:rPr>
          <w:rFonts w:ascii="黑体" w:hAnsi="黑体" w:eastAsia="黑体"/>
        </w:rPr>
        <w:t>D.按周</w:t>
      </w:r>
    </w:p>
    <w:p w14:paraId="6CA7F5DD">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5EDFB78">
      <w:pPr>
        <w:pStyle w:val="26"/>
        <w:spacing w:before="62" w:line="340" w:lineRule="exact"/>
        <w:ind w:firstLine="420"/>
        <w:rPr>
          <w:rFonts w:ascii="黑体" w:hAnsi="黑体"/>
        </w:rPr>
      </w:pPr>
      <w:r>
        <w:rPr>
          <w:rFonts w:hint="eastAsia" w:ascii="黑体" w:hAnsi="黑体"/>
        </w:rPr>
        <w:t xml:space="preserve"> </w:t>
      </w:r>
    </w:p>
    <w:p w14:paraId="6BDBA9C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.依据《社会保险费征缴暂行条例》，缴费单位应当</w:t>
      </w:r>
      <w:r>
        <w:rPr>
          <w:rFonts w:hint="eastAsia" w:ascii="黑体" w:hAnsi="黑体"/>
        </w:rPr>
        <w:t>（    ）</w:t>
      </w:r>
      <w:r>
        <w:rPr>
          <w:rFonts w:ascii="黑体" w:hAnsi="黑体"/>
        </w:rPr>
        <w:t>向本单位职工公布本单位全年社会保险费缴纳情况，接受职工监督。</w:t>
      </w:r>
    </w:p>
    <w:p w14:paraId="650C888A">
      <w:pPr>
        <w:spacing w:line="340" w:lineRule="exact"/>
        <w:ind w:firstLine="420"/>
        <w:rPr>
          <w:rFonts w:ascii="黑体" w:hAnsi="黑体" w:eastAsia="黑体"/>
        </w:rPr>
      </w:pPr>
      <w:r>
        <w:rPr>
          <w:rFonts w:ascii="黑体" w:hAnsi="黑体" w:eastAsia="黑体"/>
        </w:rPr>
        <w:t>A.每月</w:t>
      </w:r>
    </w:p>
    <w:p w14:paraId="2CDEF9DD">
      <w:pPr>
        <w:spacing w:line="340" w:lineRule="exact"/>
        <w:ind w:firstLine="420"/>
        <w:rPr>
          <w:rFonts w:ascii="黑体" w:hAnsi="黑体" w:eastAsia="黑体"/>
        </w:rPr>
      </w:pPr>
      <w:r>
        <w:rPr>
          <w:rFonts w:ascii="黑体" w:hAnsi="黑体" w:eastAsia="黑体"/>
        </w:rPr>
        <w:t>B.每季</w:t>
      </w:r>
    </w:p>
    <w:p w14:paraId="01246410">
      <w:pPr>
        <w:spacing w:line="340" w:lineRule="exact"/>
        <w:ind w:firstLine="420"/>
        <w:rPr>
          <w:rFonts w:ascii="黑体" w:hAnsi="黑体" w:eastAsia="黑体"/>
        </w:rPr>
      </w:pPr>
      <w:r>
        <w:rPr>
          <w:rFonts w:ascii="黑体" w:hAnsi="黑体" w:eastAsia="黑体"/>
        </w:rPr>
        <w:t>C.每半年</w:t>
      </w:r>
    </w:p>
    <w:p w14:paraId="6C1F65F1">
      <w:pPr>
        <w:spacing w:line="340" w:lineRule="exact"/>
        <w:ind w:firstLine="420"/>
        <w:rPr>
          <w:rFonts w:ascii="黑体" w:hAnsi="黑体" w:eastAsia="黑体"/>
        </w:rPr>
      </w:pPr>
      <w:r>
        <w:rPr>
          <w:rFonts w:ascii="黑体" w:hAnsi="黑体" w:eastAsia="黑体"/>
        </w:rPr>
        <w:t>D.每年</w:t>
      </w:r>
    </w:p>
    <w:p w14:paraId="0B96CE3C">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0AF74C51">
      <w:pPr>
        <w:pStyle w:val="26"/>
        <w:spacing w:before="62" w:line="340" w:lineRule="exact"/>
        <w:ind w:firstLine="420"/>
        <w:rPr>
          <w:rFonts w:ascii="黑体" w:hAnsi="黑体"/>
        </w:rPr>
      </w:pPr>
      <w:r>
        <w:rPr>
          <w:rFonts w:hint="eastAsia" w:ascii="黑体" w:hAnsi="黑体"/>
        </w:rPr>
        <w:t xml:space="preserve"> </w:t>
      </w:r>
    </w:p>
    <w:p w14:paraId="4AAE264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.《国务院关于完善企业职工基本养老保险制度的决定》规定，从</w:t>
      </w:r>
      <w:r>
        <w:rPr>
          <w:rFonts w:hint="eastAsia" w:ascii="黑体" w:hAnsi="黑体"/>
        </w:rPr>
        <w:t>（    ）</w:t>
      </w:r>
      <w:r>
        <w:rPr>
          <w:rFonts w:ascii="黑体" w:hAnsi="黑体"/>
        </w:rPr>
        <w:t>年1月1日起，个人账户的规模统一由本人缴费工资的11%调整为8%。</w:t>
      </w:r>
    </w:p>
    <w:p w14:paraId="15FE8F1E">
      <w:pPr>
        <w:spacing w:line="340" w:lineRule="exact"/>
        <w:ind w:firstLine="420"/>
        <w:rPr>
          <w:rFonts w:ascii="黑体" w:hAnsi="黑体" w:eastAsia="黑体"/>
        </w:rPr>
      </w:pPr>
      <w:r>
        <w:rPr>
          <w:rFonts w:ascii="黑体" w:hAnsi="黑体" w:eastAsia="黑体"/>
        </w:rPr>
        <w:t>A.1998</w:t>
      </w:r>
    </w:p>
    <w:p w14:paraId="61C51CE8">
      <w:pPr>
        <w:spacing w:line="340" w:lineRule="exact"/>
        <w:ind w:firstLine="420"/>
        <w:rPr>
          <w:rFonts w:ascii="黑体" w:hAnsi="黑体" w:eastAsia="黑体"/>
        </w:rPr>
      </w:pPr>
      <w:r>
        <w:rPr>
          <w:rFonts w:ascii="黑体" w:hAnsi="黑体" w:eastAsia="黑体"/>
        </w:rPr>
        <w:t>B.2000</w:t>
      </w:r>
    </w:p>
    <w:p w14:paraId="61F2D429">
      <w:pPr>
        <w:spacing w:line="340" w:lineRule="exact"/>
        <w:ind w:firstLine="420"/>
        <w:rPr>
          <w:rFonts w:ascii="黑体" w:hAnsi="黑体" w:eastAsia="黑体"/>
        </w:rPr>
      </w:pPr>
      <w:r>
        <w:rPr>
          <w:rFonts w:ascii="黑体" w:hAnsi="黑体" w:eastAsia="黑体"/>
        </w:rPr>
        <w:t>C.2005</w:t>
      </w:r>
    </w:p>
    <w:p w14:paraId="3BC2079B">
      <w:pPr>
        <w:spacing w:line="340" w:lineRule="exact"/>
        <w:ind w:firstLine="420"/>
        <w:rPr>
          <w:rFonts w:ascii="黑体" w:hAnsi="黑体" w:eastAsia="黑体"/>
        </w:rPr>
      </w:pPr>
      <w:r>
        <w:rPr>
          <w:rFonts w:ascii="黑体" w:hAnsi="黑体" w:eastAsia="黑体"/>
        </w:rPr>
        <w:t>D.2006</w:t>
      </w:r>
    </w:p>
    <w:p w14:paraId="1DAA8F91">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3EF8930E">
      <w:pPr>
        <w:pStyle w:val="26"/>
        <w:spacing w:before="62" w:line="340" w:lineRule="exact"/>
        <w:ind w:firstLine="420"/>
        <w:rPr>
          <w:rFonts w:ascii="黑体" w:hAnsi="黑体"/>
        </w:rPr>
      </w:pPr>
      <w:r>
        <w:rPr>
          <w:rFonts w:hint="eastAsia" w:ascii="黑体" w:hAnsi="黑体"/>
        </w:rPr>
        <w:t xml:space="preserve">  </w:t>
      </w:r>
    </w:p>
    <w:p w14:paraId="7A6E867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.依据《城乡居民基本养老保险经办规程》，个人账户储存额只能用于</w:t>
      </w:r>
      <w:r>
        <w:rPr>
          <w:rFonts w:hint="eastAsia" w:ascii="黑体" w:hAnsi="黑体"/>
        </w:rPr>
        <w:t>（    ）</w:t>
      </w:r>
      <w:r>
        <w:rPr>
          <w:rFonts w:ascii="黑体" w:hAnsi="黑体"/>
        </w:rPr>
        <w:t>支付。</w:t>
      </w:r>
    </w:p>
    <w:p w14:paraId="7D28DD2A">
      <w:pPr>
        <w:spacing w:line="340" w:lineRule="exact"/>
        <w:ind w:firstLine="420"/>
        <w:rPr>
          <w:rFonts w:ascii="黑体" w:hAnsi="黑体" w:eastAsia="黑体"/>
        </w:rPr>
      </w:pPr>
      <w:r>
        <w:rPr>
          <w:rFonts w:ascii="黑体" w:hAnsi="黑体" w:eastAsia="黑体"/>
        </w:rPr>
        <w:t>A.基础养老金</w:t>
      </w:r>
    </w:p>
    <w:p w14:paraId="23B989F9">
      <w:pPr>
        <w:spacing w:line="340" w:lineRule="exact"/>
        <w:ind w:firstLine="420"/>
        <w:rPr>
          <w:rFonts w:ascii="黑体" w:hAnsi="黑体" w:eastAsia="黑体"/>
        </w:rPr>
      </w:pPr>
      <w:r>
        <w:rPr>
          <w:rFonts w:ascii="黑体" w:hAnsi="黑体" w:eastAsia="黑体"/>
        </w:rPr>
        <w:t>B.个人账户养老金</w:t>
      </w:r>
    </w:p>
    <w:p w14:paraId="1FEED6B9">
      <w:pPr>
        <w:spacing w:line="340" w:lineRule="exact"/>
        <w:ind w:firstLine="420"/>
        <w:rPr>
          <w:rFonts w:ascii="黑体" w:hAnsi="黑体" w:eastAsia="黑体"/>
        </w:rPr>
      </w:pPr>
      <w:r>
        <w:rPr>
          <w:rFonts w:ascii="黑体" w:hAnsi="黑体" w:eastAsia="黑体"/>
        </w:rPr>
        <w:t>C.过渡性养老金</w:t>
      </w:r>
    </w:p>
    <w:p w14:paraId="28B032B4">
      <w:pPr>
        <w:spacing w:line="340" w:lineRule="exact"/>
        <w:ind w:firstLine="420"/>
        <w:rPr>
          <w:rFonts w:ascii="黑体" w:hAnsi="黑体" w:eastAsia="黑体"/>
        </w:rPr>
      </w:pPr>
      <w:r>
        <w:rPr>
          <w:rFonts w:ascii="黑体" w:hAnsi="黑体" w:eastAsia="黑体"/>
        </w:rPr>
        <w:t>D.生活补贴</w:t>
      </w:r>
    </w:p>
    <w:p w14:paraId="0A95DF69">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5EF148D7">
      <w:pPr>
        <w:pStyle w:val="26"/>
        <w:spacing w:before="62" w:line="340" w:lineRule="exact"/>
        <w:ind w:firstLine="420"/>
        <w:rPr>
          <w:rFonts w:ascii="黑体" w:hAnsi="黑体"/>
        </w:rPr>
      </w:pPr>
      <w:r>
        <w:rPr>
          <w:rFonts w:hint="eastAsia" w:ascii="黑体" w:hAnsi="黑体"/>
        </w:rPr>
        <w:t xml:space="preserve"> </w:t>
      </w:r>
      <w:r>
        <w:rPr>
          <w:rFonts w:ascii="黑体" w:hAnsi="黑体"/>
        </w:rPr>
        <w:t xml:space="preserve"> </w:t>
      </w:r>
    </w:p>
    <w:p w14:paraId="06194EB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.依据《中华人民共和国社会保险法》，用人单位应当按照国家规定的本单位</w:t>
      </w:r>
      <w:r>
        <w:rPr>
          <w:rFonts w:hint="eastAsia" w:ascii="黑体" w:hAnsi="黑体"/>
        </w:rPr>
        <w:t>（    ）</w:t>
      </w:r>
      <w:r>
        <w:rPr>
          <w:rFonts w:ascii="黑体" w:hAnsi="黑体"/>
        </w:rPr>
        <w:t>的比例缴纳基本养老保险费，记入基本养老保险统筹基金。</w:t>
      </w:r>
    </w:p>
    <w:p w14:paraId="13ED950E">
      <w:pPr>
        <w:spacing w:line="340" w:lineRule="exact"/>
        <w:ind w:firstLine="420"/>
        <w:rPr>
          <w:rFonts w:ascii="黑体" w:hAnsi="黑体" w:eastAsia="黑体"/>
        </w:rPr>
      </w:pPr>
      <w:r>
        <w:rPr>
          <w:rFonts w:ascii="黑体" w:hAnsi="黑体" w:eastAsia="黑体"/>
        </w:rPr>
        <w:t>A.缴费职工工资总额</w:t>
      </w:r>
    </w:p>
    <w:p w14:paraId="1C7BF402">
      <w:pPr>
        <w:spacing w:line="340" w:lineRule="exact"/>
        <w:ind w:firstLine="420"/>
        <w:rPr>
          <w:rFonts w:ascii="黑体" w:hAnsi="黑体" w:eastAsia="黑体"/>
        </w:rPr>
      </w:pPr>
      <w:r>
        <w:rPr>
          <w:rFonts w:ascii="黑体" w:hAnsi="黑体" w:eastAsia="黑体"/>
        </w:rPr>
        <w:t>B.营业额总额</w:t>
      </w:r>
    </w:p>
    <w:p w14:paraId="5A4CB3DC">
      <w:pPr>
        <w:spacing w:line="340" w:lineRule="exact"/>
        <w:ind w:firstLine="420"/>
        <w:rPr>
          <w:rFonts w:ascii="黑体" w:hAnsi="黑体" w:eastAsia="黑体"/>
        </w:rPr>
      </w:pPr>
      <w:r>
        <w:rPr>
          <w:rFonts w:ascii="黑体" w:hAnsi="黑体" w:eastAsia="黑体"/>
        </w:rPr>
        <w:t>C.所有收入总额</w:t>
      </w:r>
    </w:p>
    <w:p w14:paraId="4B9CF588">
      <w:pPr>
        <w:spacing w:line="340" w:lineRule="exact"/>
        <w:ind w:firstLine="420"/>
        <w:rPr>
          <w:rFonts w:ascii="黑体" w:hAnsi="黑体" w:eastAsia="黑体"/>
        </w:rPr>
      </w:pPr>
      <w:r>
        <w:rPr>
          <w:rFonts w:ascii="黑体" w:hAnsi="黑体" w:eastAsia="黑体"/>
        </w:rPr>
        <w:t>D.职工工资总额</w:t>
      </w:r>
    </w:p>
    <w:p w14:paraId="5F8450D9">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7F6B1F9C">
      <w:pPr>
        <w:pStyle w:val="26"/>
        <w:spacing w:before="62" w:line="340" w:lineRule="exact"/>
        <w:ind w:firstLine="420"/>
        <w:rPr>
          <w:rFonts w:ascii="黑体" w:hAnsi="黑体"/>
        </w:rPr>
      </w:pPr>
      <w:r>
        <w:rPr>
          <w:rFonts w:hint="eastAsia" w:ascii="黑体" w:hAnsi="黑体"/>
        </w:rPr>
        <w:t xml:space="preserve"> </w:t>
      </w:r>
    </w:p>
    <w:p w14:paraId="18C71D4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.《领取社会保险待遇资格确认经办规程（暂行）》规定，社保经办机构定期将待核实人员名单按</w:t>
      </w:r>
      <w:r>
        <w:rPr>
          <w:rFonts w:hint="eastAsia" w:ascii="黑体" w:hAnsi="黑体"/>
        </w:rPr>
        <w:t>（    ）</w:t>
      </w:r>
      <w:r>
        <w:rPr>
          <w:rFonts w:ascii="黑体" w:hAnsi="黑体"/>
        </w:rPr>
        <w:t>进行分类，下发至</w:t>
      </w:r>
      <w:r>
        <w:rPr>
          <w:rFonts w:hint="eastAsia" w:ascii="黑体" w:hAnsi="黑体"/>
        </w:rPr>
        <w:t>（    ）</w:t>
      </w:r>
      <w:r>
        <w:rPr>
          <w:rFonts w:ascii="黑体" w:hAnsi="黑体"/>
        </w:rPr>
        <w:t>基层服务组织进行信息核实。</w:t>
      </w:r>
    </w:p>
    <w:p w14:paraId="29BAC898">
      <w:pPr>
        <w:spacing w:line="340" w:lineRule="exact"/>
        <w:ind w:firstLine="420"/>
        <w:rPr>
          <w:rFonts w:ascii="黑体" w:hAnsi="黑体" w:eastAsia="黑体"/>
        </w:rPr>
      </w:pPr>
      <w:r>
        <w:rPr>
          <w:rFonts w:ascii="黑体" w:hAnsi="黑体" w:eastAsia="黑体"/>
        </w:rPr>
        <w:t>A.户籍地</w:t>
      </w:r>
      <w:r>
        <w:rPr>
          <w:rFonts w:hint="eastAsia" w:ascii="黑体" w:hAnsi="黑体" w:eastAsia="黑体"/>
        </w:rPr>
        <w:t>；</w:t>
      </w:r>
      <w:r>
        <w:rPr>
          <w:rFonts w:ascii="黑体" w:hAnsi="黑体" w:eastAsia="黑体"/>
        </w:rPr>
        <w:t>户籍地</w:t>
      </w:r>
    </w:p>
    <w:p w14:paraId="7DAE319A">
      <w:pPr>
        <w:spacing w:line="340" w:lineRule="exact"/>
        <w:ind w:firstLine="420"/>
        <w:rPr>
          <w:rFonts w:ascii="黑体" w:hAnsi="黑体" w:eastAsia="黑体"/>
        </w:rPr>
      </w:pPr>
      <w:r>
        <w:rPr>
          <w:rFonts w:ascii="黑体" w:hAnsi="黑体" w:eastAsia="黑体"/>
        </w:rPr>
        <w:t>B.参保地</w:t>
      </w:r>
      <w:r>
        <w:rPr>
          <w:rFonts w:hint="eastAsia" w:ascii="黑体" w:hAnsi="黑体" w:eastAsia="黑体"/>
        </w:rPr>
        <w:t>；</w:t>
      </w:r>
      <w:r>
        <w:rPr>
          <w:rFonts w:ascii="黑体" w:hAnsi="黑体" w:eastAsia="黑体"/>
        </w:rPr>
        <w:t>参保地</w:t>
      </w:r>
    </w:p>
    <w:p w14:paraId="1EB1DE9A">
      <w:pPr>
        <w:spacing w:line="340" w:lineRule="exact"/>
        <w:ind w:firstLine="420"/>
        <w:rPr>
          <w:rFonts w:ascii="黑体" w:hAnsi="黑体" w:eastAsia="黑体"/>
        </w:rPr>
      </w:pPr>
      <w:r>
        <w:rPr>
          <w:rFonts w:ascii="黑体" w:hAnsi="黑体" w:eastAsia="黑体"/>
        </w:rPr>
        <w:t>C.居住地</w:t>
      </w:r>
      <w:r>
        <w:rPr>
          <w:rFonts w:hint="eastAsia" w:ascii="黑体" w:hAnsi="黑体" w:eastAsia="黑体"/>
        </w:rPr>
        <w:t>；</w:t>
      </w:r>
      <w:r>
        <w:rPr>
          <w:rFonts w:ascii="黑体" w:hAnsi="黑体" w:eastAsia="黑体"/>
        </w:rPr>
        <w:t>居住地</w:t>
      </w:r>
    </w:p>
    <w:p w14:paraId="28B584F3">
      <w:pPr>
        <w:spacing w:line="340" w:lineRule="exact"/>
        <w:ind w:firstLine="420"/>
        <w:rPr>
          <w:rFonts w:ascii="黑体" w:hAnsi="黑体" w:eastAsia="黑体"/>
        </w:rPr>
      </w:pPr>
      <w:r>
        <w:rPr>
          <w:rFonts w:ascii="黑体" w:hAnsi="黑体" w:eastAsia="黑体"/>
        </w:rPr>
        <w:t>D.户籍地</w:t>
      </w:r>
      <w:r>
        <w:rPr>
          <w:rFonts w:hint="eastAsia" w:ascii="黑体" w:hAnsi="黑体" w:eastAsia="黑体"/>
        </w:rPr>
        <w:t>；</w:t>
      </w:r>
      <w:r>
        <w:rPr>
          <w:rFonts w:ascii="黑体" w:hAnsi="黑体" w:eastAsia="黑体"/>
        </w:rPr>
        <w:t>居住地</w:t>
      </w:r>
    </w:p>
    <w:p w14:paraId="56BA314C">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0208B14">
      <w:pPr>
        <w:pStyle w:val="26"/>
        <w:spacing w:before="62" w:line="340" w:lineRule="exact"/>
        <w:ind w:firstLine="420"/>
        <w:rPr>
          <w:rFonts w:ascii="黑体" w:hAnsi="黑体"/>
        </w:rPr>
      </w:pPr>
      <w:r>
        <w:rPr>
          <w:rFonts w:hint="eastAsia" w:ascii="黑体" w:hAnsi="黑体"/>
        </w:rPr>
        <w:t xml:space="preserve"> </w:t>
      </w:r>
    </w:p>
    <w:p w14:paraId="2AD31E6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.根据《领取社会保险待遇资格确认经办规程（暂行）》，在进行认证信息核实时，对通过各种信息核实手段均无法联系到本人的，社保经办机构可办理待遇</w:t>
      </w:r>
      <w:r>
        <w:rPr>
          <w:rFonts w:hint="eastAsia" w:ascii="黑体" w:hAnsi="黑体"/>
        </w:rPr>
        <w:t>（    ）</w:t>
      </w:r>
      <w:r>
        <w:rPr>
          <w:rFonts w:ascii="黑体" w:hAnsi="黑体"/>
        </w:rPr>
        <w:t>手续。</w:t>
      </w:r>
    </w:p>
    <w:p w14:paraId="004141BD">
      <w:pPr>
        <w:spacing w:line="340" w:lineRule="exact"/>
        <w:ind w:firstLine="420"/>
        <w:rPr>
          <w:rFonts w:ascii="黑体" w:hAnsi="黑体" w:eastAsia="黑体"/>
        </w:rPr>
      </w:pPr>
      <w:r>
        <w:rPr>
          <w:rFonts w:ascii="黑体" w:hAnsi="黑体" w:eastAsia="黑体"/>
        </w:rPr>
        <w:t>A.停发</w:t>
      </w:r>
    </w:p>
    <w:p w14:paraId="6283A29C">
      <w:pPr>
        <w:spacing w:line="340" w:lineRule="exact"/>
        <w:ind w:firstLine="420"/>
        <w:rPr>
          <w:rFonts w:ascii="黑体" w:hAnsi="黑体" w:eastAsia="黑体"/>
        </w:rPr>
      </w:pPr>
      <w:r>
        <w:rPr>
          <w:rFonts w:ascii="黑体" w:hAnsi="黑体" w:eastAsia="黑体"/>
        </w:rPr>
        <w:t>B.恢复</w:t>
      </w:r>
    </w:p>
    <w:p w14:paraId="6F02284A">
      <w:pPr>
        <w:spacing w:line="340" w:lineRule="exact"/>
        <w:ind w:firstLine="420"/>
        <w:rPr>
          <w:rFonts w:ascii="黑体" w:hAnsi="黑体" w:eastAsia="黑体"/>
        </w:rPr>
      </w:pPr>
      <w:r>
        <w:rPr>
          <w:rFonts w:ascii="黑体" w:hAnsi="黑体" w:eastAsia="黑体"/>
        </w:rPr>
        <w:t>C.补发</w:t>
      </w:r>
    </w:p>
    <w:p w14:paraId="40D0A382">
      <w:pPr>
        <w:spacing w:line="340" w:lineRule="exact"/>
        <w:ind w:firstLine="420"/>
        <w:rPr>
          <w:rFonts w:ascii="黑体" w:hAnsi="黑体" w:eastAsia="黑体"/>
        </w:rPr>
      </w:pPr>
      <w:r>
        <w:rPr>
          <w:rFonts w:ascii="黑体" w:hAnsi="黑体" w:eastAsia="黑体"/>
        </w:rPr>
        <w:t>D.暂停</w:t>
      </w:r>
    </w:p>
    <w:p w14:paraId="1F1D7930">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74457008">
      <w:pPr>
        <w:pStyle w:val="26"/>
        <w:spacing w:before="62" w:line="340" w:lineRule="exact"/>
        <w:ind w:firstLine="420"/>
        <w:rPr>
          <w:rFonts w:ascii="黑体" w:hAnsi="黑体"/>
        </w:rPr>
      </w:pPr>
      <w:r>
        <w:rPr>
          <w:rFonts w:hint="eastAsia" w:ascii="黑体" w:hAnsi="黑体"/>
        </w:rPr>
        <w:t xml:space="preserve"> </w:t>
      </w:r>
    </w:p>
    <w:p w14:paraId="5CCED6C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.《领取社会保险待遇资格确认经办规程（暂行）》规定，对办理了待遇暂停手续的人员，若</w:t>
      </w:r>
      <w:r>
        <w:rPr>
          <w:rFonts w:hint="eastAsia" w:ascii="黑体" w:hAnsi="黑体"/>
        </w:rPr>
        <w:t>（    ）</w:t>
      </w:r>
      <w:r>
        <w:rPr>
          <w:rFonts w:ascii="黑体" w:hAnsi="黑体"/>
        </w:rPr>
        <w:t>个月内无人提出异议，办理待遇停发手续。</w:t>
      </w:r>
    </w:p>
    <w:p w14:paraId="06124CD7">
      <w:pPr>
        <w:spacing w:line="340" w:lineRule="exact"/>
        <w:ind w:firstLine="420"/>
        <w:rPr>
          <w:rFonts w:ascii="黑体" w:hAnsi="黑体" w:eastAsia="黑体"/>
        </w:rPr>
      </w:pPr>
      <w:r>
        <w:rPr>
          <w:rFonts w:ascii="黑体" w:hAnsi="黑体" w:eastAsia="黑体"/>
        </w:rPr>
        <w:t>A.1</w:t>
      </w:r>
    </w:p>
    <w:p w14:paraId="071A7E98">
      <w:pPr>
        <w:spacing w:line="340" w:lineRule="exact"/>
        <w:ind w:firstLine="420"/>
        <w:rPr>
          <w:rFonts w:ascii="黑体" w:hAnsi="黑体" w:eastAsia="黑体"/>
        </w:rPr>
      </w:pPr>
      <w:r>
        <w:rPr>
          <w:rFonts w:ascii="黑体" w:hAnsi="黑体" w:eastAsia="黑体"/>
        </w:rPr>
        <w:t>B.2</w:t>
      </w:r>
    </w:p>
    <w:p w14:paraId="1E774052">
      <w:pPr>
        <w:spacing w:line="340" w:lineRule="exact"/>
        <w:ind w:firstLine="420"/>
        <w:rPr>
          <w:rFonts w:ascii="黑体" w:hAnsi="黑体" w:eastAsia="黑体"/>
        </w:rPr>
      </w:pPr>
      <w:r>
        <w:rPr>
          <w:rFonts w:ascii="黑体" w:hAnsi="黑体" w:eastAsia="黑体"/>
        </w:rPr>
        <w:t>C.3</w:t>
      </w:r>
    </w:p>
    <w:p w14:paraId="5FEB5EFB">
      <w:pPr>
        <w:spacing w:line="340" w:lineRule="exact"/>
        <w:ind w:firstLine="420"/>
        <w:rPr>
          <w:rFonts w:ascii="黑体" w:hAnsi="黑体" w:eastAsia="黑体"/>
        </w:rPr>
      </w:pPr>
      <w:r>
        <w:rPr>
          <w:rFonts w:ascii="黑体" w:hAnsi="黑体" w:eastAsia="黑体"/>
        </w:rPr>
        <w:t>D.4</w:t>
      </w:r>
    </w:p>
    <w:p w14:paraId="63A7B12D">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4D8B8EF4">
      <w:pPr>
        <w:pStyle w:val="26"/>
        <w:spacing w:before="62" w:line="340" w:lineRule="exact"/>
        <w:ind w:firstLine="420"/>
        <w:rPr>
          <w:rFonts w:ascii="黑体" w:hAnsi="黑体"/>
        </w:rPr>
      </w:pPr>
      <w:r>
        <w:rPr>
          <w:rFonts w:hint="eastAsia" w:ascii="黑体" w:hAnsi="黑体"/>
        </w:rPr>
        <w:t xml:space="preserve"> </w:t>
      </w:r>
    </w:p>
    <w:p w14:paraId="78D3892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.城镇企业职工基本养老保险参保人员在跨省流动就业时，统筹基金以本人1998年1月1日后各年度实际缴费工资为基数，按</w:t>
      </w:r>
      <w:r>
        <w:rPr>
          <w:rFonts w:hint="eastAsia" w:ascii="黑体" w:hAnsi="黑体"/>
        </w:rPr>
        <w:t>（    ）</w:t>
      </w:r>
      <w:r>
        <w:rPr>
          <w:rFonts w:ascii="黑体" w:hAnsi="黑体"/>
        </w:rPr>
        <w:t>的总和转移。</w:t>
      </w:r>
    </w:p>
    <w:p w14:paraId="66424342">
      <w:pPr>
        <w:spacing w:line="340" w:lineRule="exact"/>
        <w:ind w:firstLine="420"/>
        <w:rPr>
          <w:rFonts w:ascii="黑体" w:hAnsi="黑体" w:eastAsia="黑体"/>
        </w:rPr>
      </w:pPr>
      <w:r>
        <w:rPr>
          <w:rFonts w:ascii="黑体" w:hAnsi="黑体" w:eastAsia="黑体"/>
        </w:rPr>
        <w:t>A.8%</w:t>
      </w:r>
    </w:p>
    <w:p w14:paraId="171B38EF">
      <w:pPr>
        <w:spacing w:line="340" w:lineRule="exact"/>
        <w:ind w:firstLine="420"/>
        <w:rPr>
          <w:rFonts w:ascii="黑体" w:hAnsi="黑体" w:eastAsia="黑体"/>
        </w:rPr>
      </w:pPr>
      <w:r>
        <w:rPr>
          <w:rFonts w:ascii="黑体" w:hAnsi="黑体" w:eastAsia="黑体"/>
        </w:rPr>
        <w:t>B.10%</w:t>
      </w:r>
    </w:p>
    <w:p w14:paraId="0A63E944">
      <w:pPr>
        <w:spacing w:line="340" w:lineRule="exact"/>
        <w:ind w:firstLine="420"/>
        <w:rPr>
          <w:rFonts w:ascii="黑体" w:hAnsi="黑体" w:eastAsia="黑体"/>
        </w:rPr>
      </w:pPr>
      <w:r>
        <w:rPr>
          <w:rFonts w:ascii="黑体" w:hAnsi="黑体" w:eastAsia="黑体"/>
        </w:rPr>
        <w:t>C.12%</w:t>
      </w:r>
    </w:p>
    <w:p w14:paraId="35F89146">
      <w:pPr>
        <w:spacing w:line="340" w:lineRule="exact"/>
        <w:ind w:firstLine="420"/>
        <w:rPr>
          <w:rFonts w:ascii="黑体" w:hAnsi="黑体" w:eastAsia="黑体"/>
        </w:rPr>
      </w:pPr>
      <w:r>
        <w:rPr>
          <w:rFonts w:ascii="黑体" w:hAnsi="黑体" w:eastAsia="黑体"/>
        </w:rPr>
        <w:t>D.20%</w:t>
      </w:r>
    </w:p>
    <w:p w14:paraId="1BE9ED6B">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34CCF09">
      <w:pPr>
        <w:pStyle w:val="26"/>
        <w:spacing w:before="62" w:line="340" w:lineRule="exact"/>
        <w:ind w:firstLine="420"/>
        <w:rPr>
          <w:rFonts w:ascii="黑体" w:hAnsi="黑体"/>
        </w:rPr>
      </w:pPr>
      <w:r>
        <w:rPr>
          <w:rFonts w:hint="eastAsia" w:ascii="黑体" w:hAnsi="黑体"/>
        </w:rPr>
        <w:t xml:space="preserve"> </w:t>
      </w:r>
    </w:p>
    <w:p w14:paraId="2C4FAF6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城镇企业职工基本养老保险关系转移接续暂行办法的通知》，跨省流动就业的参保人员达到待遇领取条件，确定待遇领取地时，其基本养老保险关系不在户籍所在地，而在其基本养老保险关系所在地累计缴费年限满</w:t>
      </w:r>
      <w:r>
        <w:rPr>
          <w:rFonts w:hint="eastAsia" w:ascii="黑体" w:hAnsi="黑体"/>
        </w:rPr>
        <w:t>（    ）</w:t>
      </w:r>
      <w:r>
        <w:rPr>
          <w:rFonts w:ascii="黑体" w:hAnsi="黑体"/>
        </w:rPr>
        <w:t>年的，在该地办理待遇领取手续。</w:t>
      </w:r>
    </w:p>
    <w:p w14:paraId="0808AB1C">
      <w:pPr>
        <w:spacing w:line="340" w:lineRule="exact"/>
        <w:ind w:firstLine="420"/>
        <w:rPr>
          <w:rFonts w:ascii="黑体" w:hAnsi="黑体" w:eastAsia="黑体"/>
        </w:rPr>
      </w:pPr>
      <w:r>
        <w:rPr>
          <w:rFonts w:ascii="黑体" w:hAnsi="黑体" w:eastAsia="黑体"/>
        </w:rPr>
        <w:t>A.5</w:t>
      </w:r>
    </w:p>
    <w:p w14:paraId="4F98F67C">
      <w:pPr>
        <w:spacing w:line="340" w:lineRule="exact"/>
        <w:ind w:firstLine="420"/>
        <w:rPr>
          <w:rFonts w:ascii="黑体" w:hAnsi="黑体" w:eastAsia="黑体"/>
        </w:rPr>
      </w:pPr>
      <w:r>
        <w:rPr>
          <w:rFonts w:ascii="黑体" w:hAnsi="黑体" w:eastAsia="黑体"/>
        </w:rPr>
        <w:t>B.10</w:t>
      </w:r>
    </w:p>
    <w:p w14:paraId="3A34DE6B">
      <w:pPr>
        <w:spacing w:line="340" w:lineRule="exact"/>
        <w:ind w:firstLine="420"/>
        <w:rPr>
          <w:rFonts w:ascii="黑体" w:hAnsi="黑体" w:eastAsia="黑体"/>
        </w:rPr>
      </w:pPr>
      <w:r>
        <w:rPr>
          <w:rFonts w:ascii="黑体" w:hAnsi="黑体" w:eastAsia="黑体"/>
        </w:rPr>
        <w:t>C.15</w:t>
      </w:r>
    </w:p>
    <w:p w14:paraId="194593E1">
      <w:pPr>
        <w:spacing w:line="340" w:lineRule="exact"/>
        <w:ind w:firstLine="420"/>
        <w:rPr>
          <w:rFonts w:ascii="黑体" w:hAnsi="黑体" w:eastAsia="黑体"/>
        </w:rPr>
      </w:pPr>
      <w:r>
        <w:rPr>
          <w:rFonts w:ascii="黑体" w:hAnsi="黑体" w:eastAsia="黑体"/>
        </w:rPr>
        <w:t>D.20</w:t>
      </w:r>
    </w:p>
    <w:p w14:paraId="1D46CC86">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5C28ECA">
      <w:pPr>
        <w:pStyle w:val="26"/>
        <w:spacing w:before="62" w:line="340" w:lineRule="exact"/>
        <w:ind w:firstLine="420"/>
        <w:rPr>
          <w:rFonts w:ascii="黑体" w:hAnsi="黑体"/>
        </w:rPr>
      </w:pPr>
      <w:r>
        <w:rPr>
          <w:rFonts w:hint="eastAsia" w:ascii="黑体" w:hAnsi="黑体"/>
        </w:rPr>
        <w:t xml:space="preserve"> </w:t>
      </w:r>
    </w:p>
    <w:p w14:paraId="48C3C55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.根据《城镇企业职工基本养老保险关系转移接续暂行办法的通知》，参保人员未返回户籍所在地就业参保，男性年满</w:t>
      </w:r>
      <w:r>
        <w:rPr>
          <w:rFonts w:hint="eastAsia" w:ascii="黑体" w:hAnsi="黑体"/>
        </w:rPr>
        <w:t>（    ）</w:t>
      </w:r>
      <w:r>
        <w:rPr>
          <w:rFonts w:ascii="黑体" w:hAnsi="黑体"/>
        </w:rPr>
        <w:t>周岁和女性年满</w:t>
      </w:r>
      <w:r>
        <w:rPr>
          <w:rFonts w:hint="eastAsia" w:ascii="黑体" w:hAnsi="黑体"/>
        </w:rPr>
        <w:t>（    ）</w:t>
      </w:r>
      <w:r>
        <w:rPr>
          <w:rFonts w:ascii="黑体" w:hAnsi="黑体"/>
        </w:rPr>
        <w:t>周岁的，应在原参保地继续保留基本养老保险关系，同时在新参保地建立临时基本养老保险缴费账户。</w:t>
      </w:r>
    </w:p>
    <w:p w14:paraId="19777F44">
      <w:pPr>
        <w:spacing w:line="340" w:lineRule="exact"/>
        <w:ind w:firstLine="420"/>
        <w:rPr>
          <w:rFonts w:ascii="黑体" w:hAnsi="黑体" w:eastAsia="黑体"/>
        </w:rPr>
      </w:pPr>
      <w:r>
        <w:rPr>
          <w:rFonts w:ascii="黑体" w:hAnsi="黑体" w:eastAsia="黑体"/>
        </w:rPr>
        <w:t>A.60</w:t>
      </w:r>
      <w:r>
        <w:rPr>
          <w:rFonts w:hint="eastAsia" w:ascii="黑体" w:hAnsi="黑体" w:eastAsia="黑体"/>
        </w:rPr>
        <w:t>；</w:t>
      </w:r>
      <w:r>
        <w:rPr>
          <w:rFonts w:ascii="黑体" w:hAnsi="黑体" w:eastAsia="黑体"/>
        </w:rPr>
        <w:t>50</w:t>
      </w:r>
    </w:p>
    <w:p w14:paraId="185A1E8F">
      <w:pPr>
        <w:spacing w:line="340" w:lineRule="exact"/>
        <w:ind w:firstLine="420"/>
        <w:rPr>
          <w:rFonts w:ascii="黑体" w:hAnsi="黑体" w:eastAsia="黑体"/>
        </w:rPr>
      </w:pPr>
      <w:r>
        <w:rPr>
          <w:rFonts w:ascii="黑体" w:hAnsi="黑体" w:eastAsia="黑体"/>
        </w:rPr>
        <w:t>B.55</w:t>
      </w:r>
      <w:r>
        <w:rPr>
          <w:rFonts w:hint="eastAsia" w:ascii="黑体" w:hAnsi="黑体" w:eastAsia="黑体"/>
        </w:rPr>
        <w:t>；</w:t>
      </w:r>
      <w:r>
        <w:rPr>
          <w:rFonts w:ascii="黑体" w:hAnsi="黑体" w:eastAsia="黑体"/>
        </w:rPr>
        <w:t>45</w:t>
      </w:r>
    </w:p>
    <w:p w14:paraId="54531908">
      <w:pPr>
        <w:spacing w:line="340" w:lineRule="exact"/>
        <w:ind w:firstLine="420"/>
        <w:rPr>
          <w:rFonts w:ascii="黑体" w:hAnsi="黑体" w:eastAsia="黑体"/>
        </w:rPr>
      </w:pPr>
      <w:r>
        <w:rPr>
          <w:rFonts w:ascii="黑体" w:hAnsi="黑体" w:eastAsia="黑体"/>
        </w:rPr>
        <w:t>C.50</w:t>
      </w:r>
      <w:r>
        <w:rPr>
          <w:rFonts w:hint="eastAsia" w:ascii="黑体" w:hAnsi="黑体" w:eastAsia="黑体"/>
        </w:rPr>
        <w:t>；</w:t>
      </w:r>
      <w:r>
        <w:rPr>
          <w:rFonts w:ascii="黑体" w:hAnsi="黑体" w:eastAsia="黑体"/>
        </w:rPr>
        <w:t>45</w:t>
      </w:r>
    </w:p>
    <w:p w14:paraId="12F433E2">
      <w:pPr>
        <w:spacing w:line="340" w:lineRule="exact"/>
        <w:ind w:firstLine="420"/>
        <w:rPr>
          <w:rFonts w:ascii="黑体" w:hAnsi="黑体" w:eastAsia="黑体"/>
        </w:rPr>
      </w:pPr>
      <w:r>
        <w:rPr>
          <w:rFonts w:ascii="黑体" w:hAnsi="黑体" w:eastAsia="黑体"/>
        </w:rPr>
        <w:t>D.50</w:t>
      </w:r>
      <w:r>
        <w:rPr>
          <w:rFonts w:hint="eastAsia" w:ascii="黑体" w:hAnsi="黑体" w:eastAsia="黑体"/>
        </w:rPr>
        <w:t>；</w:t>
      </w:r>
      <w:r>
        <w:rPr>
          <w:rFonts w:ascii="黑体" w:hAnsi="黑体" w:eastAsia="黑体"/>
        </w:rPr>
        <w:t>40</w:t>
      </w:r>
    </w:p>
    <w:p w14:paraId="3D770EC3">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9AEC80D">
      <w:pPr>
        <w:pStyle w:val="26"/>
        <w:spacing w:before="62" w:line="340" w:lineRule="exact"/>
        <w:ind w:firstLine="420"/>
        <w:rPr>
          <w:rFonts w:ascii="黑体" w:hAnsi="黑体"/>
        </w:rPr>
      </w:pPr>
      <w:r>
        <w:rPr>
          <w:rFonts w:hint="eastAsia" w:ascii="黑体" w:hAnsi="黑体"/>
        </w:rPr>
        <w:t xml:space="preserve"> </w:t>
      </w:r>
    </w:p>
    <w:p w14:paraId="51DFED6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.参保人员若在同一年度内同时参加城镇职工养老保险和城乡居民养老保险，关于其重复缴费时段说法正确的是</w:t>
      </w:r>
      <w:r>
        <w:rPr>
          <w:rFonts w:hint="eastAsia" w:ascii="黑体" w:hAnsi="黑体"/>
        </w:rPr>
        <w:t>：（    )。</w:t>
      </w:r>
    </w:p>
    <w:p w14:paraId="16A34BEE">
      <w:pPr>
        <w:spacing w:line="340" w:lineRule="exact"/>
        <w:ind w:firstLine="420"/>
        <w:rPr>
          <w:rFonts w:ascii="黑体" w:hAnsi="黑体" w:eastAsia="黑体"/>
        </w:rPr>
      </w:pPr>
      <w:r>
        <w:rPr>
          <w:rFonts w:ascii="黑体" w:hAnsi="黑体" w:eastAsia="黑体"/>
        </w:rPr>
        <w:t>A.只计算城镇职工养老保险缴费年限</w:t>
      </w:r>
    </w:p>
    <w:p w14:paraId="11A4B631">
      <w:pPr>
        <w:spacing w:line="340" w:lineRule="exact"/>
        <w:ind w:firstLine="420"/>
        <w:rPr>
          <w:rFonts w:ascii="黑体" w:hAnsi="黑体" w:eastAsia="黑体"/>
        </w:rPr>
      </w:pPr>
      <w:r>
        <w:rPr>
          <w:rFonts w:ascii="黑体" w:hAnsi="黑体" w:eastAsia="黑体"/>
        </w:rPr>
        <w:t>B.只计算城乡居民养老保险缴费年限</w:t>
      </w:r>
    </w:p>
    <w:p w14:paraId="76EE2946">
      <w:pPr>
        <w:spacing w:line="340" w:lineRule="exact"/>
        <w:ind w:firstLine="420"/>
        <w:rPr>
          <w:rFonts w:ascii="黑体" w:hAnsi="黑体" w:eastAsia="黑体"/>
        </w:rPr>
      </w:pPr>
      <w:r>
        <w:rPr>
          <w:rFonts w:ascii="黑体" w:hAnsi="黑体" w:eastAsia="黑体"/>
        </w:rPr>
        <w:t>C.两个养老保险缴费年限合并计算</w:t>
      </w:r>
    </w:p>
    <w:p w14:paraId="29B25A77">
      <w:pPr>
        <w:spacing w:line="340" w:lineRule="exact"/>
        <w:ind w:firstLine="420"/>
        <w:rPr>
          <w:rFonts w:ascii="黑体" w:hAnsi="黑体" w:eastAsia="黑体"/>
        </w:rPr>
      </w:pPr>
      <w:r>
        <w:rPr>
          <w:rFonts w:ascii="黑体" w:hAnsi="黑体" w:eastAsia="黑体"/>
        </w:rPr>
        <w:t>D.由社保机构与本人协商确定保留一个计算</w:t>
      </w:r>
    </w:p>
    <w:p w14:paraId="3A4560C5">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A5D8E86">
      <w:pPr>
        <w:pStyle w:val="26"/>
        <w:spacing w:before="62" w:line="340" w:lineRule="exact"/>
        <w:ind w:firstLine="420"/>
        <w:rPr>
          <w:rFonts w:ascii="黑体" w:hAnsi="黑体"/>
        </w:rPr>
      </w:pPr>
      <w:r>
        <w:rPr>
          <w:rFonts w:hint="eastAsia" w:ascii="黑体" w:hAnsi="黑体"/>
        </w:rPr>
        <w:t xml:space="preserve"> </w:t>
      </w:r>
    </w:p>
    <w:p w14:paraId="5C4C667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.根据《城镇企业职工基本养老保险关系转移接续暂行办法的通知》，养老保险关系转移业务办理中，新参保地社保机构在收到参保人员原养老保险关系所在地社保机构转移的养老保险关系和资金后，应在</w:t>
      </w:r>
      <w:r>
        <w:rPr>
          <w:rFonts w:hint="eastAsia" w:ascii="黑体" w:hAnsi="黑体"/>
        </w:rPr>
        <w:t>（    ）</w:t>
      </w:r>
      <w:r>
        <w:rPr>
          <w:rFonts w:ascii="黑体" w:hAnsi="黑体"/>
        </w:rPr>
        <w:t>个工作日内办结有关手续。</w:t>
      </w:r>
    </w:p>
    <w:p w14:paraId="7A02F023">
      <w:pPr>
        <w:spacing w:line="340" w:lineRule="exact"/>
        <w:ind w:firstLine="420"/>
        <w:rPr>
          <w:rFonts w:ascii="黑体" w:hAnsi="黑体" w:eastAsia="黑体"/>
        </w:rPr>
      </w:pPr>
      <w:r>
        <w:rPr>
          <w:rFonts w:ascii="黑体" w:hAnsi="黑体" w:eastAsia="黑体"/>
        </w:rPr>
        <w:t>A.5</w:t>
      </w:r>
    </w:p>
    <w:p w14:paraId="5DC36EEA">
      <w:pPr>
        <w:spacing w:line="340" w:lineRule="exact"/>
        <w:ind w:firstLine="420"/>
        <w:rPr>
          <w:rFonts w:ascii="黑体" w:hAnsi="黑体" w:eastAsia="黑体"/>
        </w:rPr>
      </w:pPr>
      <w:r>
        <w:rPr>
          <w:rFonts w:ascii="黑体" w:hAnsi="黑体" w:eastAsia="黑体"/>
        </w:rPr>
        <w:t>B.10</w:t>
      </w:r>
    </w:p>
    <w:p w14:paraId="2D82FF1F">
      <w:pPr>
        <w:spacing w:line="340" w:lineRule="exact"/>
        <w:ind w:firstLine="420"/>
        <w:rPr>
          <w:rFonts w:ascii="黑体" w:hAnsi="黑体" w:eastAsia="黑体"/>
        </w:rPr>
      </w:pPr>
      <w:r>
        <w:rPr>
          <w:rFonts w:ascii="黑体" w:hAnsi="黑体" w:eastAsia="黑体"/>
        </w:rPr>
        <w:t>C.15</w:t>
      </w:r>
    </w:p>
    <w:p w14:paraId="15820242">
      <w:pPr>
        <w:spacing w:line="340" w:lineRule="exact"/>
        <w:ind w:firstLine="420"/>
        <w:rPr>
          <w:rFonts w:ascii="黑体" w:hAnsi="黑体" w:eastAsia="黑体"/>
        </w:rPr>
      </w:pPr>
      <w:r>
        <w:rPr>
          <w:rFonts w:ascii="黑体" w:hAnsi="黑体" w:eastAsia="黑体"/>
        </w:rPr>
        <w:t>D.20</w:t>
      </w:r>
    </w:p>
    <w:p w14:paraId="379D6815">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4D1C9DD4">
      <w:pPr>
        <w:pStyle w:val="26"/>
        <w:spacing w:before="62" w:line="340" w:lineRule="exact"/>
        <w:ind w:firstLine="420"/>
        <w:rPr>
          <w:rFonts w:ascii="黑体" w:hAnsi="黑体"/>
        </w:rPr>
      </w:pPr>
      <w:r>
        <w:rPr>
          <w:rFonts w:hint="eastAsia" w:ascii="黑体" w:hAnsi="黑体"/>
        </w:rPr>
        <w:t xml:space="preserve"> </w:t>
      </w:r>
    </w:p>
    <w:p w14:paraId="46190FE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.根据《工伤保险条例》，职工被借调期间受到工伤事故伤害的，由</w:t>
      </w:r>
      <w:r>
        <w:rPr>
          <w:rFonts w:hint="eastAsia" w:ascii="黑体" w:hAnsi="黑体"/>
        </w:rPr>
        <w:t>（    ）</w:t>
      </w:r>
      <w:r>
        <w:rPr>
          <w:rFonts w:ascii="黑体" w:hAnsi="黑体"/>
        </w:rPr>
        <w:t>承担工伤保险责任。</w:t>
      </w:r>
    </w:p>
    <w:p w14:paraId="4A85101A">
      <w:pPr>
        <w:spacing w:line="340" w:lineRule="exact"/>
        <w:ind w:firstLine="420"/>
        <w:rPr>
          <w:rFonts w:ascii="黑体" w:hAnsi="黑体" w:eastAsia="黑体"/>
        </w:rPr>
      </w:pPr>
      <w:r>
        <w:rPr>
          <w:rFonts w:ascii="黑体" w:hAnsi="黑体" w:eastAsia="黑体"/>
        </w:rPr>
        <w:t>A.原用人单位</w:t>
      </w:r>
    </w:p>
    <w:p w14:paraId="6DC78BD6">
      <w:pPr>
        <w:spacing w:line="340" w:lineRule="exact"/>
        <w:ind w:firstLine="420"/>
        <w:rPr>
          <w:rFonts w:ascii="黑体" w:hAnsi="黑体" w:eastAsia="黑体"/>
        </w:rPr>
      </w:pPr>
      <w:r>
        <w:rPr>
          <w:rFonts w:ascii="黑体" w:hAnsi="黑体" w:eastAsia="黑体"/>
        </w:rPr>
        <w:t>B.借调单位</w:t>
      </w:r>
    </w:p>
    <w:p w14:paraId="1B4C7B25">
      <w:pPr>
        <w:spacing w:line="340" w:lineRule="exact"/>
        <w:ind w:firstLine="420"/>
        <w:rPr>
          <w:rFonts w:ascii="黑体" w:hAnsi="黑体" w:eastAsia="黑体"/>
        </w:rPr>
      </w:pPr>
      <w:r>
        <w:rPr>
          <w:rFonts w:ascii="黑体" w:hAnsi="黑体" w:eastAsia="黑体"/>
        </w:rPr>
        <w:t>C.原用人单位与借调单位共同</w:t>
      </w:r>
    </w:p>
    <w:p w14:paraId="601CEB38">
      <w:pPr>
        <w:spacing w:line="340" w:lineRule="exact"/>
        <w:ind w:firstLine="420"/>
        <w:rPr>
          <w:rFonts w:ascii="黑体" w:hAnsi="黑体" w:eastAsia="黑体"/>
        </w:rPr>
      </w:pPr>
      <w:r>
        <w:rPr>
          <w:rFonts w:ascii="黑体" w:hAnsi="黑体" w:eastAsia="黑体"/>
        </w:rPr>
        <w:t>D.职工个人</w:t>
      </w:r>
    </w:p>
    <w:p w14:paraId="5078A6B3">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CA8E303">
      <w:pPr>
        <w:pStyle w:val="26"/>
        <w:spacing w:before="62" w:line="340" w:lineRule="exact"/>
        <w:ind w:firstLine="420"/>
        <w:rPr>
          <w:rFonts w:ascii="黑体" w:hAnsi="黑体"/>
        </w:rPr>
      </w:pPr>
      <w:r>
        <w:rPr>
          <w:rFonts w:hint="eastAsia" w:ascii="黑体" w:hAnsi="黑体"/>
        </w:rPr>
        <w:t xml:space="preserve"> </w:t>
      </w:r>
    </w:p>
    <w:p w14:paraId="769331E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对行动不便的参保人员，社保机构、乡镇（街道）事务所与村（居）协办员应为其提供（ </w:t>
      </w:r>
      <w:r>
        <w:rPr>
          <w:rFonts w:ascii="黑体" w:hAnsi="黑体"/>
        </w:rPr>
        <w:t xml:space="preserve">  </w:t>
      </w:r>
      <w:r>
        <w:rPr>
          <w:rFonts w:hint="eastAsia" w:ascii="黑体" w:hAnsi="黑体"/>
        </w:rPr>
        <w:t xml:space="preserve"> ）。</w:t>
      </w:r>
    </w:p>
    <w:p w14:paraId="07EDCF46">
      <w:pPr>
        <w:spacing w:line="340" w:lineRule="exact"/>
        <w:ind w:firstLine="420"/>
        <w:rPr>
          <w:rFonts w:ascii="黑体" w:hAnsi="黑体" w:eastAsia="黑体" w:cs="宋体"/>
        </w:rPr>
      </w:pPr>
      <w:r>
        <w:rPr>
          <w:rFonts w:hint="eastAsia" w:ascii="黑体" w:hAnsi="黑体" w:eastAsia="黑体" w:cs="宋体"/>
        </w:rPr>
        <w:t>A.电话服务</w:t>
      </w:r>
    </w:p>
    <w:p w14:paraId="49356302">
      <w:pPr>
        <w:spacing w:line="340" w:lineRule="exact"/>
        <w:ind w:firstLine="420"/>
        <w:rPr>
          <w:rFonts w:ascii="黑体" w:hAnsi="黑体" w:eastAsia="黑体" w:cs="宋体"/>
        </w:rPr>
      </w:pPr>
      <w:r>
        <w:rPr>
          <w:rFonts w:hint="eastAsia" w:ascii="黑体" w:hAnsi="黑体" w:eastAsia="黑体" w:cs="宋体"/>
        </w:rPr>
        <w:t>B.上门服务</w:t>
      </w:r>
    </w:p>
    <w:p w14:paraId="20240E82">
      <w:pPr>
        <w:spacing w:line="340" w:lineRule="exact"/>
        <w:ind w:firstLine="420"/>
        <w:rPr>
          <w:rFonts w:ascii="黑体" w:hAnsi="黑体" w:eastAsia="黑体" w:cs="宋体"/>
        </w:rPr>
      </w:pPr>
      <w:r>
        <w:rPr>
          <w:rFonts w:hint="eastAsia" w:ascii="黑体" w:hAnsi="黑体" w:eastAsia="黑体" w:cs="宋体"/>
        </w:rPr>
        <w:t>C.网络服务</w:t>
      </w:r>
    </w:p>
    <w:p w14:paraId="224D4F58">
      <w:pPr>
        <w:spacing w:line="340" w:lineRule="exact"/>
        <w:ind w:firstLine="420"/>
        <w:rPr>
          <w:rFonts w:ascii="黑体" w:hAnsi="黑体" w:eastAsia="黑体" w:cs="宋体"/>
        </w:rPr>
      </w:pPr>
      <w:r>
        <w:rPr>
          <w:rFonts w:hint="eastAsia" w:ascii="黑体" w:hAnsi="黑体" w:eastAsia="黑体" w:cs="宋体"/>
        </w:rPr>
        <w:t>D.</w:t>
      </w:r>
      <w:r>
        <w:rPr>
          <w:rFonts w:ascii="黑体" w:hAnsi="黑体" w:eastAsia="黑体" w:cs="宋体"/>
        </w:rPr>
        <w:t>远程</w:t>
      </w:r>
      <w:r>
        <w:rPr>
          <w:rFonts w:hint="eastAsia" w:ascii="黑体" w:hAnsi="黑体" w:eastAsia="黑体" w:cs="宋体"/>
        </w:rPr>
        <w:t>服务</w:t>
      </w:r>
    </w:p>
    <w:p w14:paraId="0AE9ACB4">
      <w:pPr>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B</w:t>
      </w:r>
    </w:p>
    <w:p w14:paraId="7A2B396B">
      <w:pPr>
        <w:spacing w:line="340" w:lineRule="exact"/>
        <w:ind w:firstLine="420"/>
        <w:rPr>
          <w:rFonts w:ascii="黑体" w:hAnsi="黑体" w:eastAsia="黑体"/>
        </w:rPr>
      </w:pPr>
      <w:r>
        <w:rPr>
          <w:rFonts w:hint="eastAsia" w:ascii="黑体" w:hAnsi="黑体" w:eastAsia="黑体" w:cs="宋体"/>
          <w:bCs/>
        </w:rPr>
        <w:t xml:space="preserve"> </w:t>
      </w:r>
      <w:r>
        <w:rPr>
          <w:rFonts w:hint="eastAsia" w:ascii="黑体" w:hAnsi="黑体" w:eastAsia="黑体"/>
        </w:rPr>
        <w:t xml:space="preserve"> </w:t>
      </w:r>
    </w:p>
    <w:p w14:paraId="440CAFE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属于《中华人民共和国政府和日本国政府社会保障协定》覆盖我国险种范围的是（    ）</w:t>
      </w:r>
    </w:p>
    <w:p w14:paraId="35C5480D">
      <w:pPr>
        <w:spacing w:line="340" w:lineRule="exact"/>
        <w:ind w:firstLine="420"/>
        <w:rPr>
          <w:rFonts w:ascii="黑体" w:hAnsi="黑体" w:eastAsia="黑体" w:cs="宋体"/>
        </w:rPr>
      </w:pPr>
      <w:r>
        <w:rPr>
          <w:rFonts w:hint="eastAsia" w:ascii="黑体" w:hAnsi="黑体" w:eastAsia="黑体" w:cs="宋体"/>
        </w:rPr>
        <w:t>A.职工基本医疗保险</w:t>
      </w:r>
    </w:p>
    <w:p w14:paraId="6C69DC5C">
      <w:pPr>
        <w:spacing w:line="340" w:lineRule="exact"/>
        <w:ind w:firstLine="420"/>
        <w:rPr>
          <w:rFonts w:ascii="黑体" w:hAnsi="黑体" w:eastAsia="黑体" w:cs="宋体"/>
        </w:rPr>
      </w:pPr>
      <w:r>
        <w:rPr>
          <w:rFonts w:hint="eastAsia" w:ascii="黑体" w:hAnsi="黑体" w:eastAsia="黑体" w:cs="宋体"/>
        </w:rPr>
        <w:t>B.工伤保险</w:t>
      </w:r>
    </w:p>
    <w:p w14:paraId="343793C2">
      <w:pPr>
        <w:spacing w:line="340" w:lineRule="exact"/>
        <w:ind w:firstLine="420"/>
        <w:rPr>
          <w:rFonts w:ascii="黑体" w:hAnsi="黑体" w:eastAsia="黑体" w:cs="宋体"/>
        </w:rPr>
      </w:pPr>
      <w:r>
        <w:rPr>
          <w:rFonts w:hint="eastAsia" w:ascii="黑体" w:hAnsi="黑体" w:eastAsia="黑体" w:cs="宋体"/>
        </w:rPr>
        <w:t>C.失业保险</w:t>
      </w:r>
    </w:p>
    <w:p w14:paraId="532C4754">
      <w:pPr>
        <w:spacing w:line="340" w:lineRule="exact"/>
        <w:ind w:firstLine="420"/>
        <w:rPr>
          <w:rFonts w:ascii="黑体" w:hAnsi="黑体" w:eastAsia="黑体" w:cs="宋体"/>
        </w:rPr>
      </w:pPr>
      <w:r>
        <w:rPr>
          <w:rFonts w:hint="eastAsia" w:ascii="黑体" w:hAnsi="黑体" w:eastAsia="黑体" w:cs="宋体"/>
        </w:rPr>
        <w:t>D.职工基本养老保险</w:t>
      </w:r>
    </w:p>
    <w:p w14:paraId="64B930CA">
      <w:pPr>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D</w:t>
      </w:r>
    </w:p>
    <w:p w14:paraId="0C604A93">
      <w:pPr>
        <w:pStyle w:val="26"/>
        <w:spacing w:before="62" w:line="340" w:lineRule="exact"/>
        <w:ind w:firstLine="420"/>
        <w:rPr>
          <w:rFonts w:ascii="黑体" w:hAnsi="黑体"/>
        </w:rPr>
      </w:pPr>
      <w:r>
        <w:rPr>
          <w:rFonts w:hint="eastAsia" w:ascii="黑体" w:hAnsi="黑体"/>
        </w:rPr>
        <w:t xml:space="preserve"> </w:t>
      </w:r>
    </w:p>
    <w:p w14:paraId="7F3303B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不属于《中华人民共和国政府和卢森堡大公国政府社会保障协定》覆盖人员范围的是（    ）</w:t>
      </w:r>
    </w:p>
    <w:p w14:paraId="63234FC9">
      <w:pPr>
        <w:spacing w:line="340" w:lineRule="exact"/>
        <w:ind w:firstLine="420"/>
        <w:rPr>
          <w:rFonts w:ascii="黑体" w:hAnsi="黑体" w:eastAsia="黑体" w:cs="宋体"/>
        </w:rPr>
      </w:pPr>
      <w:r>
        <w:rPr>
          <w:rFonts w:hint="eastAsia" w:ascii="黑体" w:hAnsi="黑体" w:eastAsia="黑体" w:cs="宋体"/>
        </w:rPr>
        <w:t>A.派遣人员</w:t>
      </w:r>
    </w:p>
    <w:p w14:paraId="5CB8C209">
      <w:pPr>
        <w:spacing w:line="340" w:lineRule="exact"/>
        <w:ind w:firstLine="420"/>
        <w:rPr>
          <w:rFonts w:ascii="黑体" w:hAnsi="黑体" w:eastAsia="黑体" w:cs="宋体"/>
        </w:rPr>
      </w:pPr>
      <w:r>
        <w:rPr>
          <w:rFonts w:hint="eastAsia" w:ascii="黑体" w:hAnsi="黑体" w:eastAsia="黑体" w:cs="宋体"/>
        </w:rPr>
        <w:t>B.航海船舶上受雇人员</w:t>
      </w:r>
    </w:p>
    <w:p w14:paraId="36F8C250">
      <w:pPr>
        <w:spacing w:line="340" w:lineRule="exact"/>
        <w:ind w:firstLine="420"/>
        <w:rPr>
          <w:rFonts w:ascii="黑体" w:hAnsi="黑体" w:eastAsia="黑体" w:cs="宋体"/>
        </w:rPr>
      </w:pPr>
      <w:r>
        <w:rPr>
          <w:rFonts w:hint="eastAsia" w:ascii="黑体" w:hAnsi="黑体" w:eastAsia="黑体" w:cs="宋体"/>
        </w:rPr>
        <w:t>C.公务人员</w:t>
      </w:r>
    </w:p>
    <w:p w14:paraId="00435840">
      <w:pPr>
        <w:spacing w:line="340" w:lineRule="exact"/>
        <w:ind w:firstLine="420"/>
        <w:rPr>
          <w:rFonts w:ascii="黑体" w:hAnsi="黑体" w:eastAsia="黑体" w:cs="宋体"/>
        </w:rPr>
      </w:pPr>
      <w:r>
        <w:rPr>
          <w:rFonts w:hint="eastAsia" w:ascii="黑体" w:hAnsi="黑体" w:eastAsia="黑体" w:cs="宋体"/>
        </w:rPr>
        <w:t>D.投资者</w:t>
      </w:r>
    </w:p>
    <w:p w14:paraId="329D32EB">
      <w:pPr>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D</w:t>
      </w:r>
    </w:p>
    <w:p w14:paraId="0DD60983">
      <w:pPr>
        <w:pStyle w:val="26"/>
        <w:spacing w:before="62" w:line="340" w:lineRule="exact"/>
        <w:ind w:firstLine="420"/>
        <w:rPr>
          <w:rFonts w:ascii="黑体" w:hAnsi="黑体"/>
        </w:rPr>
      </w:pPr>
      <w:r>
        <w:rPr>
          <w:rFonts w:hint="eastAsia" w:ascii="黑体" w:hAnsi="黑体"/>
        </w:rPr>
        <w:t xml:space="preserve"> </w:t>
      </w:r>
    </w:p>
    <w:p w14:paraId="344E0A5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《关于做好尘肺病重点行业工伤保险有关工作的通知》（人社部发〔2019〕125号）规定，自2020年开始，在煤矿、非煤矿山、冶金、建材等尘肺病重点行业开展为期（    ）年的工伤预防专项行动，有效降低工伤发生率。</w:t>
      </w:r>
    </w:p>
    <w:p w14:paraId="30F0A59F">
      <w:pPr>
        <w:spacing w:line="340" w:lineRule="exact"/>
        <w:ind w:firstLine="420"/>
        <w:rPr>
          <w:rFonts w:ascii="黑体" w:hAnsi="黑体" w:eastAsia="黑体" w:cs="宋体"/>
        </w:rPr>
      </w:pPr>
      <w:r>
        <w:rPr>
          <w:rFonts w:hint="eastAsia" w:ascii="黑体" w:hAnsi="黑体" w:eastAsia="黑体" w:cs="宋体"/>
        </w:rPr>
        <w:t>A.一</w:t>
      </w:r>
    </w:p>
    <w:p w14:paraId="1B0E86B4">
      <w:pPr>
        <w:spacing w:line="340" w:lineRule="exact"/>
        <w:ind w:firstLine="420"/>
        <w:rPr>
          <w:rFonts w:ascii="黑体" w:hAnsi="黑体" w:eastAsia="黑体" w:cs="宋体"/>
        </w:rPr>
      </w:pPr>
      <w:r>
        <w:rPr>
          <w:rFonts w:hint="eastAsia" w:ascii="黑体" w:hAnsi="黑体" w:eastAsia="黑体" w:cs="宋体"/>
        </w:rPr>
        <w:t>B.两</w:t>
      </w:r>
    </w:p>
    <w:p w14:paraId="175254E0">
      <w:pPr>
        <w:spacing w:line="340" w:lineRule="exact"/>
        <w:ind w:firstLine="420"/>
        <w:rPr>
          <w:rFonts w:ascii="黑体" w:hAnsi="黑体" w:eastAsia="黑体" w:cs="宋体"/>
        </w:rPr>
      </w:pPr>
      <w:r>
        <w:rPr>
          <w:rFonts w:hint="eastAsia" w:ascii="黑体" w:hAnsi="黑体" w:eastAsia="黑体" w:cs="宋体"/>
        </w:rPr>
        <w:t>C.三</w:t>
      </w:r>
    </w:p>
    <w:p w14:paraId="4C8ED2AA">
      <w:pPr>
        <w:spacing w:line="340" w:lineRule="exact"/>
        <w:ind w:firstLine="420"/>
        <w:rPr>
          <w:rFonts w:ascii="黑体" w:hAnsi="黑体" w:eastAsia="黑体" w:cs="宋体"/>
        </w:rPr>
      </w:pPr>
      <w:r>
        <w:rPr>
          <w:rFonts w:hint="eastAsia" w:ascii="黑体" w:hAnsi="黑体" w:eastAsia="黑体" w:cs="宋体"/>
        </w:rPr>
        <w:t>D.</w:t>
      </w:r>
      <w:r>
        <w:rPr>
          <w:rFonts w:ascii="黑体" w:hAnsi="黑体" w:eastAsia="黑体" w:cs="宋体"/>
        </w:rPr>
        <w:t>五</w:t>
      </w:r>
    </w:p>
    <w:p w14:paraId="1E34B3EE">
      <w:pPr>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C</w:t>
      </w:r>
    </w:p>
    <w:p w14:paraId="444771A3">
      <w:pPr>
        <w:pStyle w:val="26"/>
        <w:spacing w:before="62" w:line="340" w:lineRule="exact"/>
        <w:ind w:firstLine="420"/>
        <w:rPr>
          <w:rFonts w:ascii="黑体" w:hAnsi="黑体"/>
        </w:rPr>
      </w:pPr>
      <w:r>
        <w:rPr>
          <w:rFonts w:hint="eastAsia" w:ascii="黑体" w:hAnsi="黑体"/>
        </w:rPr>
        <w:t xml:space="preserve"> </w:t>
      </w:r>
    </w:p>
    <w:p w14:paraId="559C826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《人力资源社会保障部关于工伤保险待遇调整和确定机制的指导意见》规定，工伤保险待遇调整和确定要与经济发展水平相适应，原则上每（ </w:t>
      </w:r>
      <w:r>
        <w:rPr>
          <w:rFonts w:ascii="黑体" w:hAnsi="黑体"/>
        </w:rPr>
        <w:t xml:space="preserve">   </w:t>
      </w:r>
      <w:r>
        <w:rPr>
          <w:rFonts w:hint="eastAsia" w:ascii="黑体" w:hAnsi="黑体"/>
        </w:rPr>
        <w:t>）年至少调整一次。</w:t>
      </w:r>
    </w:p>
    <w:p w14:paraId="70443403">
      <w:pPr>
        <w:spacing w:line="340" w:lineRule="exact"/>
        <w:ind w:firstLine="420"/>
        <w:rPr>
          <w:rFonts w:ascii="黑体" w:hAnsi="黑体" w:eastAsia="黑体" w:cs="宋体"/>
        </w:rPr>
      </w:pPr>
      <w:r>
        <w:rPr>
          <w:rFonts w:hint="eastAsia" w:ascii="黑体" w:hAnsi="黑体" w:eastAsia="黑体" w:cs="宋体"/>
        </w:rPr>
        <w:t>A.一</w:t>
      </w:r>
    </w:p>
    <w:p w14:paraId="038C3B93">
      <w:pPr>
        <w:spacing w:line="340" w:lineRule="exact"/>
        <w:ind w:firstLine="420"/>
        <w:rPr>
          <w:rFonts w:ascii="黑体" w:hAnsi="黑体" w:eastAsia="黑体" w:cs="宋体"/>
        </w:rPr>
      </w:pPr>
      <w:r>
        <w:rPr>
          <w:rFonts w:hint="eastAsia" w:ascii="黑体" w:hAnsi="黑体" w:eastAsia="黑体" w:cs="宋体"/>
        </w:rPr>
        <w:t>B.</w:t>
      </w:r>
      <w:r>
        <w:rPr>
          <w:rFonts w:ascii="黑体" w:hAnsi="黑体" w:eastAsia="黑体" w:cs="宋体"/>
        </w:rPr>
        <w:t>两</w:t>
      </w:r>
    </w:p>
    <w:p w14:paraId="35D619D8">
      <w:pPr>
        <w:spacing w:line="340" w:lineRule="exact"/>
        <w:ind w:firstLine="420"/>
        <w:rPr>
          <w:rFonts w:ascii="黑体" w:hAnsi="黑体" w:eastAsia="黑体" w:cs="宋体"/>
        </w:rPr>
      </w:pPr>
      <w:r>
        <w:rPr>
          <w:rFonts w:hint="eastAsia" w:ascii="黑体" w:hAnsi="黑体" w:eastAsia="黑体" w:cs="宋体"/>
        </w:rPr>
        <w:t>C.三</w:t>
      </w:r>
    </w:p>
    <w:p w14:paraId="71AA4A15">
      <w:pPr>
        <w:spacing w:line="340" w:lineRule="exact"/>
        <w:ind w:firstLine="420"/>
        <w:rPr>
          <w:rFonts w:ascii="黑体" w:hAnsi="黑体" w:eastAsia="黑体" w:cs="宋体"/>
        </w:rPr>
      </w:pPr>
      <w:r>
        <w:rPr>
          <w:rFonts w:hint="eastAsia" w:ascii="黑体" w:hAnsi="黑体" w:eastAsia="黑体" w:cs="宋体"/>
        </w:rPr>
        <w:t>D.</w:t>
      </w:r>
      <w:r>
        <w:rPr>
          <w:rFonts w:ascii="黑体" w:hAnsi="黑体" w:eastAsia="黑体" w:cs="宋体"/>
        </w:rPr>
        <w:t>五</w:t>
      </w:r>
    </w:p>
    <w:p w14:paraId="2CE906EF">
      <w:pPr>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B</w:t>
      </w:r>
    </w:p>
    <w:p w14:paraId="3F952691">
      <w:pPr>
        <w:pStyle w:val="26"/>
        <w:spacing w:before="62" w:line="340" w:lineRule="exact"/>
        <w:ind w:firstLine="420"/>
        <w:rPr>
          <w:rFonts w:ascii="黑体" w:hAnsi="黑体"/>
        </w:rPr>
      </w:pPr>
      <w:r>
        <w:rPr>
          <w:rFonts w:hint="eastAsia" w:ascii="黑体" w:hAnsi="黑体"/>
        </w:rPr>
        <w:t xml:space="preserve"> </w:t>
      </w:r>
    </w:p>
    <w:p w14:paraId="7934DD4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.《劳动法》规定，国家实行带薪年休假制度。劳动者连续工作</w:t>
      </w:r>
      <w:r>
        <w:rPr>
          <w:rFonts w:hint="eastAsia" w:ascii="黑体" w:hAnsi="黑体"/>
        </w:rPr>
        <w:t>（    ）</w:t>
      </w:r>
      <w:r>
        <w:rPr>
          <w:rFonts w:ascii="黑体" w:hAnsi="黑体"/>
        </w:rPr>
        <w:t>以上的，享受带薪休假</w:t>
      </w:r>
      <w:r>
        <w:rPr>
          <w:rFonts w:hint="eastAsia" w:ascii="黑体" w:hAnsi="黑体"/>
        </w:rPr>
        <w:t>。</w:t>
      </w:r>
    </w:p>
    <w:p w14:paraId="7C1A7237">
      <w:pPr>
        <w:spacing w:line="340" w:lineRule="exact"/>
        <w:ind w:firstLine="420"/>
        <w:rPr>
          <w:rFonts w:ascii="黑体" w:hAnsi="黑体" w:eastAsia="黑体"/>
        </w:rPr>
      </w:pPr>
      <w:r>
        <w:rPr>
          <w:rFonts w:ascii="黑体" w:hAnsi="黑体" w:eastAsia="黑体"/>
        </w:rPr>
        <w:t>A.一年</w:t>
      </w:r>
    </w:p>
    <w:p w14:paraId="1D9CB55F">
      <w:pPr>
        <w:spacing w:line="340" w:lineRule="exact"/>
        <w:ind w:firstLine="420"/>
        <w:rPr>
          <w:rFonts w:ascii="黑体" w:hAnsi="黑体" w:eastAsia="黑体"/>
        </w:rPr>
      </w:pPr>
      <w:r>
        <w:rPr>
          <w:rFonts w:ascii="黑体" w:hAnsi="黑体" w:eastAsia="黑体"/>
        </w:rPr>
        <w:t>B.两年</w:t>
      </w:r>
    </w:p>
    <w:p w14:paraId="1FE6CE10">
      <w:pPr>
        <w:spacing w:line="340" w:lineRule="exact"/>
        <w:ind w:firstLine="420"/>
        <w:rPr>
          <w:rFonts w:ascii="黑体" w:hAnsi="黑体" w:eastAsia="黑体"/>
        </w:rPr>
      </w:pPr>
      <w:r>
        <w:rPr>
          <w:rFonts w:ascii="黑体" w:hAnsi="黑体" w:eastAsia="黑体"/>
        </w:rPr>
        <w:t>C.三年</w:t>
      </w:r>
    </w:p>
    <w:p w14:paraId="747BF967">
      <w:pPr>
        <w:spacing w:line="340" w:lineRule="exact"/>
        <w:ind w:firstLine="420"/>
        <w:rPr>
          <w:rFonts w:ascii="黑体" w:hAnsi="黑体" w:eastAsia="黑体"/>
        </w:rPr>
      </w:pPr>
      <w:r>
        <w:rPr>
          <w:rFonts w:ascii="黑体" w:hAnsi="黑体" w:eastAsia="黑体"/>
        </w:rPr>
        <w:t>D.五年</w:t>
      </w:r>
    </w:p>
    <w:p w14:paraId="531BCA18">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B83FF4C">
      <w:pPr>
        <w:pStyle w:val="26"/>
        <w:spacing w:before="62" w:line="340" w:lineRule="exact"/>
        <w:ind w:firstLine="420"/>
        <w:rPr>
          <w:rFonts w:ascii="黑体" w:hAnsi="黑体"/>
        </w:rPr>
      </w:pPr>
      <w:r>
        <w:rPr>
          <w:rFonts w:hint="eastAsia" w:ascii="黑体" w:hAnsi="黑体"/>
        </w:rPr>
        <w:t xml:space="preserve"> </w:t>
      </w:r>
    </w:p>
    <w:p w14:paraId="5EC9E34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.《劳动法》规定，在录用职工时，除国家规定的不适合妇女的工种或者岗位外，不得以</w:t>
      </w:r>
      <w:r>
        <w:rPr>
          <w:rFonts w:hint="eastAsia" w:ascii="黑体" w:hAnsi="黑体"/>
        </w:rPr>
        <w:t>（    ）</w:t>
      </w:r>
      <w:r>
        <w:rPr>
          <w:rFonts w:ascii="黑体" w:hAnsi="黑体"/>
        </w:rPr>
        <w:t>为由拒绝录用妇女或者提高对妇女的录用标准。</w:t>
      </w:r>
    </w:p>
    <w:p w14:paraId="02216CD2">
      <w:pPr>
        <w:spacing w:line="340" w:lineRule="exact"/>
        <w:ind w:firstLine="420"/>
        <w:rPr>
          <w:rFonts w:ascii="黑体" w:hAnsi="黑体" w:eastAsia="黑体"/>
        </w:rPr>
      </w:pPr>
      <w:r>
        <w:rPr>
          <w:rFonts w:ascii="黑体" w:hAnsi="黑体" w:eastAsia="黑体"/>
        </w:rPr>
        <w:t>A.性别</w:t>
      </w:r>
    </w:p>
    <w:p w14:paraId="57586D15">
      <w:pPr>
        <w:spacing w:line="340" w:lineRule="exact"/>
        <w:ind w:firstLine="420"/>
        <w:rPr>
          <w:rFonts w:ascii="黑体" w:hAnsi="黑体" w:eastAsia="黑体"/>
        </w:rPr>
      </w:pPr>
      <w:r>
        <w:rPr>
          <w:rFonts w:ascii="黑体" w:hAnsi="黑体" w:eastAsia="黑体"/>
        </w:rPr>
        <w:t>B.技能</w:t>
      </w:r>
    </w:p>
    <w:p w14:paraId="765DB2B1">
      <w:pPr>
        <w:spacing w:line="340" w:lineRule="exact"/>
        <w:ind w:firstLine="420"/>
        <w:rPr>
          <w:rFonts w:ascii="黑体" w:hAnsi="黑体" w:eastAsia="黑体"/>
        </w:rPr>
      </w:pPr>
      <w:r>
        <w:rPr>
          <w:rFonts w:ascii="黑体" w:hAnsi="黑体" w:eastAsia="黑体"/>
        </w:rPr>
        <w:t>C.经验</w:t>
      </w:r>
    </w:p>
    <w:p w14:paraId="039D2F02">
      <w:pPr>
        <w:spacing w:line="340" w:lineRule="exact"/>
        <w:ind w:firstLine="420"/>
        <w:rPr>
          <w:rFonts w:ascii="黑体" w:hAnsi="黑体" w:eastAsia="黑体"/>
        </w:rPr>
      </w:pPr>
      <w:r>
        <w:rPr>
          <w:rFonts w:ascii="黑体" w:hAnsi="黑体" w:eastAsia="黑体"/>
        </w:rPr>
        <w:t>D.学历</w:t>
      </w:r>
    </w:p>
    <w:p w14:paraId="40211932">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7CBA6322">
      <w:pPr>
        <w:pStyle w:val="26"/>
        <w:spacing w:before="62" w:line="340" w:lineRule="exact"/>
        <w:ind w:firstLine="420"/>
        <w:rPr>
          <w:rFonts w:ascii="黑体" w:hAnsi="黑体"/>
        </w:rPr>
      </w:pPr>
      <w:r>
        <w:rPr>
          <w:rFonts w:hint="eastAsia" w:ascii="黑体" w:hAnsi="黑体"/>
        </w:rPr>
        <w:t xml:space="preserve"> </w:t>
      </w:r>
    </w:p>
    <w:p w14:paraId="68C71BF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.依据《劳动合同法》，用人单位可以与孕期、产期、哺乳期女职工解除劳动合同</w:t>
      </w:r>
      <w:r>
        <w:rPr>
          <w:rFonts w:hint="eastAsia" w:ascii="黑体" w:hAnsi="黑体"/>
        </w:rPr>
        <w:t>的情形是（    )。</w:t>
      </w:r>
    </w:p>
    <w:p w14:paraId="39884BD6">
      <w:pPr>
        <w:spacing w:line="340" w:lineRule="exact"/>
        <w:ind w:firstLine="420"/>
        <w:rPr>
          <w:rFonts w:ascii="黑体" w:hAnsi="黑体" w:eastAsia="黑体"/>
        </w:rPr>
      </w:pPr>
      <w:r>
        <w:rPr>
          <w:rFonts w:ascii="黑体" w:hAnsi="黑体" w:eastAsia="黑体"/>
        </w:rPr>
        <w:t>A.企业生产经营发生严重困难</w:t>
      </w:r>
    </w:p>
    <w:p w14:paraId="3CD235AC">
      <w:pPr>
        <w:spacing w:line="340" w:lineRule="exact"/>
        <w:ind w:firstLine="420"/>
        <w:rPr>
          <w:rFonts w:ascii="黑体" w:hAnsi="黑体" w:eastAsia="黑体"/>
        </w:rPr>
      </w:pPr>
      <w:r>
        <w:rPr>
          <w:rFonts w:ascii="黑体" w:hAnsi="黑体" w:eastAsia="黑体"/>
        </w:rPr>
        <w:t>B.劳动合同期满</w:t>
      </w:r>
    </w:p>
    <w:p w14:paraId="6761D4A9">
      <w:pPr>
        <w:spacing w:line="340" w:lineRule="exact"/>
        <w:ind w:firstLine="420"/>
        <w:rPr>
          <w:rFonts w:ascii="黑体" w:hAnsi="黑体" w:eastAsia="黑体"/>
        </w:rPr>
      </w:pPr>
      <w:r>
        <w:rPr>
          <w:rFonts w:ascii="黑体" w:hAnsi="黑体" w:eastAsia="黑体"/>
        </w:rPr>
        <w:t>C.劳动者被依法追究刑事责任</w:t>
      </w:r>
    </w:p>
    <w:p w14:paraId="2F2834AE">
      <w:pPr>
        <w:spacing w:line="340" w:lineRule="exact"/>
        <w:ind w:firstLine="420"/>
        <w:rPr>
          <w:rFonts w:ascii="黑体" w:hAnsi="黑体" w:eastAsia="黑体"/>
        </w:rPr>
      </w:pPr>
      <w:r>
        <w:rPr>
          <w:rFonts w:ascii="黑体" w:hAnsi="黑体" w:eastAsia="黑体"/>
        </w:rPr>
        <w:t>D.劳动者不能胜任工作，经过培训或者调整工作岗位，仍不能胜任工作</w:t>
      </w:r>
    </w:p>
    <w:p w14:paraId="3479D685">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BF6ABEB">
      <w:pPr>
        <w:pStyle w:val="26"/>
        <w:spacing w:before="62" w:line="340" w:lineRule="exact"/>
        <w:ind w:firstLine="420"/>
        <w:rPr>
          <w:rFonts w:ascii="黑体" w:hAnsi="黑体"/>
        </w:rPr>
      </w:pPr>
      <w:r>
        <w:rPr>
          <w:rFonts w:hint="eastAsia" w:ascii="黑体" w:hAnsi="黑体"/>
        </w:rPr>
        <w:t xml:space="preserve"> </w:t>
      </w:r>
    </w:p>
    <w:p w14:paraId="24977B1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《女职工劳动保护特别规定》规定，</w:t>
      </w:r>
      <w:r>
        <w:rPr>
          <w:rFonts w:ascii="黑体" w:hAnsi="黑体"/>
        </w:rPr>
        <w:t>女职工禁忌从事的工作</w:t>
      </w:r>
      <w:r>
        <w:rPr>
          <w:rFonts w:hint="eastAsia" w:ascii="黑体" w:hAnsi="黑体"/>
        </w:rPr>
        <w:t>是（    )</w:t>
      </w:r>
      <w:r>
        <w:rPr>
          <w:rFonts w:ascii="黑体" w:hAnsi="黑体"/>
        </w:rPr>
        <w:t>。</w:t>
      </w:r>
    </w:p>
    <w:p w14:paraId="625A57A7">
      <w:pPr>
        <w:spacing w:line="340" w:lineRule="exact"/>
        <w:ind w:firstLine="420"/>
        <w:rPr>
          <w:rFonts w:ascii="黑体" w:hAnsi="黑体" w:eastAsia="黑体"/>
        </w:rPr>
      </w:pPr>
      <w:r>
        <w:rPr>
          <w:rFonts w:ascii="黑体" w:hAnsi="黑体" w:eastAsia="黑体"/>
        </w:rPr>
        <w:t>A.轮船驾驶员</w:t>
      </w:r>
    </w:p>
    <w:p w14:paraId="3EE19F40">
      <w:pPr>
        <w:spacing w:line="340" w:lineRule="exact"/>
        <w:ind w:firstLine="420"/>
        <w:rPr>
          <w:rFonts w:ascii="黑体" w:hAnsi="黑体" w:eastAsia="黑体"/>
        </w:rPr>
      </w:pPr>
      <w:r>
        <w:rPr>
          <w:rFonts w:ascii="黑体" w:hAnsi="黑体" w:eastAsia="黑体"/>
        </w:rPr>
        <w:t>B.快递员</w:t>
      </w:r>
    </w:p>
    <w:p w14:paraId="70A71E35">
      <w:pPr>
        <w:spacing w:line="340" w:lineRule="exact"/>
        <w:ind w:firstLine="420"/>
        <w:rPr>
          <w:rFonts w:ascii="黑体" w:hAnsi="黑体" w:eastAsia="黑体"/>
        </w:rPr>
      </w:pPr>
      <w:r>
        <w:rPr>
          <w:rFonts w:ascii="黑体" w:hAnsi="黑体" w:eastAsia="黑体"/>
        </w:rPr>
        <w:t>C.井下采矿工</w:t>
      </w:r>
    </w:p>
    <w:p w14:paraId="563ECDCA">
      <w:pPr>
        <w:spacing w:line="340" w:lineRule="exact"/>
        <w:ind w:firstLine="420"/>
        <w:rPr>
          <w:rFonts w:ascii="黑体" w:hAnsi="黑体" w:eastAsia="黑体"/>
        </w:rPr>
      </w:pPr>
      <w:r>
        <w:rPr>
          <w:rFonts w:ascii="黑体" w:hAnsi="黑体" w:eastAsia="黑体"/>
        </w:rPr>
        <w:t>D.驯兽师</w:t>
      </w:r>
    </w:p>
    <w:p w14:paraId="4269A60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6B55BE6">
      <w:pPr>
        <w:pStyle w:val="26"/>
        <w:spacing w:before="62" w:line="340" w:lineRule="exact"/>
        <w:ind w:firstLine="420"/>
        <w:rPr>
          <w:rFonts w:ascii="黑体" w:hAnsi="黑体"/>
        </w:rPr>
      </w:pPr>
      <w:r>
        <w:rPr>
          <w:rFonts w:hint="eastAsia" w:ascii="黑体" w:hAnsi="黑体"/>
        </w:rPr>
        <w:t xml:space="preserve"> </w:t>
      </w:r>
    </w:p>
    <w:p w14:paraId="6242428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某</w:t>
      </w:r>
      <w:r>
        <w:rPr>
          <w:rFonts w:ascii="黑体" w:hAnsi="黑体"/>
        </w:rPr>
        <w:t>公司安排工人刘</w:t>
      </w:r>
      <w:r>
        <w:rPr>
          <w:rFonts w:hint="eastAsia" w:ascii="黑体" w:hAnsi="黑体"/>
        </w:rPr>
        <w:t>某正月初一</w:t>
      </w:r>
      <w:r>
        <w:rPr>
          <w:rFonts w:ascii="黑体" w:hAnsi="黑体"/>
        </w:rPr>
        <w:t>上班。根据</w:t>
      </w:r>
      <w:r>
        <w:rPr>
          <w:rFonts w:hint="eastAsia" w:ascii="黑体" w:hAnsi="黑体"/>
        </w:rPr>
        <w:t>《</w:t>
      </w:r>
      <w:r>
        <w:rPr>
          <w:rFonts w:ascii="黑体" w:hAnsi="黑体"/>
        </w:rPr>
        <w:t>劳动法</w:t>
      </w:r>
      <w:r>
        <w:rPr>
          <w:rFonts w:hint="eastAsia" w:ascii="黑体" w:hAnsi="黑体"/>
        </w:rPr>
        <w:t>》</w:t>
      </w:r>
      <w:r>
        <w:rPr>
          <w:rFonts w:ascii="黑体" w:hAnsi="黑体"/>
        </w:rPr>
        <w:t>，该公司应支付其不低于工资的</w:t>
      </w:r>
      <w:r>
        <w:rPr>
          <w:rFonts w:hint="eastAsia" w:ascii="黑体" w:hAnsi="黑体"/>
        </w:rPr>
        <w:t>（    )。</w:t>
      </w:r>
    </w:p>
    <w:p w14:paraId="22FE6206">
      <w:pPr>
        <w:spacing w:line="340" w:lineRule="exact"/>
        <w:ind w:firstLine="420"/>
        <w:rPr>
          <w:rFonts w:ascii="黑体" w:hAnsi="黑体" w:eastAsia="黑体"/>
        </w:rPr>
      </w:pPr>
      <w:r>
        <w:rPr>
          <w:rFonts w:ascii="黑体" w:hAnsi="黑体" w:eastAsia="黑体"/>
        </w:rPr>
        <w:t>A.150%</w:t>
      </w:r>
    </w:p>
    <w:p w14:paraId="14035022">
      <w:pPr>
        <w:spacing w:line="340" w:lineRule="exact"/>
        <w:ind w:firstLine="420"/>
        <w:rPr>
          <w:rFonts w:ascii="黑体" w:hAnsi="黑体" w:eastAsia="黑体"/>
        </w:rPr>
      </w:pPr>
      <w:r>
        <w:rPr>
          <w:rFonts w:ascii="黑体" w:hAnsi="黑体" w:eastAsia="黑体"/>
        </w:rPr>
        <w:t>B.200%</w:t>
      </w:r>
    </w:p>
    <w:p w14:paraId="5E25D48F">
      <w:pPr>
        <w:spacing w:line="340" w:lineRule="exact"/>
        <w:ind w:firstLine="420"/>
        <w:rPr>
          <w:rFonts w:ascii="黑体" w:hAnsi="黑体" w:eastAsia="黑体"/>
        </w:rPr>
      </w:pPr>
      <w:r>
        <w:rPr>
          <w:rFonts w:ascii="黑体" w:hAnsi="黑体" w:eastAsia="黑体"/>
        </w:rPr>
        <w:t>C.300%</w:t>
      </w:r>
    </w:p>
    <w:p w14:paraId="6C58523B">
      <w:pPr>
        <w:spacing w:line="340" w:lineRule="exact"/>
        <w:ind w:firstLine="420"/>
        <w:rPr>
          <w:rFonts w:ascii="黑体" w:hAnsi="黑体" w:eastAsia="黑体"/>
        </w:rPr>
      </w:pPr>
      <w:r>
        <w:rPr>
          <w:rFonts w:ascii="黑体" w:hAnsi="黑体" w:eastAsia="黑体"/>
        </w:rPr>
        <w:t>D.400%</w:t>
      </w:r>
    </w:p>
    <w:p w14:paraId="13578AF0">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5DF2EEB">
      <w:pPr>
        <w:pStyle w:val="26"/>
        <w:spacing w:before="62" w:line="340" w:lineRule="exact"/>
        <w:ind w:firstLine="420"/>
        <w:rPr>
          <w:rFonts w:ascii="黑体" w:hAnsi="黑体"/>
        </w:rPr>
      </w:pPr>
      <w:r>
        <w:rPr>
          <w:rFonts w:hint="eastAsia" w:ascii="黑体" w:hAnsi="黑体"/>
        </w:rPr>
        <w:t xml:space="preserve"> </w:t>
      </w:r>
    </w:p>
    <w:p w14:paraId="7A3D77F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.《禁止使用童工规定》规定，单位或者个人为不满16周岁的未成年人介绍就业的，由劳动保障行政部门按照每介绍一人处</w:t>
      </w:r>
      <w:r>
        <w:rPr>
          <w:rFonts w:hint="eastAsia" w:ascii="黑体" w:hAnsi="黑体"/>
        </w:rPr>
        <w:t>（    ）</w:t>
      </w:r>
      <w:r>
        <w:rPr>
          <w:rFonts w:ascii="黑体" w:hAnsi="黑体"/>
        </w:rPr>
        <w:t>元罚款的标准给予处罚。</w:t>
      </w:r>
    </w:p>
    <w:p w14:paraId="2330CE59">
      <w:pPr>
        <w:spacing w:line="340" w:lineRule="exact"/>
        <w:ind w:firstLine="420"/>
        <w:rPr>
          <w:rFonts w:ascii="黑体" w:hAnsi="黑体" w:eastAsia="黑体"/>
        </w:rPr>
      </w:pPr>
      <w:r>
        <w:rPr>
          <w:rFonts w:ascii="黑体" w:hAnsi="黑体" w:eastAsia="黑体"/>
        </w:rPr>
        <w:t>A.3000</w:t>
      </w:r>
    </w:p>
    <w:p w14:paraId="2268F10B">
      <w:pPr>
        <w:spacing w:line="340" w:lineRule="exact"/>
        <w:ind w:firstLine="420"/>
        <w:rPr>
          <w:rFonts w:ascii="黑体" w:hAnsi="黑体" w:eastAsia="黑体"/>
        </w:rPr>
      </w:pPr>
      <w:r>
        <w:rPr>
          <w:rFonts w:ascii="黑体" w:hAnsi="黑体" w:eastAsia="黑体"/>
        </w:rPr>
        <w:t>B.4000</w:t>
      </w:r>
    </w:p>
    <w:p w14:paraId="2EF3FC21">
      <w:pPr>
        <w:spacing w:line="340" w:lineRule="exact"/>
        <w:ind w:firstLine="420"/>
        <w:rPr>
          <w:rFonts w:ascii="黑体" w:hAnsi="黑体" w:eastAsia="黑体"/>
        </w:rPr>
      </w:pPr>
      <w:r>
        <w:rPr>
          <w:rFonts w:ascii="黑体" w:hAnsi="黑体" w:eastAsia="黑体"/>
        </w:rPr>
        <w:t>C.5000</w:t>
      </w:r>
    </w:p>
    <w:p w14:paraId="611C3C41">
      <w:pPr>
        <w:spacing w:line="340" w:lineRule="exact"/>
        <w:ind w:firstLine="420"/>
        <w:rPr>
          <w:rFonts w:ascii="黑体" w:hAnsi="黑体" w:eastAsia="黑体"/>
        </w:rPr>
      </w:pPr>
      <w:r>
        <w:rPr>
          <w:rFonts w:ascii="黑体" w:hAnsi="黑体" w:eastAsia="黑体"/>
        </w:rPr>
        <w:t>D.6000</w:t>
      </w:r>
    </w:p>
    <w:p w14:paraId="13406148">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64EDB014">
      <w:pPr>
        <w:pStyle w:val="26"/>
        <w:spacing w:before="62" w:line="340" w:lineRule="exact"/>
        <w:ind w:firstLine="420"/>
        <w:rPr>
          <w:rFonts w:ascii="黑体" w:hAnsi="黑体"/>
        </w:rPr>
      </w:pPr>
      <w:r>
        <w:rPr>
          <w:rFonts w:hint="eastAsia" w:ascii="黑体" w:hAnsi="黑体"/>
        </w:rPr>
        <w:t xml:space="preserve"> </w:t>
      </w:r>
    </w:p>
    <w:p w14:paraId="7661481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.根据《职工带薪年休假条例》</w:t>
      </w:r>
      <w:r>
        <w:rPr>
          <w:rFonts w:hint="eastAsia" w:ascii="黑体" w:hAnsi="黑体"/>
        </w:rPr>
        <w:t>，</w:t>
      </w:r>
      <w:r>
        <w:rPr>
          <w:rFonts w:ascii="黑体" w:hAnsi="黑体"/>
        </w:rPr>
        <w:t>职工累计工作已满1年不满10年的，年休假</w:t>
      </w:r>
      <w:r>
        <w:rPr>
          <w:rFonts w:hint="eastAsia" w:ascii="黑体" w:hAnsi="黑体"/>
        </w:rPr>
        <w:t>（    ）</w:t>
      </w:r>
      <w:r>
        <w:rPr>
          <w:rFonts w:ascii="黑体" w:hAnsi="黑体"/>
        </w:rPr>
        <w:t>天；已满10年不满20年的，年休假</w:t>
      </w:r>
      <w:r>
        <w:rPr>
          <w:rFonts w:hint="eastAsia" w:ascii="黑体" w:hAnsi="黑体"/>
        </w:rPr>
        <w:t>（    ）</w:t>
      </w:r>
      <w:r>
        <w:rPr>
          <w:rFonts w:ascii="黑体" w:hAnsi="黑体"/>
        </w:rPr>
        <w:t>天；已满20年的，年休假</w:t>
      </w:r>
      <w:r>
        <w:rPr>
          <w:rFonts w:hint="eastAsia" w:ascii="黑体" w:hAnsi="黑体"/>
        </w:rPr>
        <w:t>（    ）</w:t>
      </w:r>
      <w:r>
        <w:rPr>
          <w:rFonts w:ascii="黑体" w:hAnsi="黑体"/>
        </w:rPr>
        <w:t>天。</w:t>
      </w:r>
    </w:p>
    <w:p w14:paraId="0D18B6FD">
      <w:pPr>
        <w:spacing w:line="340" w:lineRule="exact"/>
        <w:ind w:firstLine="420"/>
        <w:rPr>
          <w:rFonts w:ascii="黑体" w:hAnsi="黑体" w:eastAsia="黑体"/>
        </w:rPr>
      </w:pPr>
      <w:r>
        <w:rPr>
          <w:rFonts w:ascii="黑体" w:hAnsi="黑体" w:eastAsia="黑体"/>
        </w:rPr>
        <w:t>A.5</w:t>
      </w:r>
      <w:r>
        <w:rPr>
          <w:rFonts w:hint="eastAsia" w:ascii="黑体" w:hAnsi="黑体" w:eastAsia="黑体"/>
        </w:rPr>
        <w:t>；</w:t>
      </w:r>
      <w:r>
        <w:rPr>
          <w:rFonts w:ascii="黑体" w:hAnsi="黑体" w:eastAsia="黑体"/>
        </w:rPr>
        <w:t>10</w:t>
      </w:r>
      <w:r>
        <w:rPr>
          <w:rFonts w:hint="eastAsia" w:ascii="黑体" w:hAnsi="黑体" w:eastAsia="黑体"/>
        </w:rPr>
        <w:t>；</w:t>
      </w:r>
      <w:r>
        <w:rPr>
          <w:rFonts w:ascii="黑体" w:hAnsi="黑体" w:eastAsia="黑体"/>
        </w:rPr>
        <w:t>15</w:t>
      </w:r>
    </w:p>
    <w:p w14:paraId="0830C6C7">
      <w:pPr>
        <w:spacing w:line="340" w:lineRule="exact"/>
        <w:ind w:firstLine="420"/>
        <w:rPr>
          <w:rFonts w:ascii="黑体" w:hAnsi="黑体" w:eastAsia="黑体"/>
        </w:rPr>
      </w:pPr>
      <w:r>
        <w:rPr>
          <w:rFonts w:ascii="黑体" w:hAnsi="黑体" w:eastAsia="黑体"/>
        </w:rPr>
        <w:t>B.6</w:t>
      </w:r>
      <w:r>
        <w:rPr>
          <w:rFonts w:hint="eastAsia" w:ascii="黑体" w:hAnsi="黑体" w:eastAsia="黑体"/>
        </w:rPr>
        <w:t>；</w:t>
      </w:r>
      <w:r>
        <w:rPr>
          <w:rFonts w:ascii="黑体" w:hAnsi="黑体" w:eastAsia="黑体"/>
        </w:rPr>
        <w:t>11</w:t>
      </w:r>
      <w:r>
        <w:rPr>
          <w:rFonts w:hint="eastAsia" w:ascii="黑体" w:hAnsi="黑体" w:eastAsia="黑体"/>
        </w:rPr>
        <w:t>；</w:t>
      </w:r>
      <w:r>
        <w:rPr>
          <w:rFonts w:ascii="黑体" w:hAnsi="黑体" w:eastAsia="黑体"/>
        </w:rPr>
        <w:t>16</w:t>
      </w:r>
    </w:p>
    <w:p w14:paraId="524682FA">
      <w:pPr>
        <w:spacing w:line="340" w:lineRule="exact"/>
        <w:ind w:firstLine="420"/>
        <w:rPr>
          <w:rFonts w:ascii="黑体" w:hAnsi="黑体" w:eastAsia="黑体"/>
        </w:rPr>
      </w:pPr>
      <w:r>
        <w:rPr>
          <w:rFonts w:ascii="黑体" w:hAnsi="黑体" w:eastAsia="黑体"/>
        </w:rPr>
        <w:t>C.7</w:t>
      </w:r>
      <w:r>
        <w:rPr>
          <w:rFonts w:hint="eastAsia" w:ascii="黑体" w:hAnsi="黑体" w:eastAsia="黑体"/>
        </w:rPr>
        <w:t>；</w:t>
      </w:r>
      <w:r>
        <w:rPr>
          <w:rFonts w:ascii="黑体" w:hAnsi="黑体" w:eastAsia="黑体"/>
        </w:rPr>
        <w:t>12</w:t>
      </w:r>
      <w:r>
        <w:rPr>
          <w:rFonts w:hint="eastAsia" w:ascii="黑体" w:hAnsi="黑体" w:eastAsia="黑体"/>
        </w:rPr>
        <w:t>；</w:t>
      </w:r>
      <w:r>
        <w:rPr>
          <w:rFonts w:ascii="黑体" w:hAnsi="黑体" w:eastAsia="黑体"/>
        </w:rPr>
        <w:t>17</w:t>
      </w:r>
    </w:p>
    <w:p w14:paraId="761BA3FB">
      <w:pPr>
        <w:spacing w:line="340" w:lineRule="exact"/>
        <w:ind w:firstLine="420"/>
        <w:rPr>
          <w:rFonts w:ascii="黑体" w:hAnsi="黑体" w:eastAsia="黑体"/>
        </w:rPr>
      </w:pPr>
      <w:r>
        <w:rPr>
          <w:rFonts w:ascii="黑体" w:hAnsi="黑体" w:eastAsia="黑体"/>
        </w:rPr>
        <w:t>D.8</w:t>
      </w:r>
      <w:r>
        <w:rPr>
          <w:rFonts w:hint="eastAsia" w:ascii="黑体" w:hAnsi="黑体" w:eastAsia="黑体"/>
        </w:rPr>
        <w:t>；</w:t>
      </w:r>
      <w:r>
        <w:rPr>
          <w:rFonts w:ascii="黑体" w:hAnsi="黑体" w:eastAsia="黑体"/>
        </w:rPr>
        <w:t>13</w:t>
      </w:r>
      <w:r>
        <w:rPr>
          <w:rFonts w:hint="eastAsia" w:ascii="黑体" w:hAnsi="黑体" w:eastAsia="黑体"/>
        </w:rPr>
        <w:t>；</w:t>
      </w:r>
      <w:r>
        <w:rPr>
          <w:rFonts w:ascii="黑体" w:hAnsi="黑体" w:eastAsia="黑体"/>
        </w:rPr>
        <w:t>18</w:t>
      </w:r>
    </w:p>
    <w:p w14:paraId="1D6EDB5B">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40E1FF9C">
      <w:pPr>
        <w:pStyle w:val="26"/>
        <w:spacing w:before="62" w:line="340" w:lineRule="exact"/>
        <w:ind w:firstLine="420"/>
        <w:rPr>
          <w:rFonts w:ascii="黑体" w:hAnsi="黑体"/>
        </w:rPr>
      </w:pPr>
      <w:r>
        <w:rPr>
          <w:rFonts w:hint="eastAsia" w:ascii="黑体" w:hAnsi="黑体"/>
        </w:rPr>
        <w:t xml:space="preserve"> </w:t>
      </w:r>
    </w:p>
    <w:p w14:paraId="4952E59B">
      <w:pPr>
        <w:pStyle w:val="26"/>
        <w:spacing w:before="62" w:line="340" w:lineRule="exact"/>
        <w:ind w:firstLine="420"/>
        <w:rPr>
          <w:rFonts w:ascii="黑体" w:hAnsi="黑体"/>
        </w:rPr>
      </w:pPr>
      <w:r>
        <w:rPr>
          <w:rFonts w:hint="eastAsia" w:ascii="黑体" w:hAnsi="黑体"/>
        </w:rPr>
        <w:t xml:space="preserve"> </w:t>
      </w:r>
    </w:p>
    <w:p w14:paraId="6396DC6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.根据《女职工劳动保护特别规定》，女职工生育享受</w:t>
      </w:r>
      <w:r>
        <w:rPr>
          <w:rFonts w:hint="eastAsia" w:ascii="黑体" w:hAnsi="黑体"/>
        </w:rPr>
        <w:t>（    ）</w:t>
      </w:r>
      <w:r>
        <w:rPr>
          <w:rFonts w:ascii="黑体" w:hAnsi="黑体"/>
        </w:rPr>
        <w:t>天产假。</w:t>
      </w:r>
    </w:p>
    <w:p w14:paraId="2D91C5D7">
      <w:pPr>
        <w:spacing w:line="340" w:lineRule="exact"/>
        <w:ind w:firstLine="420"/>
        <w:rPr>
          <w:rFonts w:ascii="黑体" w:hAnsi="黑体" w:eastAsia="黑体"/>
        </w:rPr>
      </w:pPr>
      <w:r>
        <w:rPr>
          <w:rFonts w:ascii="黑体" w:hAnsi="黑体" w:eastAsia="黑体"/>
        </w:rPr>
        <w:t>A.95</w:t>
      </w:r>
    </w:p>
    <w:p w14:paraId="4C5F96F5">
      <w:pPr>
        <w:spacing w:line="340" w:lineRule="exact"/>
        <w:ind w:firstLine="420"/>
        <w:rPr>
          <w:rFonts w:ascii="黑体" w:hAnsi="黑体" w:eastAsia="黑体"/>
        </w:rPr>
      </w:pPr>
      <w:r>
        <w:rPr>
          <w:rFonts w:ascii="黑体" w:hAnsi="黑体" w:eastAsia="黑体"/>
        </w:rPr>
        <w:t>B.96</w:t>
      </w:r>
    </w:p>
    <w:p w14:paraId="0A2F0448">
      <w:pPr>
        <w:spacing w:line="340" w:lineRule="exact"/>
        <w:ind w:firstLine="420"/>
        <w:rPr>
          <w:rFonts w:ascii="黑体" w:hAnsi="黑体" w:eastAsia="黑体"/>
        </w:rPr>
      </w:pPr>
      <w:r>
        <w:rPr>
          <w:rFonts w:ascii="黑体" w:hAnsi="黑体" w:eastAsia="黑体"/>
        </w:rPr>
        <w:t>C.97</w:t>
      </w:r>
    </w:p>
    <w:p w14:paraId="48C3F860">
      <w:pPr>
        <w:spacing w:line="340" w:lineRule="exact"/>
        <w:ind w:firstLine="420"/>
        <w:rPr>
          <w:rFonts w:ascii="黑体" w:hAnsi="黑体" w:eastAsia="黑体"/>
        </w:rPr>
      </w:pPr>
      <w:r>
        <w:rPr>
          <w:rFonts w:ascii="黑体" w:hAnsi="黑体" w:eastAsia="黑体"/>
        </w:rPr>
        <w:t>D.98</w:t>
      </w:r>
    </w:p>
    <w:p w14:paraId="211C59E3">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9E73B01">
      <w:pPr>
        <w:pStyle w:val="26"/>
        <w:spacing w:before="62" w:line="340" w:lineRule="exact"/>
        <w:ind w:firstLine="420"/>
        <w:rPr>
          <w:rFonts w:ascii="黑体" w:hAnsi="黑体"/>
        </w:rPr>
      </w:pPr>
      <w:r>
        <w:rPr>
          <w:rFonts w:hint="eastAsia" w:ascii="黑体" w:hAnsi="黑体"/>
        </w:rPr>
        <w:t xml:space="preserve"> </w:t>
      </w:r>
    </w:p>
    <w:p w14:paraId="4021B60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.根据《女职工劳动保护特别规定》，用人单位应当将本单位属于女职工禁忌从事的劳动范围的岗位</w:t>
      </w:r>
      <w:r>
        <w:rPr>
          <w:rFonts w:hint="eastAsia" w:ascii="黑体" w:hAnsi="黑体"/>
        </w:rPr>
        <w:t>（    ）</w:t>
      </w:r>
      <w:r>
        <w:rPr>
          <w:rFonts w:ascii="黑体" w:hAnsi="黑体"/>
        </w:rPr>
        <w:t>告知女职工。</w:t>
      </w:r>
    </w:p>
    <w:p w14:paraId="6850792A">
      <w:pPr>
        <w:spacing w:line="340" w:lineRule="exact"/>
        <w:ind w:firstLine="420"/>
        <w:rPr>
          <w:rFonts w:ascii="黑体" w:hAnsi="黑体" w:eastAsia="黑体"/>
        </w:rPr>
      </w:pPr>
      <w:r>
        <w:rPr>
          <w:rFonts w:ascii="黑体" w:hAnsi="黑体" w:eastAsia="黑体"/>
        </w:rPr>
        <w:t>A.书面</w:t>
      </w:r>
    </w:p>
    <w:p w14:paraId="7245258F">
      <w:pPr>
        <w:spacing w:line="340" w:lineRule="exact"/>
        <w:ind w:firstLine="420"/>
        <w:rPr>
          <w:rFonts w:ascii="黑体" w:hAnsi="黑体" w:eastAsia="黑体"/>
        </w:rPr>
      </w:pPr>
      <w:r>
        <w:rPr>
          <w:rFonts w:ascii="黑体" w:hAnsi="黑体" w:eastAsia="黑体"/>
        </w:rPr>
        <w:t>B.口头</w:t>
      </w:r>
    </w:p>
    <w:p w14:paraId="61BECEF7">
      <w:pPr>
        <w:spacing w:line="340" w:lineRule="exact"/>
        <w:ind w:firstLine="420"/>
        <w:rPr>
          <w:rFonts w:ascii="黑体" w:hAnsi="黑体" w:eastAsia="黑体"/>
        </w:rPr>
      </w:pPr>
      <w:r>
        <w:rPr>
          <w:rFonts w:ascii="黑体" w:hAnsi="黑体" w:eastAsia="黑体"/>
        </w:rPr>
        <w:t>C.直接</w:t>
      </w:r>
    </w:p>
    <w:p w14:paraId="7016C8D9">
      <w:pPr>
        <w:spacing w:line="340" w:lineRule="exact"/>
        <w:ind w:firstLine="420"/>
        <w:rPr>
          <w:rFonts w:ascii="黑体" w:hAnsi="黑体" w:eastAsia="黑体"/>
        </w:rPr>
      </w:pPr>
      <w:r>
        <w:rPr>
          <w:rFonts w:ascii="黑体" w:hAnsi="黑体" w:eastAsia="黑体"/>
        </w:rPr>
        <w:t>D.当面</w:t>
      </w:r>
    </w:p>
    <w:p w14:paraId="352414FC">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60D3909">
      <w:pPr>
        <w:pStyle w:val="26"/>
        <w:spacing w:before="62" w:line="340" w:lineRule="exact"/>
        <w:ind w:firstLine="420"/>
        <w:rPr>
          <w:rFonts w:ascii="黑体" w:hAnsi="黑体"/>
        </w:rPr>
      </w:pPr>
      <w:r>
        <w:rPr>
          <w:rFonts w:hint="eastAsia" w:ascii="黑体" w:hAnsi="黑体"/>
        </w:rPr>
        <w:t xml:space="preserve"> </w:t>
      </w:r>
    </w:p>
    <w:p w14:paraId="44ED86C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.根据《女职工劳动保护特别规定》，怀孕女职工在劳动时间内进行产前检查，所需时间计入</w:t>
      </w:r>
      <w:r>
        <w:rPr>
          <w:rFonts w:hint="eastAsia" w:ascii="黑体" w:hAnsi="黑体"/>
        </w:rPr>
        <w:t>（    ）</w:t>
      </w:r>
      <w:r>
        <w:rPr>
          <w:rFonts w:ascii="黑体" w:hAnsi="黑体"/>
        </w:rPr>
        <w:t>时间。</w:t>
      </w:r>
    </w:p>
    <w:p w14:paraId="67586778">
      <w:pPr>
        <w:spacing w:line="340" w:lineRule="exact"/>
        <w:ind w:firstLine="420"/>
        <w:rPr>
          <w:rFonts w:ascii="黑体" w:hAnsi="黑体" w:eastAsia="黑体"/>
        </w:rPr>
      </w:pPr>
      <w:r>
        <w:rPr>
          <w:rFonts w:ascii="黑体" w:hAnsi="黑体" w:eastAsia="黑体"/>
        </w:rPr>
        <w:t>A.病假</w:t>
      </w:r>
    </w:p>
    <w:p w14:paraId="45864501">
      <w:pPr>
        <w:spacing w:line="340" w:lineRule="exact"/>
        <w:ind w:firstLine="420"/>
        <w:rPr>
          <w:rFonts w:ascii="黑体" w:hAnsi="黑体" w:eastAsia="黑体"/>
        </w:rPr>
      </w:pPr>
      <w:r>
        <w:rPr>
          <w:rFonts w:ascii="黑体" w:hAnsi="黑体" w:eastAsia="黑体"/>
        </w:rPr>
        <w:t>B.事假</w:t>
      </w:r>
    </w:p>
    <w:p w14:paraId="4B120C1B">
      <w:pPr>
        <w:spacing w:line="340" w:lineRule="exact"/>
        <w:ind w:firstLine="420"/>
        <w:rPr>
          <w:rFonts w:ascii="黑体" w:hAnsi="黑体" w:eastAsia="黑体"/>
        </w:rPr>
      </w:pPr>
      <w:r>
        <w:rPr>
          <w:rFonts w:ascii="黑体" w:hAnsi="黑体" w:eastAsia="黑体"/>
        </w:rPr>
        <w:t>C.年休假</w:t>
      </w:r>
    </w:p>
    <w:p w14:paraId="0E67525C">
      <w:pPr>
        <w:spacing w:line="340" w:lineRule="exact"/>
        <w:ind w:firstLine="420"/>
        <w:rPr>
          <w:rFonts w:ascii="黑体" w:hAnsi="黑体" w:eastAsia="黑体"/>
        </w:rPr>
      </w:pPr>
      <w:r>
        <w:rPr>
          <w:rFonts w:ascii="黑体" w:hAnsi="黑体" w:eastAsia="黑体"/>
        </w:rPr>
        <w:t>D.劳动</w:t>
      </w:r>
    </w:p>
    <w:p w14:paraId="2CCF5223">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0AFF6357">
      <w:pPr>
        <w:pStyle w:val="26"/>
        <w:spacing w:before="62" w:line="340" w:lineRule="exact"/>
        <w:ind w:firstLine="420"/>
        <w:rPr>
          <w:rFonts w:ascii="黑体" w:hAnsi="黑体"/>
        </w:rPr>
      </w:pPr>
      <w:r>
        <w:rPr>
          <w:rFonts w:hint="eastAsia" w:ascii="黑体" w:hAnsi="黑体"/>
        </w:rPr>
        <w:t xml:space="preserve"> </w:t>
      </w:r>
    </w:p>
    <w:p w14:paraId="0CC7111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.根据《女职工劳动保护特别规定》，女职工生育或者流产的医疗费用，按照</w:t>
      </w:r>
      <w:r>
        <w:rPr>
          <w:rFonts w:hint="eastAsia" w:ascii="黑体" w:hAnsi="黑体"/>
        </w:rPr>
        <w:t>（    )</w:t>
      </w:r>
      <w:r>
        <w:rPr>
          <w:rFonts w:ascii="黑体" w:hAnsi="黑体"/>
        </w:rPr>
        <w:t>，对已经参加生育保险的，由生育保险基金支付</w:t>
      </w:r>
      <w:r>
        <w:rPr>
          <w:rFonts w:hint="eastAsia" w:ascii="黑体" w:hAnsi="黑体"/>
        </w:rPr>
        <w:t>；</w:t>
      </w:r>
      <w:r>
        <w:rPr>
          <w:rFonts w:ascii="黑体" w:hAnsi="黑体"/>
        </w:rPr>
        <w:t>对未参加生育保险的，由用人单位支付。</w:t>
      </w:r>
    </w:p>
    <w:p w14:paraId="4BE64C82">
      <w:pPr>
        <w:spacing w:line="340" w:lineRule="exact"/>
        <w:ind w:firstLine="420"/>
        <w:rPr>
          <w:rFonts w:ascii="黑体" w:hAnsi="黑体" w:eastAsia="黑体"/>
        </w:rPr>
      </w:pPr>
      <w:r>
        <w:rPr>
          <w:rFonts w:hint="eastAsia" w:ascii="黑体" w:hAnsi="黑体" w:eastAsia="黑体"/>
        </w:rPr>
        <w:t>A</w:t>
      </w:r>
      <w:r>
        <w:rPr>
          <w:rFonts w:ascii="黑体" w:hAnsi="黑体" w:eastAsia="黑体"/>
        </w:rPr>
        <w:t>.生育保险规定的项目和标准</w:t>
      </w:r>
    </w:p>
    <w:p w14:paraId="5D11EBD2">
      <w:pPr>
        <w:spacing w:line="340" w:lineRule="exact"/>
        <w:ind w:firstLine="420"/>
        <w:rPr>
          <w:rFonts w:ascii="黑体" w:hAnsi="黑体" w:eastAsia="黑体"/>
        </w:rPr>
      </w:pPr>
      <w:r>
        <w:rPr>
          <w:rFonts w:hint="eastAsia" w:ascii="黑体" w:hAnsi="黑体" w:eastAsia="黑体"/>
        </w:rPr>
        <w:t>B</w:t>
      </w:r>
      <w:r>
        <w:rPr>
          <w:rFonts w:ascii="黑体" w:hAnsi="黑体" w:eastAsia="黑体"/>
        </w:rPr>
        <w:t>.医疗机构出具的清单费用</w:t>
      </w:r>
    </w:p>
    <w:p w14:paraId="1390B3E7">
      <w:pPr>
        <w:spacing w:line="340" w:lineRule="exact"/>
        <w:ind w:firstLine="420"/>
        <w:rPr>
          <w:rFonts w:ascii="黑体" w:hAnsi="黑体" w:eastAsia="黑体"/>
        </w:rPr>
      </w:pPr>
      <w:r>
        <w:rPr>
          <w:rFonts w:ascii="黑体" w:hAnsi="黑体" w:eastAsia="黑体"/>
        </w:rPr>
        <w:t>C.医疗机构开具的发票</w:t>
      </w:r>
    </w:p>
    <w:p w14:paraId="31526BE0">
      <w:pPr>
        <w:spacing w:line="340" w:lineRule="exact"/>
        <w:ind w:firstLine="420"/>
        <w:rPr>
          <w:rFonts w:ascii="黑体" w:hAnsi="黑体" w:eastAsia="黑体"/>
        </w:rPr>
      </w:pPr>
      <w:r>
        <w:rPr>
          <w:rFonts w:ascii="黑体" w:hAnsi="黑体" w:eastAsia="黑体"/>
        </w:rPr>
        <w:t>D.用人单位的生育报销规定</w:t>
      </w:r>
    </w:p>
    <w:p w14:paraId="42014ABD">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9B26E39">
      <w:pPr>
        <w:pStyle w:val="26"/>
        <w:spacing w:before="62" w:line="340" w:lineRule="exact"/>
        <w:ind w:firstLine="420"/>
        <w:rPr>
          <w:rFonts w:ascii="黑体" w:hAnsi="黑体"/>
        </w:rPr>
      </w:pPr>
      <w:r>
        <w:rPr>
          <w:rFonts w:hint="eastAsia" w:ascii="黑体" w:hAnsi="黑体"/>
        </w:rPr>
        <w:t xml:space="preserve"> </w:t>
      </w:r>
    </w:p>
    <w:p w14:paraId="1298524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.根据《女职工劳动保护特别规定》，女职工在孕期不能适应原劳动的，用人单位应根据</w:t>
      </w:r>
      <w:r>
        <w:rPr>
          <w:rFonts w:hint="eastAsia" w:ascii="黑体" w:hAnsi="黑体"/>
        </w:rPr>
        <w:t>（    )</w:t>
      </w:r>
      <w:r>
        <w:rPr>
          <w:rFonts w:ascii="黑体" w:hAnsi="黑体"/>
        </w:rPr>
        <w:t>，予以减轻劳动量或者安排其他能够适应的劳动。</w:t>
      </w:r>
    </w:p>
    <w:p w14:paraId="7899D817">
      <w:pPr>
        <w:spacing w:line="340" w:lineRule="exact"/>
        <w:ind w:firstLine="420"/>
        <w:rPr>
          <w:rFonts w:ascii="黑体" w:hAnsi="黑体" w:eastAsia="黑体"/>
        </w:rPr>
      </w:pPr>
      <w:r>
        <w:rPr>
          <w:rFonts w:hint="eastAsia" w:ascii="黑体" w:hAnsi="黑体" w:eastAsia="黑体"/>
        </w:rPr>
        <w:t>A</w:t>
      </w:r>
      <w:r>
        <w:rPr>
          <w:rFonts w:ascii="黑体" w:hAnsi="黑体" w:eastAsia="黑体"/>
        </w:rPr>
        <w:t>.女职工要求</w:t>
      </w:r>
    </w:p>
    <w:p w14:paraId="4103EA2F">
      <w:pPr>
        <w:spacing w:line="340" w:lineRule="exact"/>
        <w:ind w:firstLine="420"/>
        <w:rPr>
          <w:rFonts w:ascii="黑体" w:hAnsi="黑体" w:eastAsia="黑体"/>
        </w:rPr>
      </w:pPr>
      <w:r>
        <w:rPr>
          <w:rFonts w:ascii="黑体" w:hAnsi="黑体" w:eastAsia="黑体"/>
        </w:rPr>
        <w:t>B.医疗机构的证明</w:t>
      </w:r>
    </w:p>
    <w:p w14:paraId="4E3BE26B">
      <w:pPr>
        <w:spacing w:line="340" w:lineRule="exact"/>
        <w:ind w:firstLine="420"/>
        <w:rPr>
          <w:rFonts w:ascii="黑体" w:hAnsi="黑体" w:eastAsia="黑体"/>
        </w:rPr>
      </w:pPr>
      <w:r>
        <w:rPr>
          <w:rFonts w:ascii="黑体" w:hAnsi="黑体" w:eastAsia="黑体"/>
        </w:rPr>
        <w:t>C.工会证明</w:t>
      </w:r>
    </w:p>
    <w:p w14:paraId="6A69F870">
      <w:pPr>
        <w:spacing w:line="340" w:lineRule="exact"/>
        <w:ind w:firstLine="420"/>
        <w:rPr>
          <w:rFonts w:ascii="黑体" w:hAnsi="黑体" w:eastAsia="黑体"/>
        </w:rPr>
      </w:pPr>
      <w:r>
        <w:rPr>
          <w:rFonts w:ascii="黑体" w:hAnsi="黑体" w:eastAsia="黑体"/>
        </w:rPr>
        <w:t>D.女职工身体状况</w:t>
      </w:r>
    </w:p>
    <w:p w14:paraId="7E6CCB28">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5E8DF6EE">
      <w:pPr>
        <w:pStyle w:val="26"/>
        <w:spacing w:before="62" w:line="340" w:lineRule="exact"/>
        <w:ind w:firstLine="420"/>
        <w:rPr>
          <w:rFonts w:ascii="黑体" w:hAnsi="黑体"/>
        </w:rPr>
      </w:pPr>
      <w:r>
        <w:rPr>
          <w:rFonts w:hint="eastAsia" w:ascii="黑体" w:hAnsi="黑体"/>
        </w:rPr>
        <w:t xml:space="preserve"> </w:t>
      </w:r>
    </w:p>
    <w:p w14:paraId="4DB17F9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.根据《女职工劳动保护特别规定》，用人单位应当加强女职工劳动保护，采取措施改善女职工</w:t>
      </w:r>
      <w:r>
        <w:rPr>
          <w:rFonts w:hint="eastAsia" w:ascii="黑体" w:hAnsi="黑体"/>
        </w:rPr>
        <w:t>（    ）</w:t>
      </w:r>
      <w:r>
        <w:rPr>
          <w:rFonts w:ascii="黑体" w:hAnsi="黑体"/>
        </w:rPr>
        <w:t>条件，对女职工进行劳动安全卫生知识培训。</w:t>
      </w:r>
    </w:p>
    <w:p w14:paraId="2D78E541">
      <w:pPr>
        <w:spacing w:line="340" w:lineRule="exact"/>
        <w:ind w:firstLine="420"/>
        <w:rPr>
          <w:rFonts w:ascii="黑体" w:hAnsi="黑体" w:eastAsia="黑体"/>
        </w:rPr>
      </w:pPr>
      <w:r>
        <w:rPr>
          <w:rFonts w:ascii="黑体" w:hAnsi="黑体" w:eastAsia="黑体"/>
        </w:rPr>
        <w:t>A.</w:t>
      </w:r>
      <w:r>
        <w:rPr>
          <w:rFonts w:hint="eastAsia" w:ascii="黑体" w:hAnsi="黑体" w:eastAsia="黑体"/>
        </w:rPr>
        <w:t>生活饮食</w:t>
      </w:r>
    </w:p>
    <w:p w14:paraId="11FFABD5">
      <w:pPr>
        <w:spacing w:line="340" w:lineRule="exact"/>
        <w:ind w:firstLine="420"/>
        <w:rPr>
          <w:rFonts w:ascii="黑体" w:hAnsi="黑体" w:eastAsia="黑体"/>
        </w:rPr>
      </w:pPr>
      <w:r>
        <w:rPr>
          <w:rFonts w:ascii="黑体" w:hAnsi="黑体" w:eastAsia="黑体"/>
        </w:rPr>
        <w:t>B.休息休假</w:t>
      </w:r>
    </w:p>
    <w:p w14:paraId="186FCD38">
      <w:pPr>
        <w:spacing w:line="340" w:lineRule="exact"/>
        <w:ind w:firstLine="420"/>
        <w:rPr>
          <w:rFonts w:ascii="黑体" w:hAnsi="黑体" w:eastAsia="黑体"/>
        </w:rPr>
      </w:pPr>
      <w:r>
        <w:rPr>
          <w:rFonts w:ascii="黑体" w:hAnsi="黑体" w:eastAsia="黑体"/>
        </w:rPr>
        <w:t>C.劳动安全卫生</w:t>
      </w:r>
    </w:p>
    <w:p w14:paraId="142091B9">
      <w:pPr>
        <w:spacing w:line="340" w:lineRule="exact"/>
        <w:ind w:firstLine="420"/>
        <w:rPr>
          <w:rFonts w:ascii="黑体" w:hAnsi="黑体" w:eastAsia="黑体"/>
        </w:rPr>
      </w:pPr>
      <w:r>
        <w:rPr>
          <w:rFonts w:ascii="黑体" w:hAnsi="黑体" w:eastAsia="黑体"/>
        </w:rPr>
        <w:t>D.工资收入</w:t>
      </w:r>
    </w:p>
    <w:p w14:paraId="40831869">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E9548BA">
      <w:pPr>
        <w:pStyle w:val="26"/>
        <w:spacing w:before="62" w:line="340" w:lineRule="exact"/>
        <w:ind w:firstLine="420"/>
        <w:rPr>
          <w:rFonts w:ascii="黑体" w:hAnsi="黑体"/>
        </w:rPr>
      </w:pPr>
      <w:r>
        <w:rPr>
          <w:rFonts w:hint="eastAsia" w:ascii="黑体" w:hAnsi="黑体"/>
        </w:rPr>
        <w:t xml:space="preserve"> </w:t>
      </w:r>
    </w:p>
    <w:p w14:paraId="089DE22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.根据《职工带薪年休假条例》，年休假在</w:t>
      </w:r>
      <w:r>
        <w:rPr>
          <w:rFonts w:hint="eastAsia" w:ascii="黑体" w:hAnsi="黑体"/>
        </w:rPr>
        <w:t>（    ）</w:t>
      </w:r>
      <w:r>
        <w:rPr>
          <w:rFonts w:ascii="黑体" w:hAnsi="黑体"/>
        </w:rPr>
        <w:t>内可以集中安排，也可以分段安排，一般不跨年度安排。</w:t>
      </w:r>
    </w:p>
    <w:p w14:paraId="2BF92093">
      <w:pPr>
        <w:spacing w:line="340" w:lineRule="exact"/>
        <w:ind w:firstLine="420"/>
        <w:rPr>
          <w:rFonts w:ascii="黑体" w:hAnsi="黑体" w:eastAsia="黑体"/>
        </w:rPr>
      </w:pPr>
      <w:r>
        <w:rPr>
          <w:rFonts w:ascii="黑体" w:hAnsi="黑体" w:eastAsia="黑体"/>
        </w:rPr>
        <w:t>A.6个月</w:t>
      </w:r>
    </w:p>
    <w:p w14:paraId="0F6370AD">
      <w:pPr>
        <w:spacing w:line="340" w:lineRule="exact"/>
        <w:ind w:firstLine="420"/>
        <w:rPr>
          <w:rFonts w:ascii="黑体" w:hAnsi="黑体" w:eastAsia="黑体"/>
        </w:rPr>
      </w:pPr>
      <w:r>
        <w:rPr>
          <w:rFonts w:ascii="黑体" w:hAnsi="黑体" w:eastAsia="黑体"/>
        </w:rPr>
        <w:t>B.1个年度</w:t>
      </w:r>
    </w:p>
    <w:p w14:paraId="74E659CD">
      <w:pPr>
        <w:spacing w:line="340" w:lineRule="exact"/>
        <w:ind w:firstLine="420"/>
        <w:rPr>
          <w:rFonts w:ascii="黑体" w:hAnsi="黑体" w:eastAsia="黑体"/>
        </w:rPr>
      </w:pPr>
      <w:r>
        <w:rPr>
          <w:rFonts w:ascii="黑体" w:hAnsi="黑体" w:eastAsia="黑体"/>
        </w:rPr>
        <w:t>C.1年半</w:t>
      </w:r>
    </w:p>
    <w:p w14:paraId="440FF177">
      <w:pPr>
        <w:spacing w:line="340" w:lineRule="exact"/>
        <w:ind w:firstLine="420"/>
        <w:rPr>
          <w:rFonts w:ascii="黑体" w:hAnsi="黑体" w:eastAsia="黑体"/>
        </w:rPr>
      </w:pPr>
      <w:r>
        <w:rPr>
          <w:rFonts w:ascii="黑体" w:hAnsi="黑体" w:eastAsia="黑体"/>
        </w:rPr>
        <w:t>D.2个年度</w:t>
      </w:r>
    </w:p>
    <w:p w14:paraId="32AF385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72710BB">
      <w:pPr>
        <w:pStyle w:val="26"/>
        <w:spacing w:before="62" w:line="340" w:lineRule="exact"/>
        <w:ind w:firstLine="420"/>
        <w:rPr>
          <w:rFonts w:ascii="黑体" w:hAnsi="黑体"/>
        </w:rPr>
      </w:pPr>
      <w:r>
        <w:rPr>
          <w:rFonts w:hint="eastAsia" w:ascii="黑体" w:hAnsi="黑体"/>
        </w:rPr>
        <w:t xml:space="preserve"> </w:t>
      </w:r>
    </w:p>
    <w:p w14:paraId="2271527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.根据《禁止使用童工规定》，用人单位使用童工的，由劳动保障行政部门按照每使用一名童工每月处</w:t>
      </w:r>
      <w:r>
        <w:rPr>
          <w:rFonts w:hint="eastAsia" w:ascii="黑体" w:hAnsi="黑体"/>
        </w:rPr>
        <w:t>（    ）</w:t>
      </w:r>
      <w:r>
        <w:rPr>
          <w:rFonts w:ascii="黑体" w:hAnsi="黑体"/>
        </w:rPr>
        <w:t>元罚款的标准给予处罚</w:t>
      </w:r>
      <w:r>
        <w:rPr>
          <w:rFonts w:hint="eastAsia" w:ascii="黑体" w:hAnsi="黑体"/>
        </w:rPr>
        <w:t>。</w:t>
      </w:r>
    </w:p>
    <w:p w14:paraId="7075CDD0">
      <w:pPr>
        <w:spacing w:line="340" w:lineRule="exact"/>
        <w:ind w:firstLine="420"/>
        <w:rPr>
          <w:rFonts w:ascii="黑体" w:hAnsi="黑体" w:eastAsia="黑体"/>
        </w:rPr>
      </w:pPr>
      <w:r>
        <w:rPr>
          <w:rFonts w:ascii="黑体" w:hAnsi="黑体" w:eastAsia="黑体"/>
        </w:rPr>
        <w:t>A.2000</w:t>
      </w:r>
    </w:p>
    <w:p w14:paraId="726586F1">
      <w:pPr>
        <w:spacing w:line="340" w:lineRule="exact"/>
        <w:ind w:firstLine="420"/>
        <w:rPr>
          <w:rFonts w:ascii="黑体" w:hAnsi="黑体" w:eastAsia="黑体"/>
        </w:rPr>
      </w:pPr>
      <w:r>
        <w:rPr>
          <w:rFonts w:ascii="黑体" w:hAnsi="黑体" w:eastAsia="黑体"/>
        </w:rPr>
        <w:t>B.3000</w:t>
      </w:r>
    </w:p>
    <w:p w14:paraId="3BF6B86C">
      <w:pPr>
        <w:spacing w:line="340" w:lineRule="exact"/>
        <w:ind w:firstLine="420"/>
        <w:rPr>
          <w:rFonts w:ascii="黑体" w:hAnsi="黑体" w:eastAsia="黑体"/>
        </w:rPr>
      </w:pPr>
      <w:r>
        <w:rPr>
          <w:rFonts w:ascii="黑体" w:hAnsi="黑体" w:eastAsia="黑体"/>
        </w:rPr>
        <w:t>C.4000</w:t>
      </w:r>
    </w:p>
    <w:p w14:paraId="030DDE3B">
      <w:pPr>
        <w:spacing w:line="340" w:lineRule="exact"/>
        <w:ind w:firstLine="420"/>
        <w:rPr>
          <w:rFonts w:ascii="黑体" w:hAnsi="黑体" w:eastAsia="黑体"/>
        </w:rPr>
      </w:pPr>
      <w:r>
        <w:rPr>
          <w:rFonts w:ascii="黑体" w:hAnsi="黑体" w:eastAsia="黑体"/>
        </w:rPr>
        <w:t>D.5000</w:t>
      </w:r>
    </w:p>
    <w:p w14:paraId="46132C7D">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3F7755B6">
      <w:pPr>
        <w:spacing w:line="340" w:lineRule="exact"/>
        <w:ind w:firstLine="420"/>
        <w:rPr>
          <w:rFonts w:ascii="黑体" w:hAnsi="黑体" w:eastAsia="黑体"/>
        </w:rPr>
      </w:pPr>
      <w:r>
        <w:rPr>
          <w:rFonts w:hint="eastAsia" w:ascii="黑体" w:hAnsi="黑体" w:eastAsia="黑体"/>
        </w:rPr>
        <w:t xml:space="preserve"> </w:t>
      </w:r>
    </w:p>
    <w:p w14:paraId="269EA84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.根据《女职工劳动保护特别规定》，用人单位不得因女职工</w:t>
      </w:r>
      <w:r>
        <w:rPr>
          <w:rFonts w:hint="eastAsia" w:ascii="黑体" w:hAnsi="黑体"/>
        </w:rPr>
        <w:t>（    ）</w:t>
      </w:r>
      <w:r>
        <w:rPr>
          <w:rFonts w:ascii="黑体" w:hAnsi="黑体"/>
        </w:rPr>
        <w:t>而降低其工资、予以辞退、与其解除劳动或者</w:t>
      </w:r>
      <w:r>
        <w:fldChar w:fldCharType="begin"/>
      </w:r>
      <w:r>
        <w:instrText xml:space="preserve"> HYPERLINK "https://baike.baidu.com/item/聘用合同" </w:instrText>
      </w:r>
      <w:r>
        <w:fldChar w:fldCharType="separate"/>
      </w:r>
      <w:r>
        <w:rPr>
          <w:rFonts w:ascii="黑体" w:hAnsi="黑体"/>
        </w:rPr>
        <w:t>聘用合同</w:t>
      </w:r>
      <w:r>
        <w:rPr>
          <w:rFonts w:ascii="黑体" w:hAnsi="黑体"/>
        </w:rPr>
        <w:fldChar w:fldCharType="end"/>
      </w:r>
      <w:r>
        <w:rPr>
          <w:rFonts w:ascii="黑体" w:hAnsi="黑体"/>
        </w:rPr>
        <w:t>。</w:t>
      </w:r>
    </w:p>
    <w:p w14:paraId="2FAA347C">
      <w:pPr>
        <w:spacing w:line="340" w:lineRule="exact"/>
        <w:ind w:firstLine="420"/>
        <w:rPr>
          <w:rFonts w:ascii="黑体" w:hAnsi="黑体" w:eastAsia="黑体"/>
        </w:rPr>
      </w:pPr>
      <w:r>
        <w:rPr>
          <w:rFonts w:hint="eastAsia" w:ascii="黑体" w:hAnsi="黑体" w:eastAsia="黑体"/>
        </w:rPr>
        <w:t>A</w:t>
      </w:r>
      <w:r>
        <w:rPr>
          <w:rFonts w:ascii="黑体" w:hAnsi="黑体" w:eastAsia="黑体"/>
        </w:rPr>
        <w:t>.生育、哺乳、经期</w:t>
      </w:r>
    </w:p>
    <w:p w14:paraId="2FAC5596">
      <w:pPr>
        <w:spacing w:line="340" w:lineRule="exact"/>
        <w:ind w:firstLine="420"/>
        <w:rPr>
          <w:rFonts w:ascii="黑体" w:hAnsi="黑体" w:eastAsia="黑体"/>
        </w:rPr>
      </w:pPr>
      <w:r>
        <w:rPr>
          <w:rFonts w:ascii="黑体" w:hAnsi="黑体" w:eastAsia="黑体"/>
        </w:rPr>
        <w:t>B.怀孕、生育、经期</w:t>
      </w:r>
    </w:p>
    <w:p w14:paraId="015C1B7C">
      <w:pPr>
        <w:spacing w:line="340" w:lineRule="exact"/>
        <w:ind w:firstLine="420"/>
        <w:rPr>
          <w:rFonts w:ascii="黑体" w:hAnsi="黑体" w:eastAsia="黑体"/>
        </w:rPr>
      </w:pPr>
      <w:r>
        <w:rPr>
          <w:rFonts w:ascii="黑体" w:hAnsi="黑体" w:eastAsia="黑体"/>
        </w:rPr>
        <w:t>C.怀孕、经期、哺乳</w:t>
      </w:r>
    </w:p>
    <w:p w14:paraId="45971C2B">
      <w:pPr>
        <w:spacing w:line="340" w:lineRule="exact"/>
        <w:ind w:firstLine="420"/>
        <w:rPr>
          <w:rFonts w:ascii="黑体" w:hAnsi="黑体" w:eastAsia="黑体"/>
        </w:rPr>
      </w:pPr>
      <w:r>
        <w:rPr>
          <w:rFonts w:ascii="黑体" w:hAnsi="黑体" w:eastAsia="黑体"/>
        </w:rPr>
        <w:t>D.怀孕、生育、哺乳</w:t>
      </w:r>
    </w:p>
    <w:p w14:paraId="51207955">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0F7AA0C">
      <w:pPr>
        <w:pStyle w:val="26"/>
        <w:spacing w:before="62" w:line="340" w:lineRule="exact"/>
        <w:ind w:firstLine="420"/>
        <w:rPr>
          <w:rFonts w:ascii="黑体" w:hAnsi="黑体"/>
        </w:rPr>
      </w:pPr>
      <w:r>
        <w:rPr>
          <w:rFonts w:hint="eastAsia" w:ascii="黑体" w:hAnsi="黑体"/>
        </w:rPr>
        <w:t xml:space="preserve"> </w:t>
      </w:r>
    </w:p>
    <w:p w14:paraId="36269A0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.根据《禁止使用童工规定》，国家机关、社会团体、企业事业单位、民办非企业单位或者个体工商户均不得招用不满</w:t>
      </w:r>
      <w:r>
        <w:rPr>
          <w:rFonts w:hint="eastAsia" w:ascii="黑体" w:hAnsi="黑体"/>
        </w:rPr>
        <w:t>（    ）</w:t>
      </w:r>
      <w:r>
        <w:rPr>
          <w:rFonts w:ascii="黑体" w:hAnsi="黑体"/>
        </w:rPr>
        <w:t>周岁的未成年人。</w:t>
      </w:r>
    </w:p>
    <w:p w14:paraId="01EEDF40">
      <w:pPr>
        <w:spacing w:line="340" w:lineRule="exact"/>
        <w:ind w:firstLine="420"/>
        <w:rPr>
          <w:rFonts w:ascii="黑体" w:hAnsi="黑体" w:eastAsia="黑体"/>
        </w:rPr>
      </w:pPr>
      <w:r>
        <w:rPr>
          <w:rFonts w:ascii="黑体" w:hAnsi="黑体" w:eastAsia="黑体"/>
        </w:rPr>
        <w:t>A.15</w:t>
      </w:r>
    </w:p>
    <w:p w14:paraId="43F74748">
      <w:pPr>
        <w:spacing w:line="340" w:lineRule="exact"/>
        <w:ind w:firstLine="420"/>
        <w:rPr>
          <w:rFonts w:ascii="黑体" w:hAnsi="黑体" w:eastAsia="黑体"/>
        </w:rPr>
      </w:pPr>
      <w:r>
        <w:rPr>
          <w:rFonts w:ascii="黑体" w:hAnsi="黑体" w:eastAsia="黑体"/>
        </w:rPr>
        <w:t>B.16</w:t>
      </w:r>
    </w:p>
    <w:p w14:paraId="0076755F">
      <w:pPr>
        <w:spacing w:line="340" w:lineRule="exact"/>
        <w:ind w:firstLine="420"/>
        <w:rPr>
          <w:rFonts w:ascii="黑体" w:hAnsi="黑体" w:eastAsia="黑体"/>
        </w:rPr>
      </w:pPr>
      <w:r>
        <w:rPr>
          <w:rFonts w:ascii="黑体" w:hAnsi="黑体" w:eastAsia="黑体"/>
        </w:rPr>
        <w:t>C.17</w:t>
      </w:r>
    </w:p>
    <w:p w14:paraId="5B816A51">
      <w:pPr>
        <w:spacing w:line="340" w:lineRule="exact"/>
        <w:ind w:firstLine="420"/>
        <w:rPr>
          <w:rFonts w:ascii="黑体" w:hAnsi="黑体" w:eastAsia="黑体"/>
        </w:rPr>
      </w:pPr>
      <w:r>
        <w:rPr>
          <w:rFonts w:ascii="黑体" w:hAnsi="黑体" w:eastAsia="黑体"/>
        </w:rPr>
        <w:t>D.18</w:t>
      </w:r>
    </w:p>
    <w:p w14:paraId="0ED89719">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71E9E26">
      <w:pPr>
        <w:pStyle w:val="26"/>
        <w:spacing w:before="62" w:line="340" w:lineRule="exact"/>
        <w:ind w:firstLine="420"/>
        <w:rPr>
          <w:rFonts w:ascii="黑体" w:hAnsi="黑体"/>
        </w:rPr>
      </w:pPr>
      <w:r>
        <w:rPr>
          <w:rFonts w:hint="eastAsia" w:ascii="黑体" w:hAnsi="黑体"/>
        </w:rPr>
        <w:t xml:space="preserve"> </w:t>
      </w:r>
    </w:p>
    <w:p w14:paraId="18B102B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.根据《女职工劳动保护特别规定》，女职工怀孕未满4个月流产的，享受</w:t>
      </w:r>
      <w:r>
        <w:rPr>
          <w:rFonts w:hint="eastAsia" w:ascii="黑体" w:hAnsi="黑体"/>
        </w:rPr>
        <w:t>（    ）</w:t>
      </w:r>
      <w:r>
        <w:rPr>
          <w:rFonts w:ascii="黑体" w:hAnsi="黑体"/>
        </w:rPr>
        <w:t>产假。</w:t>
      </w:r>
    </w:p>
    <w:p w14:paraId="59C1C1AE">
      <w:pPr>
        <w:spacing w:line="340" w:lineRule="exact"/>
        <w:ind w:firstLine="420"/>
        <w:rPr>
          <w:rFonts w:ascii="黑体" w:hAnsi="黑体" w:eastAsia="黑体"/>
        </w:rPr>
      </w:pPr>
      <w:r>
        <w:rPr>
          <w:rFonts w:ascii="黑体" w:hAnsi="黑体" w:eastAsia="黑体"/>
        </w:rPr>
        <w:t>A.7天</w:t>
      </w:r>
    </w:p>
    <w:p w14:paraId="79300793">
      <w:pPr>
        <w:spacing w:line="340" w:lineRule="exact"/>
        <w:ind w:firstLine="420"/>
        <w:rPr>
          <w:rFonts w:ascii="黑体" w:hAnsi="黑体" w:eastAsia="黑体"/>
        </w:rPr>
      </w:pPr>
      <w:r>
        <w:rPr>
          <w:rFonts w:ascii="黑体" w:hAnsi="黑体" w:eastAsia="黑体"/>
        </w:rPr>
        <w:t>B.10天</w:t>
      </w:r>
    </w:p>
    <w:p w14:paraId="429F8AAA">
      <w:pPr>
        <w:spacing w:line="340" w:lineRule="exact"/>
        <w:ind w:firstLine="420"/>
        <w:rPr>
          <w:rFonts w:ascii="黑体" w:hAnsi="黑体" w:eastAsia="黑体"/>
        </w:rPr>
      </w:pPr>
      <w:r>
        <w:rPr>
          <w:rFonts w:ascii="黑体" w:hAnsi="黑体" w:eastAsia="黑体"/>
        </w:rPr>
        <w:t>C.15天</w:t>
      </w:r>
    </w:p>
    <w:p w14:paraId="7D9763C3">
      <w:pPr>
        <w:spacing w:line="340" w:lineRule="exact"/>
        <w:ind w:firstLine="420"/>
        <w:rPr>
          <w:rFonts w:ascii="黑体" w:hAnsi="黑体" w:eastAsia="黑体"/>
        </w:rPr>
      </w:pPr>
      <w:r>
        <w:rPr>
          <w:rFonts w:ascii="黑体" w:hAnsi="黑体" w:eastAsia="黑体"/>
        </w:rPr>
        <w:t>D.30天</w:t>
      </w:r>
    </w:p>
    <w:p w14:paraId="33DB1F09">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A436A46">
      <w:pPr>
        <w:pStyle w:val="26"/>
        <w:spacing w:before="62" w:line="340" w:lineRule="exact"/>
        <w:ind w:firstLine="420"/>
        <w:rPr>
          <w:rFonts w:ascii="黑体" w:hAnsi="黑体"/>
        </w:rPr>
      </w:pPr>
      <w:r>
        <w:rPr>
          <w:rFonts w:hint="eastAsia" w:ascii="黑体" w:hAnsi="黑体"/>
        </w:rPr>
        <w:t xml:space="preserve"> </w:t>
      </w:r>
    </w:p>
    <w:p w14:paraId="262A7F5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按照《关于企业实行不定时工作制和综合计算工时工作制的审批办法》，对于实行不定时工作制和综合计算工时工作制等其他工作和休息办法的职工，企业应根据劳动法规定，在保障职工身体健康并充分听取职工意见的基础上，采用集中工作、集中休息、轮休调休、弹性工作时间等适当方式，确保职工的</w:t>
      </w:r>
      <w:r>
        <w:rPr>
          <w:rFonts w:hint="eastAsia" w:ascii="黑体" w:hAnsi="黑体"/>
        </w:rPr>
        <w:t>（    ）</w:t>
      </w:r>
      <w:r>
        <w:rPr>
          <w:rFonts w:ascii="黑体" w:hAnsi="黑体"/>
        </w:rPr>
        <w:t>权利和生产、工作任务的完成。</w:t>
      </w:r>
    </w:p>
    <w:p w14:paraId="4763A5F0">
      <w:pPr>
        <w:spacing w:line="340" w:lineRule="exact"/>
        <w:ind w:firstLine="420"/>
        <w:rPr>
          <w:rFonts w:ascii="黑体" w:hAnsi="黑体" w:eastAsia="黑体"/>
        </w:rPr>
      </w:pPr>
      <w:r>
        <w:rPr>
          <w:rFonts w:ascii="黑体" w:hAnsi="黑体" w:eastAsia="黑体"/>
        </w:rPr>
        <w:t>A.休息休假</w:t>
      </w:r>
    </w:p>
    <w:p w14:paraId="54E1BBA8">
      <w:pPr>
        <w:spacing w:line="340" w:lineRule="exact"/>
        <w:ind w:firstLine="420"/>
        <w:rPr>
          <w:rFonts w:ascii="黑体" w:hAnsi="黑体" w:eastAsia="黑体"/>
        </w:rPr>
      </w:pPr>
      <w:r>
        <w:rPr>
          <w:rFonts w:ascii="黑体" w:hAnsi="黑体" w:eastAsia="黑体"/>
        </w:rPr>
        <w:t>B.安全生产</w:t>
      </w:r>
    </w:p>
    <w:p w14:paraId="72E90334">
      <w:pPr>
        <w:spacing w:line="340" w:lineRule="exact"/>
        <w:ind w:firstLine="420"/>
        <w:rPr>
          <w:rFonts w:ascii="黑体" w:hAnsi="黑体" w:eastAsia="黑体"/>
        </w:rPr>
      </w:pPr>
      <w:r>
        <w:rPr>
          <w:rFonts w:ascii="黑体" w:hAnsi="黑体" w:eastAsia="黑体"/>
        </w:rPr>
        <w:t>C.教育培训</w:t>
      </w:r>
    </w:p>
    <w:p w14:paraId="702CE6A9">
      <w:pPr>
        <w:spacing w:line="340" w:lineRule="exact"/>
        <w:ind w:firstLine="420"/>
        <w:rPr>
          <w:rFonts w:ascii="黑体" w:hAnsi="黑体" w:eastAsia="黑体"/>
        </w:rPr>
      </w:pPr>
      <w:r>
        <w:rPr>
          <w:rFonts w:ascii="黑体" w:hAnsi="黑体" w:eastAsia="黑体"/>
        </w:rPr>
        <w:t>D.集体谈判</w:t>
      </w:r>
    </w:p>
    <w:p w14:paraId="0599DC81">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654A602">
      <w:pPr>
        <w:pStyle w:val="26"/>
        <w:spacing w:before="62" w:line="340" w:lineRule="exact"/>
        <w:ind w:firstLine="420"/>
        <w:rPr>
          <w:rFonts w:ascii="黑体" w:hAnsi="黑体"/>
        </w:rPr>
      </w:pPr>
      <w:r>
        <w:rPr>
          <w:rFonts w:hint="eastAsia" w:ascii="黑体" w:hAnsi="黑体"/>
        </w:rPr>
        <w:t xml:space="preserve"> </w:t>
      </w:r>
    </w:p>
    <w:p w14:paraId="5AAA624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.根据《未成年工特殊保护规定》，为保护未成年人的身心健康，促进义务教育制度的实施，维护未成年人的合法权益，根据宪法和劳动法、</w:t>
      </w:r>
      <w:r>
        <w:rPr>
          <w:rFonts w:hint="eastAsia" w:ascii="黑体" w:hAnsi="黑体"/>
        </w:rPr>
        <w:t>(    )</w:t>
      </w:r>
      <w:r>
        <w:rPr>
          <w:rFonts w:ascii="黑体" w:hAnsi="黑体"/>
        </w:rPr>
        <w:t>，制定本规定。</w:t>
      </w:r>
    </w:p>
    <w:p w14:paraId="558A47D7">
      <w:pPr>
        <w:spacing w:line="340" w:lineRule="exact"/>
        <w:ind w:firstLine="420"/>
        <w:rPr>
          <w:rFonts w:ascii="黑体" w:hAnsi="黑体" w:eastAsia="黑体"/>
        </w:rPr>
      </w:pPr>
      <w:r>
        <w:rPr>
          <w:rFonts w:hint="eastAsia" w:ascii="黑体" w:hAnsi="黑体" w:eastAsia="黑体"/>
        </w:rPr>
        <w:t>A</w:t>
      </w:r>
      <w:r>
        <w:rPr>
          <w:rFonts w:ascii="黑体" w:hAnsi="黑体" w:eastAsia="黑体"/>
        </w:rPr>
        <w:t>.禁止使用童工规定</w:t>
      </w:r>
    </w:p>
    <w:p w14:paraId="34F2E676">
      <w:pPr>
        <w:spacing w:line="340" w:lineRule="exact"/>
        <w:ind w:firstLine="420"/>
        <w:rPr>
          <w:rFonts w:ascii="黑体" w:hAnsi="黑体" w:eastAsia="黑体"/>
        </w:rPr>
      </w:pPr>
      <w:r>
        <w:rPr>
          <w:rFonts w:ascii="黑体" w:hAnsi="黑体" w:eastAsia="黑体"/>
        </w:rPr>
        <w:t>B.</w:t>
      </w:r>
      <w:r>
        <w:fldChar w:fldCharType="begin"/>
      </w:r>
      <w:r>
        <w:instrText xml:space="preserve"> HYPERLINK "https://baike.baidu.com/item/未成年人保护法" </w:instrText>
      </w:r>
      <w:r>
        <w:fldChar w:fldCharType="separate"/>
      </w:r>
      <w:r>
        <w:rPr>
          <w:rFonts w:ascii="黑体" w:hAnsi="黑体" w:eastAsia="黑体"/>
        </w:rPr>
        <w:t>未成年人保护法</w:t>
      </w:r>
      <w:r>
        <w:rPr>
          <w:rFonts w:ascii="黑体" w:hAnsi="黑体" w:eastAsia="黑体"/>
        </w:rPr>
        <w:fldChar w:fldCharType="end"/>
      </w:r>
    </w:p>
    <w:p w14:paraId="65801129">
      <w:pPr>
        <w:spacing w:line="340" w:lineRule="exact"/>
        <w:ind w:firstLine="420"/>
        <w:rPr>
          <w:rFonts w:ascii="黑体" w:hAnsi="黑体" w:eastAsia="黑体"/>
        </w:rPr>
      </w:pPr>
      <w:r>
        <w:rPr>
          <w:rFonts w:ascii="黑体" w:hAnsi="黑体" w:eastAsia="黑体"/>
        </w:rPr>
        <w:t>C.劳动合同法</w:t>
      </w:r>
    </w:p>
    <w:p w14:paraId="7D1F38FE">
      <w:pPr>
        <w:spacing w:line="340" w:lineRule="exact"/>
        <w:ind w:firstLine="420"/>
        <w:rPr>
          <w:rFonts w:ascii="黑体" w:hAnsi="黑体" w:eastAsia="黑体"/>
        </w:rPr>
      </w:pPr>
      <w:r>
        <w:rPr>
          <w:rFonts w:ascii="黑体" w:hAnsi="黑体" w:eastAsia="黑体"/>
        </w:rPr>
        <w:t>D.劳动保障监察条例</w:t>
      </w:r>
    </w:p>
    <w:p w14:paraId="31DA6614">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5357CD87">
      <w:pPr>
        <w:pStyle w:val="26"/>
        <w:spacing w:before="62" w:line="340" w:lineRule="exact"/>
        <w:ind w:firstLine="420"/>
        <w:rPr>
          <w:rFonts w:ascii="黑体" w:hAnsi="黑体"/>
        </w:rPr>
      </w:pPr>
      <w:r>
        <w:rPr>
          <w:rFonts w:hint="eastAsia" w:ascii="黑体" w:hAnsi="黑体"/>
        </w:rPr>
        <w:t xml:space="preserve"> </w:t>
      </w:r>
    </w:p>
    <w:p w14:paraId="45AE4A0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.根据《女职工劳动保护特别规定》，女职工98天产假期间的生育津贴，对未参加生育保险的，按照女职工产假前工资的标准由</w:t>
      </w:r>
      <w:r>
        <w:rPr>
          <w:rFonts w:hint="eastAsia" w:ascii="黑体" w:hAnsi="黑体"/>
        </w:rPr>
        <w:t>（    ）</w:t>
      </w:r>
      <w:r>
        <w:rPr>
          <w:rFonts w:ascii="黑体" w:hAnsi="黑体"/>
        </w:rPr>
        <w:t>支付。</w:t>
      </w:r>
    </w:p>
    <w:p w14:paraId="4A5AF963">
      <w:pPr>
        <w:spacing w:line="340" w:lineRule="exact"/>
        <w:ind w:firstLine="420"/>
        <w:rPr>
          <w:rFonts w:ascii="黑体" w:hAnsi="黑体" w:eastAsia="黑体"/>
        </w:rPr>
      </w:pPr>
      <w:r>
        <w:rPr>
          <w:rFonts w:ascii="黑体" w:hAnsi="黑体" w:eastAsia="黑体"/>
        </w:rPr>
        <w:t>A.商业保险</w:t>
      </w:r>
    </w:p>
    <w:p w14:paraId="1F1E14B2">
      <w:pPr>
        <w:spacing w:line="340" w:lineRule="exact"/>
        <w:ind w:firstLine="420"/>
        <w:rPr>
          <w:rFonts w:ascii="黑体" w:hAnsi="黑体" w:eastAsia="黑体"/>
        </w:rPr>
      </w:pPr>
      <w:r>
        <w:rPr>
          <w:rFonts w:ascii="黑体" w:hAnsi="黑体" w:eastAsia="黑体"/>
        </w:rPr>
        <w:t>B.政府部门</w:t>
      </w:r>
    </w:p>
    <w:p w14:paraId="600CC050">
      <w:pPr>
        <w:spacing w:line="340" w:lineRule="exact"/>
        <w:ind w:firstLine="420"/>
        <w:rPr>
          <w:rFonts w:ascii="黑体" w:hAnsi="黑体" w:eastAsia="黑体"/>
        </w:rPr>
      </w:pPr>
      <w:r>
        <w:rPr>
          <w:rFonts w:ascii="黑体" w:hAnsi="黑体" w:eastAsia="黑体"/>
        </w:rPr>
        <w:t>C.社会保险经办机构</w:t>
      </w:r>
    </w:p>
    <w:p w14:paraId="643A9A1F">
      <w:pPr>
        <w:spacing w:line="340" w:lineRule="exact"/>
        <w:ind w:firstLine="420"/>
        <w:rPr>
          <w:rFonts w:ascii="黑体" w:hAnsi="黑体" w:eastAsia="黑体"/>
        </w:rPr>
      </w:pPr>
      <w:r>
        <w:rPr>
          <w:rFonts w:ascii="黑体" w:hAnsi="黑体" w:eastAsia="黑体"/>
        </w:rPr>
        <w:t>D.用人单位</w:t>
      </w:r>
    </w:p>
    <w:p w14:paraId="37378808">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31FF63AB">
      <w:pPr>
        <w:pStyle w:val="26"/>
        <w:spacing w:before="62" w:line="340" w:lineRule="exact"/>
        <w:ind w:firstLine="420"/>
        <w:rPr>
          <w:rFonts w:ascii="黑体" w:hAnsi="黑体"/>
        </w:rPr>
      </w:pPr>
      <w:r>
        <w:rPr>
          <w:rFonts w:hint="eastAsia" w:ascii="黑体" w:hAnsi="黑体"/>
        </w:rPr>
        <w:t xml:space="preserve"> </w:t>
      </w:r>
    </w:p>
    <w:p w14:paraId="536D1ED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.根据《女职工劳动保护特别规定》，女职工在孕期不能适应原劳动的，用人单位应当根据医疗机构的证明，予以</w:t>
      </w:r>
      <w:r>
        <w:rPr>
          <w:rFonts w:hint="eastAsia" w:ascii="黑体" w:hAnsi="黑体"/>
        </w:rPr>
        <w:t>（    )</w:t>
      </w:r>
      <w:r>
        <w:rPr>
          <w:rFonts w:ascii="黑体" w:hAnsi="黑体"/>
        </w:rPr>
        <w:t>。</w:t>
      </w:r>
    </w:p>
    <w:p w14:paraId="1C449F28">
      <w:pPr>
        <w:spacing w:line="340" w:lineRule="exact"/>
        <w:ind w:firstLine="420"/>
        <w:rPr>
          <w:rFonts w:ascii="黑体" w:hAnsi="黑体" w:eastAsia="黑体"/>
        </w:rPr>
      </w:pPr>
      <w:r>
        <w:rPr>
          <w:rFonts w:ascii="黑体" w:hAnsi="黑体" w:eastAsia="黑体"/>
        </w:rPr>
        <w:t>A.调离岗位</w:t>
      </w:r>
    </w:p>
    <w:p w14:paraId="0F9A89D7">
      <w:pPr>
        <w:spacing w:line="340" w:lineRule="exact"/>
        <w:ind w:firstLine="420"/>
        <w:rPr>
          <w:rFonts w:ascii="黑体" w:hAnsi="黑体" w:eastAsia="黑体"/>
        </w:rPr>
      </w:pPr>
      <w:r>
        <w:rPr>
          <w:rFonts w:ascii="黑体" w:hAnsi="黑体" w:eastAsia="黑体"/>
        </w:rPr>
        <w:t>B.补偿并辞退</w:t>
      </w:r>
    </w:p>
    <w:p w14:paraId="36A6BB72">
      <w:pPr>
        <w:spacing w:line="340" w:lineRule="exact"/>
        <w:ind w:firstLine="420"/>
        <w:rPr>
          <w:rFonts w:ascii="黑体" w:hAnsi="黑体" w:eastAsia="黑体"/>
        </w:rPr>
      </w:pPr>
      <w:r>
        <w:rPr>
          <w:rFonts w:ascii="黑体" w:hAnsi="黑体" w:eastAsia="黑体"/>
        </w:rPr>
        <w:t>C.安排休假</w:t>
      </w:r>
    </w:p>
    <w:p w14:paraId="3571E30D">
      <w:pPr>
        <w:spacing w:line="340" w:lineRule="exact"/>
        <w:ind w:firstLine="420"/>
        <w:rPr>
          <w:rFonts w:ascii="黑体" w:hAnsi="黑体" w:eastAsia="黑体"/>
        </w:rPr>
      </w:pPr>
      <w:r>
        <w:rPr>
          <w:rFonts w:ascii="黑体" w:hAnsi="黑体" w:eastAsia="黑体"/>
        </w:rPr>
        <w:t>D.减轻劳动量或者安排其他能够适应的劳动</w:t>
      </w:r>
    </w:p>
    <w:p w14:paraId="6D202D01">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9EAB3DF">
      <w:pPr>
        <w:pStyle w:val="26"/>
        <w:spacing w:before="62" w:line="340" w:lineRule="exact"/>
        <w:ind w:firstLine="420"/>
        <w:rPr>
          <w:rFonts w:ascii="黑体" w:hAnsi="黑体"/>
        </w:rPr>
      </w:pPr>
      <w:r>
        <w:rPr>
          <w:rFonts w:hint="eastAsia" w:ascii="黑体" w:hAnsi="黑体"/>
        </w:rPr>
        <w:t xml:space="preserve"> </w:t>
      </w:r>
    </w:p>
    <w:p w14:paraId="65B067E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.根据《女职工劳动保护特别规定》，女职工享受98天产假，其中产前可以休假</w:t>
      </w:r>
      <w:r>
        <w:rPr>
          <w:rFonts w:hint="eastAsia" w:ascii="黑体" w:hAnsi="黑体"/>
        </w:rPr>
        <w:t>（    ）</w:t>
      </w:r>
      <w:r>
        <w:rPr>
          <w:rFonts w:ascii="黑体" w:hAnsi="黑体"/>
        </w:rPr>
        <w:t>天。</w:t>
      </w:r>
    </w:p>
    <w:p w14:paraId="3B8FA040">
      <w:pPr>
        <w:spacing w:line="340" w:lineRule="exact"/>
        <w:ind w:firstLine="420"/>
        <w:rPr>
          <w:rFonts w:ascii="黑体" w:hAnsi="黑体" w:eastAsia="黑体"/>
        </w:rPr>
      </w:pPr>
      <w:r>
        <w:rPr>
          <w:rFonts w:ascii="黑体" w:hAnsi="黑体" w:eastAsia="黑体"/>
        </w:rPr>
        <w:t>A.10</w:t>
      </w:r>
    </w:p>
    <w:p w14:paraId="10039716">
      <w:pPr>
        <w:spacing w:line="340" w:lineRule="exact"/>
        <w:ind w:firstLine="420"/>
        <w:rPr>
          <w:rFonts w:ascii="黑体" w:hAnsi="黑体" w:eastAsia="黑体"/>
        </w:rPr>
      </w:pPr>
      <w:r>
        <w:rPr>
          <w:rFonts w:ascii="黑体" w:hAnsi="黑体" w:eastAsia="黑体"/>
        </w:rPr>
        <w:t>B.15</w:t>
      </w:r>
    </w:p>
    <w:p w14:paraId="74C7E6AE">
      <w:pPr>
        <w:spacing w:line="340" w:lineRule="exact"/>
        <w:ind w:firstLine="420"/>
        <w:rPr>
          <w:rFonts w:ascii="黑体" w:hAnsi="黑体" w:eastAsia="黑体"/>
        </w:rPr>
      </w:pPr>
      <w:r>
        <w:rPr>
          <w:rFonts w:ascii="黑体" w:hAnsi="黑体" w:eastAsia="黑体"/>
        </w:rPr>
        <w:t>C.20</w:t>
      </w:r>
    </w:p>
    <w:p w14:paraId="33E98A30">
      <w:pPr>
        <w:spacing w:line="340" w:lineRule="exact"/>
        <w:ind w:firstLine="420"/>
        <w:rPr>
          <w:rFonts w:ascii="黑体" w:hAnsi="黑体" w:eastAsia="黑体"/>
        </w:rPr>
      </w:pPr>
      <w:r>
        <w:rPr>
          <w:rFonts w:ascii="黑体" w:hAnsi="黑体" w:eastAsia="黑体"/>
        </w:rPr>
        <w:t>D.30</w:t>
      </w:r>
    </w:p>
    <w:p w14:paraId="21671959">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52C13434">
      <w:pPr>
        <w:pStyle w:val="26"/>
        <w:spacing w:before="62" w:line="340" w:lineRule="exact"/>
        <w:ind w:firstLine="420"/>
        <w:rPr>
          <w:rFonts w:ascii="黑体" w:hAnsi="黑体"/>
        </w:rPr>
      </w:pPr>
      <w:r>
        <w:rPr>
          <w:rFonts w:hint="eastAsia" w:ascii="黑体" w:hAnsi="黑体"/>
        </w:rPr>
        <w:t xml:space="preserve"> </w:t>
      </w:r>
    </w:p>
    <w:p w14:paraId="52137DB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.根据《女职工劳动保护特别规定》，为了减少和解决女职工在劳动中因</w:t>
      </w:r>
      <w:r>
        <w:rPr>
          <w:rFonts w:hint="eastAsia" w:ascii="黑体" w:hAnsi="黑体"/>
        </w:rPr>
        <w:t>（    ）</w:t>
      </w:r>
      <w:r>
        <w:rPr>
          <w:rFonts w:ascii="黑体" w:hAnsi="黑体"/>
        </w:rPr>
        <w:t>造成的特殊困难，保护女职工健康，制定本规定。</w:t>
      </w:r>
    </w:p>
    <w:p w14:paraId="50CA400D">
      <w:pPr>
        <w:spacing w:line="340" w:lineRule="exact"/>
        <w:ind w:firstLine="420"/>
        <w:rPr>
          <w:rFonts w:ascii="黑体" w:hAnsi="黑体" w:eastAsia="黑体"/>
        </w:rPr>
      </w:pPr>
      <w:r>
        <w:rPr>
          <w:rFonts w:ascii="黑体" w:hAnsi="黑体" w:eastAsia="黑体"/>
        </w:rPr>
        <w:t>A.工作环境</w:t>
      </w:r>
    </w:p>
    <w:p w14:paraId="7A080E82">
      <w:pPr>
        <w:spacing w:line="340" w:lineRule="exact"/>
        <w:ind w:firstLine="420"/>
        <w:rPr>
          <w:rFonts w:ascii="黑体" w:hAnsi="黑体" w:eastAsia="黑体"/>
        </w:rPr>
      </w:pPr>
      <w:r>
        <w:rPr>
          <w:rFonts w:ascii="黑体" w:hAnsi="黑体" w:eastAsia="黑体"/>
        </w:rPr>
        <w:t>B.劳动强度</w:t>
      </w:r>
    </w:p>
    <w:p w14:paraId="22217EA0">
      <w:pPr>
        <w:spacing w:line="340" w:lineRule="exact"/>
        <w:ind w:firstLine="420"/>
        <w:rPr>
          <w:rFonts w:ascii="黑体" w:hAnsi="黑体" w:eastAsia="黑体"/>
        </w:rPr>
      </w:pPr>
      <w:r>
        <w:rPr>
          <w:rFonts w:ascii="黑体" w:hAnsi="黑体" w:eastAsia="黑体"/>
        </w:rPr>
        <w:t>C.生理特点</w:t>
      </w:r>
    </w:p>
    <w:p w14:paraId="7A037B17">
      <w:pPr>
        <w:spacing w:line="340" w:lineRule="exact"/>
        <w:ind w:firstLine="420"/>
        <w:rPr>
          <w:rFonts w:ascii="黑体" w:hAnsi="黑体" w:eastAsia="黑体"/>
        </w:rPr>
      </w:pPr>
      <w:r>
        <w:rPr>
          <w:rFonts w:ascii="黑体" w:hAnsi="黑体" w:eastAsia="黑体"/>
        </w:rPr>
        <w:t>D.心理特点</w:t>
      </w:r>
    </w:p>
    <w:p w14:paraId="72961FAF">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7FB8770">
      <w:pPr>
        <w:pStyle w:val="26"/>
        <w:spacing w:before="62" w:line="340" w:lineRule="exact"/>
        <w:ind w:firstLine="420"/>
        <w:rPr>
          <w:rFonts w:ascii="黑体" w:hAnsi="黑体"/>
        </w:rPr>
      </w:pPr>
      <w:r>
        <w:rPr>
          <w:rFonts w:hint="eastAsia" w:ascii="黑体" w:hAnsi="黑体"/>
        </w:rPr>
        <w:t xml:space="preserve"> </w:t>
      </w:r>
    </w:p>
    <w:p w14:paraId="3451E1B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.根据《女职工劳动保护特别规定》，对怀孕</w:t>
      </w:r>
      <w:r>
        <w:rPr>
          <w:rFonts w:hint="eastAsia" w:ascii="黑体" w:hAnsi="黑体"/>
        </w:rPr>
        <w:t>（    ）</w:t>
      </w:r>
      <w:r>
        <w:rPr>
          <w:rFonts w:ascii="黑体" w:hAnsi="黑体"/>
        </w:rPr>
        <w:t>个月以上的女职工，用人单位不得延长劳动时间或者安排</w:t>
      </w:r>
      <w:r>
        <w:fldChar w:fldCharType="begin"/>
      </w:r>
      <w:r>
        <w:instrText xml:space="preserve"> HYPERLINK "https://baike.baidu.com/item/夜班" </w:instrText>
      </w:r>
      <w:r>
        <w:fldChar w:fldCharType="separate"/>
      </w:r>
      <w:r>
        <w:rPr>
          <w:rFonts w:ascii="黑体" w:hAnsi="黑体"/>
        </w:rPr>
        <w:t>夜班</w:t>
      </w:r>
      <w:r>
        <w:rPr>
          <w:rFonts w:ascii="黑体" w:hAnsi="黑体"/>
        </w:rPr>
        <w:fldChar w:fldCharType="end"/>
      </w:r>
      <w:r>
        <w:rPr>
          <w:rFonts w:ascii="黑体" w:hAnsi="黑体"/>
        </w:rPr>
        <w:t>劳动，并应当在劳动时间内安排一定的休息时间。</w:t>
      </w:r>
    </w:p>
    <w:p w14:paraId="444C79FA">
      <w:pPr>
        <w:spacing w:line="340" w:lineRule="exact"/>
        <w:ind w:firstLine="420"/>
        <w:rPr>
          <w:rFonts w:ascii="黑体" w:hAnsi="黑体" w:eastAsia="黑体"/>
        </w:rPr>
      </w:pPr>
      <w:r>
        <w:rPr>
          <w:rFonts w:ascii="黑体" w:hAnsi="黑体" w:eastAsia="黑体"/>
        </w:rPr>
        <w:t>A.3</w:t>
      </w:r>
    </w:p>
    <w:p w14:paraId="44F03F84">
      <w:pPr>
        <w:spacing w:line="340" w:lineRule="exact"/>
        <w:ind w:firstLine="420"/>
        <w:rPr>
          <w:rFonts w:ascii="黑体" w:hAnsi="黑体" w:eastAsia="黑体"/>
        </w:rPr>
      </w:pPr>
      <w:r>
        <w:rPr>
          <w:rFonts w:ascii="黑体" w:hAnsi="黑体" w:eastAsia="黑体"/>
        </w:rPr>
        <w:t>B.5</w:t>
      </w:r>
    </w:p>
    <w:p w14:paraId="4FC180AC">
      <w:pPr>
        <w:spacing w:line="340" w:lineRule="exact"/>
        <w:ind w:firstLine="420"/>
        <w:rPr>
          <w:rFonts w:ascii="黑体" w:hAnsi="黑体" w:eastAsia="黑体"/>
        </w:rPr>
      </w:pPr>
      <w:r>
        <w:rPr>
          <w:rFonts w:ascii="黑体" w:hAnsi="黑体" w:eastAsia="黑体"/>
        </w:rPr>
        <w:t>C.6</w:t>
      </w:r>
    </w:p>
    <w:p w14:paraId="4D721888">
      <w:pPr>
        <w:spacing w:line="340" w:lineRule="exact"/>
        <w:ind w:firstLine="420"/>
        <w:rPr>
          <w:rFonts w:ascii="黑体" w:hAnsi="黑体" w:eastAsia="黑体"/>
        </w:rPr>
      </w:pPr>
      <w:r>
        <w:rPr>
          <w:rFonts w:ascii="黑体" w:hAnsi="黑体" w:eastAsia="黑体"/>
        </w:rPr>
        <w:t>D.7</w:t>
      </w:r>
    </w:p>
    <w:p w14:paraId="2D23EF47">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266CF60A">
      <w:pPr>
        <w:pStyle w:val="26"/>
        <w:spacing w:before="62" w:line="340" w:lineRule="exact"/>
        <w:ind w:firstLine="420"/>
        <w:rPr>
          <w:rFonts w:ascii="黑体" w:hAnsi="黑体"/>
        </w:rPr>
      </w:pPr>
      <w:r>
        <w:rPr>
          <w:rFonts w:hint="eastAsia" w:ascii="黑体" w:hAnsi="黑体"/>
        </w:rPr>
        <w:t xml:space="preserve"> </w:t>
      </w:r>
    </w:p>
    <w:p w14:paraId="3411202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.根据《女职工劳动保护特别规定》，女职工生育多胞胎的，每多生育1个婴儿，增加产假</w:t>
      </w:r>
      <w:r>
        <w:rPr>
          <w:rFonts w:hint="eastAsia" w:ascii="黑体" w:hAnsi="黑体"/>
        </w:rPr>
        <w:t>（    ）</w:t>
      </w:r>
      <w:r>
        <w:rPr>
          <w:rFonts w:ascii="黑体" w:hAnsi="黑体"/>
        </w:rPr>
        <w:t>天。</w:t>
      </w:r>
    </w:p>
    <w:p w14:paraId="100A9916">
      <w:pPr>
        <w:spacing w:line="340" w:lineRule="exact"/>
        <w:ind w:firstLine="420"/>
        <w:rPr>
          <w:rFonts w:ascii="黑体" w:hAnsi="黑体" w:eastAsia="黑体"/>
        </w:rPr>
      </w:pPr>
      <w:r>
        <w:rPr>
          <w:rFonts w:ascii="黑体" w:hAnsi="黑体" w:eastAsia="黑体"/>
        </w:rPr>
        <w:t>A.10</w:t>
      </w:r>
    </w:p>
    <w:p w14:paraId="019FA794">
      <w:pPr>
        <w:spacing w:line="340" w:lineRule="exact"/>
        <w:ind w:firstLine="420"/>
        <w:rPr>
          <w:rFonts w:ascii="黑体" w:hAnsi="黑体" w:eastAsia="黑体"/>
        </w:rPr>
      </w:pPr>
      <w:r>
        <w:rPr>
          <w:rFonts w:ascii="黑体" w:hAnsi="黑体" w:eastAsia="黑体"/>
        </w:rPr>
        <w:t>B.15</w:t>
      </w:r>
    </w:p>
    <w:p w14:paraId="64EC9049">
      <w:pPr>
        <w:spacing w:line="340" w:lineRule="exact"/>
        <w:ind w:firstLine="420"/>
        <w:rPr>
          <w:rFonts w:ascii="黑体" w:hAnsi="黑体" w:eastAsia="黑体"/>
        </w:rPr>
      </w:pPr>
      <w:r>
        <w:rPr>
          <w:rFonts w:ascii="黑体" w:hAnsi="黑体" w:eastAsia="黑体"/>
        </w:rPr>
        <w:t>C.20</w:t>
      </w:r>
    </w:p>
    <w:p w14:paraId="62683136">
      <w:pPr>
        <w:spacing w:line="340" w:lineRule="exact"/>
        <w:ind w:firstLine="420"/>
        <w:rPr>
          <w:rFonts w:ascii="黑体" w:hAnsi="黑体" w:eastAsia="黑体"/>
        </w:rPr>
      </w:pPr>
      <w:r>
        <w:rPr>
          <w:rFonts w:ascii="黑体" w:hAnsi="黑体" w:eastAsia="黑体"/>
        </w:rPr>
        <w:t>D.30</w:t>
      </w:r>
    </w:p>
    <w:p w14:paraId="5234D11D">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09661DF">
      <w:pPr>
        <w:pStyle w:val="26"/>
        <w:spacing w:before="62" w:line="340" w:lineRule="exact"/>
        <w:ind w:firstLine="420"/>
        <w:rPr>
          <w:rFonts w:ascii="黑体" w:hAnsi="黑体"/>
        </w:rPr>
      </w:pPr>
      <w:r>
        <w:rPr>
          <w:rFonts w:hint="eastAsia" w:ascii="黑体" w:hAnsi="黑体"/>
        </w:rPr>
        <w:t xml:space="preserve"> </w:t>
      </w:r>
    </w:p>
    <w:p w14:paraId="76A2768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.根据《女职工劳动保护特别规定》，对哺乳未满</w:t>
      </w:r>
      <w:r>
        <w:rPr>
          <w:rFonts w:hint="eastAsia" w:ascii="黑体" w:hAnsi="黑体"/>
        </w:rPr>
        <w:t>（    ）</w:t>
      </w:r>
      <w:r>
        <w:rPr>
          <w:rFonts w:ascii="黑体" w:hAnsi="黑体"/>
        </w:rPr>
        <w:t>婴儿的女职工，用人单位不得延长劳动时间或者安排夜班劳动。</w:t>
      </w:r>
    </w:p>
    <w:p w14:paraId="51A95E60">
      <w:pPr>
        <w:spacing w:line="340" w:lineRule="exact"/>
        <w:ind w:firstLine="420"/>
        <w:rPr>
          <w:rFonts w:ascii="黑体" w:hAnsi="黑体" w:eastAsia="黑体"/>
        </w:rPr>
      </w:pPr>
      <w:r>
        <w:rPr>
          <w:rFonts w:ascii="黑体" w:hAnsi="黑体" w:eastAsia="黑体"/>
        </w:rPr>
        <w:t>A.6个月</w:t>
      </w:r>
    </w:p>
    <w:p w14:paraId="69965A2C">
      <w:pPr>
        <w:spacing w:line="340" w:lineRule="exact"/>
        <w:ind w:firstLine="420"/>
        <w:rPr>
          <w:rFonts w:ascii="黑体" w:hAnsi="黑体" w:eastAsia="黑体"/>
        </w:rPr>
      </w:pPr>
      <w:r>
        <w:rPr>
          <w:rFonts w:ascii="黑体" w:hAnsi="黑体" w:eastAsia="黑体"/>
        </w:rPr>
        <w:t>B.10个月</w:t>
      </w:r>
    </w:p>
    <w:p w14:paraId="480E26E5">
      <w:pPr>
        <w:spacing w:line="340" w:lineRule="exact"/>
        <w:ind w:firstLine="420"/>
        <w:rPr>
          <w:rFonts w:ascii="黑体" w:hAnsi="黑体" w:eastAsia="黑体"/>
        </w:rPr>
      </w:pPr>
      <w:r>
        <w:rPr>
          <w:rFonts w:ascii="黑体" w:hAnsi="黑体" w:eastAsia="黑体"/>
        </w:rPr>
        <w:t>C.1周岁</w:t>
      </w:r>
    </w:p>
    <w:p w14:paraId="61F70205">
      <w:pPr>
        <w:spacing w:line="340" w:lineRule="exact"/>
        <w:ind w:firstLine="420"/>
        <w:rPr>
          <w:rFonts w:ascii="黑体" w:hAnsi="黑体" w:eastAsia="黑体"/>
        </w:rPr>
      </w:pPr>
      <w:r>
        <w:rPr>
          <w:rFonts w:ascii="黑体" w:hAnsi="黑体" w:eastAsia="黑体"/>
        </w:rPr>
        <w:t>D.2周岁</w:t>
      </w:r>
    </w:p>
    <w:p w14:paraId="5C156A0F">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BE5292B">
      <w:pPr>
        <w:pStyle w:val="26"/>
        <w:spacing w:before="62" w:line="340" w:lineRule="exact"/>
        <w:ind w:firstLine="420"/>
        <w:rPr>
          <w:rFonts w:ascii="黑体" w:hAnsi="黑体"/>
        </w:rPr>
      </w:pPr>
      <w:r>
        <w:rPr>
          <w:rFonts w:hint="eastAsia" w:ascii="黑体" w:hAnsi="黑体"/>
        </w:rPr>
        <w:t xml:space="preserve"> </w:t>
      </w:r>
    </w:p>
    <w:p w14:paraId="5FEBF11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.按照《女职工劳动保护特别规定》，用人单位违反本规定第六条第二款、第七条、第九条第一款规定的，由县级以上人民政府人力资源</w:t>
      </w:r>
      <w:r>
        <w:rPr>
          <w:rFonts w:hint="eastAsia" w:ascii="黑体" w:hAnsi="黑体"/>
        </w:rPr>
        <w:t>社会</w:t>
      </w:r>
      <w:r>
        <w:rPr>
          <w:rFonts w:ascii="黑体" w:hAnsi="黑体"/>
        </w:rPr>
        <w:t>保障行政部门责令限期改正，按照受侵害女职工每人</w:t>
      </w:r>
      <w:r>
        <w:rPr>
          <w:rFonts w:hint="eastAsia" w:ascii="黑体" w:hAnsi="黑体"/>
        </w:rPr>
        <w:t>（    ）</w:t>
      </w:r>
      <w:r>
        <w:rPr>
          <w:rFonts w:ascii="黑体" w:hAnsi="黑体"/>
        </w:rPr>
        <w:t>的标准计算，处以罚款。</w:t>
      </w:r>
    </w:p>
    <w:p w14:paraId="798CCA81">
      <w:pPr>
        <w:spacing w:line="340" w:lineRule="exact"/>
        <w:ind w:firstLine="420"/>
        <w:rPr>
          <w:rFonts w:ascii="黑体" w:hAnsi="黑体" w:eastAsia="黑体"/>
        </w:rPr>
      </w:pPr>
      <w:r>
        <w:rPr>
          <w:rFonts w:ascii="黑体" w:hAnsi="黑体" w:eastAsia="黑体"/>
        </w:rPr>
        <w:t>A.5000元</w:t>
      </w:r>
    </w:p>
    <w:p w14:paraId="2941BE2F">
      <w:pPr>
        <w:spacing w:line="340" w:lineRule="exact"/>
        <w:ind w:firstLine="420"/>
        <w:rPr>
          <w:rFonts w:ascii="黑体" w:hAnsi="黑体" w:eastAsia="黑体"/>
        </w:rPr>
      </w:pPr>
      <w:r>
        <w:rPr>
          <w:rFonts w:ascii="黑体" w:hAnsi="黑体" w:eastAsia="黑体"/>
        </w:rPr>
        <w:t>B.1000元以上2000元以下</w:t>
      </w:r>
    </w:p>
    <w:p w14:paraId="5A29ECB6">
      <w:pPr>
        <w:spacing w:line="340" w:lineRule="exact"/>
        <w:ind w:firstLine="420"/>
        <w:rPr>
          <w:rFonts w:ascii="黑体" w:hAnsi="黑体" w:eastAsia="黑体"/>
        </w:rPr>
      </w:pPr>
      <w:r>
        <w:rPr>
          <w:rFonts w:ascii="黑体" w:hAnsi="黑体" w:eastAsia="黑体"/>
        </w:rPr>
        <w:t>C.2000元</w:t>
      </w:r>
    </w:p>
    <w:p w14:paraId="156AE194">
      <w:pPr>
        <w:spacing w:line="340" w:lineRule="exact"/>
        <w:ind w:firstLine="420"/>
        <w:rPr>
          <w:rFonts w:ascii="黑体" w:hAnsi="黑体" w:eastAsia="黑体"/>
        </w:rPr>
      </w:pPr>
      <w:r>
        <w:rPr>
          <w:rFonts w:ascii="黑体" w:hAnsi="黑体" w:eastAsia="黑体"/>
        </w:rPr>
        <w:t>D.1000元以上5000元以下</w:t>
      </w:r>
    </w:p>
    <w:p w14:paraId="405CADFA">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6AB9FEC1">
      <w:pPr>
        <w:pStyle w:val="26"/>
        <w:spacing w:before="62" w:line="340" w:lineRule="exact"/>
        <w:ind w:firstLine="420"/>
        <w:rPr>
          <w:rFonts w:ascii="黑体" w:hAnsi="黑体"/>
        </w:rPr>
      </w:pPr>
      <w:r>
        <w:rPr>
          <w:rFonts w:hint="eastAsia" w:ascii="黑体" w:hAnsi="黑体"/>
        </w:rPr>
        <w:t xml:space="preserve"> </w:t>
      </w:r>
    </w:p>
    <w:p w14:paraId="7B656E9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.根据《企业职工带薪年休假实施办法》，职工享受寒暑假天数多于其年休假天数的，</w:t>
      </w:r>
      <w:r>
        <w:rPr>
          <w:rFonts w:hint="eastAsia" w:ascii="黑体" w:hAnsi="黑体"/>
        </w:rPr>
        <w:t>（    ）</w:t>
      </w:r>
      <w:r>
        <w:rPr>
          <w:rFonts w:ascii="黑体" w:hAnsi="黑体"/>
        </w:rPr>
        <w:t>当年年休假。</w:t>
      </w:r>
    </w:p>
    <w:p w14:paraId="7D508D63">
      <w:pPr>
        <w:spacing w:line="340" w:lineRule="exact"/>
        <w:ind w:firstLine="420"/>
        <w:rPr>
          <w:rFonts w:ascii="黑体" w:hAnsi="黑体" w:eastAsia="黑体"/>
        </w:rPr>
      </w:pPr>
      <w:r>
        <w:rPr>
          <w:rFonts w:ascii="黑体" w:hAnsi="黑体" w:eastAsia="黑体"/>
        </w:rPr>
        <w:t>A.依法享受</w:t>
      </w:r>
    </w:p>
    <w:p w14:paraId="164D1CF5">
      <w:pPr>
        <w:spacing w:line="340" w:lineRule="exact"/>
        <w:ind w:firstLine="420"/>
        <w:rPr>
          <w:rFonts w:ascii="黑体" w:hAnsi="黑体" w:eastAsia="黑体"/>
        </w:rPr>
      </w:pPr>
      <w:r>
        <w:rPr>
          <w:rFonts w:ascii="黑体" w:hAnsi="黑体" w:eastAsia="黑体"/>
        </w:rPr>
        <w:t>B.不享受</w:t>
      </w:r>
    </w:p>
    <w:p w14:paraId="275C9E93">
      <w:pPr>
        <w:spacing w:line="340" w:lineRule="exact"/>
        <w:ind w:firstLine="420"/>
        <w:rPr>
          <w:rFonts w:ascii="黑体" w:hAnsi="黑体" w:eastAsia="黑体"/>
        </w:rPr>
      </w:pPr>
      <w:r>
        <w:rPr>
          <w:rFonts w:ascii="黑体" w:hAnsi="黑体" w:eastAsia="黑体"/>
        </w:rPr>
        <w:t>C.只享受5天</w:t>
      </w:r>
    </w:p>
    <w:p w14:paraId="273C3064">
      <w:pPr>
        <w:spacing w:line="340" w:lineRule="exact"/>
        <w:ind w:firstLine="420"/>
        <w:rPr>
          <w:rFonts w:ascii="黑体" w:hAnsi="黑体" w:eastAsia="黑体"/>
        </w:rPr>
      </w:pPr>
      <w:r>
        <w:rPr>
          <w:rFonts w:ascii="黑体" w:hAnsi="黑体" w:eastAsia="黑体"/>
        </w:rPr>
        <w:t>D.不享受但应依法补偿</w:t>
      </w:r>
    </w:p>
    <w:p w14:paraId="4B192EA4">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39CCFCF8">
      <w:pPr>
        <w:pStyle w:val="26"/>
        <w:spacing w:before="62" w:line="340" w:lineRule="exact"/>
        <w:ind w:firstLine="420"/>
        <w:rPr>
          <w:rFonts w:ascii="黑体" w:hAnsi="黑体"/>
        </w:rPr>
      </w:pPr>
      <w:r>
        <w:rPr>
          <w:rFonts w:hint="eastAsia" w:ascii="黑体" w:hAnsi="黑体"/>
        </w:rPr>
        <w:t xml:space="preserve"> </w:t>
      </w:r>
    </w:p>
    <w:p w14:paraId="643181F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.根据《企业职工带薪年休假实施办法》，确因工作需要，职工享受寒暑假天数少于其年休假天数的，用人单位应当</w:t>
      </w:r>
      <w:r>
        <w:rPr>
          <w:rFonts w:hint="eastAsia" w:ascii="黑体" w:hAnsi="黑体"/>
        </w:rPr>
        <w:t>（    )</w:t>
      </w:r>
      <w:r>
        <w:rPr>
          <w:rFonts w:ascii="黑体" w:hAnsi="黑体"/>
        </w:rPr>
        <w:t>。</w:t>
      </w:r>
    </w:p>
    <w:p w14:paraId="5A53D2C5">
      <w:pPr>
        <w:spacing w:line="340" w:lineRule="exact"/>
        <w:ind w:firstLine="420"/>
        <w:rPr>
          <w:rFonts w:ascii="黑体" w:hAnsi="黑体" w:eastAsia="黑体"/>
        </w:rPr>
      </w:pPr>
      <w:r>
        <w:rPr>
          <w:rFonts w:ascii="黑体" w:hAnsi="黑体" w:eastAsia="黑体"/>
        </w:rPr>
        <w:t>A.安排职工休当年年休假</w:t>
      </w:r>
    </w:p>
    <w:p w14:paraId="5CC9BAF0">
      <w:pPr>
        <w:spacing w:line="340" w:lineRule="exact"/>
        <w:ind w:firstLine="420"/>
        <w:rPr>
          <w:rFonts w:ascii="黑体" w:hAnsi="黑体" w:eastAsia="黑体"/>
        </w:rPr>
      </w:pPr>
      <w:r>
        <w:rPr>
          <w:rFonts w:ascii="黑体" w:hAnsi="黑体" w:eastAsia="黑体"/>
        </w:rPr>
        <w:t>B.补偿年休假工资报酬</w:t>
      </w:r>
    </w:p>
    <w:p w14:paraId="42156E31">
      <w:pPr>
        <w:spacing w:line="340" w:lineRule="exact"/>
        <w:ind w:firstLine="420"/>
        <w:rPr>
          <w:rFonts w:ascii="黑体" w:hAnsi="黑体" w:eastAsia="黑体"/>
        </w:rPr>
      </w:pPr>
      <w:r>
        <w:rPr>
          <w:rFonts w:ascii="黑体" w:hAnsi="黑体" w:eastAsia="黑体"/>
        </w:rPr>
        <w:t>C.不再安排职工休当年年休假</w:t>
      </w:r>
    </w:p>
    <w:p w14:paraId="4B3121F2">
      <w:pPr>
        <w:spacing w:line="340" w:lineRule="exact"/>
        <w:ind w:firstLine="420"/>
        <w:rPr>
          <w:rFonts w:ascii="黑体" w:hAnsi="黑体" w:eastAsia="黑体"/>
        </w:rPr>
      </w:pPr>
      <w:r>
        <w:rPr>
          <w:rFonts w:ascii="黑体" w:hAnsi="黑体" w:eastAsia="黑体"/>
        </w:rPr>
        <w:t>D.补足年休假天数</w:t>
      </w:r>
    </w:p>
    <w:p w14:paraId="36F01A14">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5D5CB7F3">
      <w:pPr>
        <w:pStyle w:val="26"/>
        <w:spacing w:before="62" w:line="340" w:lineRule="exact"/>
        <w:ind w:firstLine="420"/>
        <w:rPr>
          <w:rFonts w:ascii="黑体" w:hAnsi="黑体"/>
        </w:rPr>
      </w:pPr>
      <w:r>
        <w:rPr>
          <w:rFonts w:hint="eastAsia" w:ascii="黑体" w:hAnsi="黑体"/>
        </w:rPr>
        <w:t xml:space="preserve"> </w:t>
      </w:r>
    </w:p>
    <w:p w14:paraId="169F526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.根据《企业职工带薪年休假实施办法》，职工新进用人单位且符合休年休假条件的，当年度年休假天数，按照在本单位剩余日历天数折算确定，折算后不足1整天的部分不享受年休假</w:t>
      </w:r>
      <w:r>
        <w:rPr>
          <w:rFonts w:hint="eastAsia" w:ascii="黑体" w:hAnsi="黑体"/>
        </w:rPr>
        <w:t>。</w:t>
      </w:r>
      <w:r>
        <w:rPr>
          <w:rFonts w:ascii="黑体" w:hAnsi="黑体"/>
        </w:rPr>
        <w:t>折算方法是</w:t>
      </w:r>
      <w:r>
        <w:rPr>
          <w:rFonts w:hint="eastAsia" w:ascii="黑体" w:hAnsi="黑体"/>
        </w:rPr>
        <w:t>（    )。</w:t>
      </w:r>
    </w:p>
    <w:p w14:paraId="7928B78B">
      <w:pPr>
        <w:spacing w:line="340" w:lineRule="exact"/>
        <w:ind w:firstLine="420"/>
        <w:rPr>
          <w:rFonts w:ascii="黑体" w:hAnsi="黑体" w:eastAsia="黑体"/>
        </w:rPr>
      </w:pPr>
      <w:r>
        <w:rPr>
          <w:rFonts w:ascii="黑体" w:hAnsi="黑体" w:eastAsia="黑体"/>
        </w:rPr>
        <w:t>A.（当年度在本单位剩余日历天数÷365天）×职工本人全年应当享受的年休假天数</w:t>
      </w:r>
    </w:p>
    <w:p w14:paraId="2A163AF2">
      <w:pPr>
        <w:spacing w:line="340" w:lineRule="exact"/>
        <w:ind w:firstLine="420"/>
        <w:rPr>
          <w:rFonts w:ascii="黑体" w:hAnsi="黑体" w:eastAsia="黑体"/>
        </w:rPr>
      </w:pPr>
      <w:r>
        <w:rPr>
          <w:rFonts w:ascii="黑体" w:hAnsi="黑体" w:eastAsia="黑体"/>
        </w:rPr>
        <w:t>B.（当年度在已过日历天数÷365天）×职工本人全年应当享受的年休假天数</w:t>
      </w:r>
    </w:p>
    <w:p w14:paraId="31E01BAC">
      <w:pPr>
        <w:spacing w:line="340" w:lineRule="exact"/>
        <w:ind w:firstLine="420"/>
        <w:rPr>
          <w:rFonts w:ascii="黑体" w:hAnsi="黑体" w:eastAsia="黑体"/>
        </w:rPr>
      </w:pPr>
      <w:r>
        <w:rPr>
          <w:rFonts w:ascii="黑体" w:hAnsi="黑体" w:eastAsia="黑体"/>
        </w:rPr>
        <w:t>C.（当年度在原单位的日历天数÷365天）×职工本人全年应当享受的年休假天数</w:t>
      </w:r>
    </w:p>
    <w:p w14:paraId="7D927371">
      <w:pPr>
        <w:spacing w:line="340" w:lineRule="exact"/>
        <w:ind w:firstLine="420"/>
        <w:rPr>
          <w:rFonts w:ascii="黑体" w:hAnsi="黑体" w:eastAsia="黑体"/>
        </w:rPr>
      </w:pPr>
      <w:r>
        <w:rPr>
          <w:rFonts w:ascii="黑体" w:hAnsi="黑体" w:eastAsia="黑体"/>
        </w:rPr>
        <w:t>D.（当年度工作的日历天数÷365天）×职工本人全年应当享受的年休假天数</w:t>
      </w:r>
    </w:p>
    <w:p w14:paraId="7663ADB5">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58AA32C">
      <w:pPr>
        <w:pStyle w:val="26"/>
        <w:spacing w:before="62" w:line="340" w:lineRule="exact"/>
        <w:ind w:firstLine="420"/>
        <w:rPr>
          <w:rFonts w:ascii="黑体" w:hAnsi="黑体"/>
        </w:rPr>
      </w:pPr>
      <w:r>
        <w:rPr>
          <w:rFonts w:hint="eastAsia" w:ascii="黑体" w:hAnsi="黑体"/>
        </w:rPr>
        <w:t xml:space="preserve"> </w:t>
      </w:r>
    </w:p>
    <w:p w14:paraId="0BD35B5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.根据《未成年工特殊保护规定》，未成年工须持</w:t>
      </w:r>
      <w:r>
        <w:rPr>
          <w:rFonts w:hint="eastAsia" w:ascii="黑体" w:hAnsi="黑体"/>
        </w:rPr>
        <w:t>（    ）</w:t>
      </w:r>
      <w:r>
        <w:rPr>
          <w:rFonts w:ascii="黑体" w:hAnsi="黑体"/>
        </w:rPr>
        <w:t>上岗。</w:t>
      </w:r>
    </w:p>
    <w:p w14:paraId="46632584">
      <w:pPr>
        <w:spacing w:line="340" w:lineRule="exact"/>
        <w:ind w:firstLine="420"/>
        <w:rPr>
          <w:rFonts w:ascii="黑体" w:hAnsi="黑体" w:eastAsia="黑体"/>
        </w:rPr>
      </w:pPr>
      <w:r>
        <w:rPr>
          <w:rFonts w:hint="eastAsia" w:ascii="黑体" w:hAnsi="黑体" w:eastAsia="黑体"/>
        </w:rPr>
        <w:t>A</w:t>
      </w:r>
      <w:r>
        <w:rPr>
          <w:rFonts w:ascii="黑体" w:hAnsi="黑体" w:eastAsia="黑体"/>
        </w:rPr>
        <w:t>.《未成年工登记证》</w:t>
      </w:r>
    </w:p>
    <w:p w14:paraId="64A312CA">
      <w:pPr>
        <w:spacing w:line="340" w:lineRule="exact"/>
        <w:ind w:firstLine="420"/>
        <w:rPr>
          <w:rFonts w:ascii="黑体" w:hAnsi="黑体" w:eastAsia="黑体"/>
        </w:rPr>
      </w:pPr>
      <w:r>
        <w:rPr>
          <w:rFonts w:ascii="黑体" w:hAnsi="黑体" w:eastAsia="黑体"/>
        </w:rPr>
        <w:t>B.《健康证》</w:t>
      </w:r>
    </w:p>
    <w:p w14:paraId="5F14C76B">
      <w:pPr>
        <w:spacing w:line="340" w:lineRule="exact"/>
        <w:ind w:firstLine="420"/>
        <w:rPr>
          <w:rFonts w:ascii="黑体" w:hAnsi="黑体" w:eastAsia="黑体"/>
        </w:rPr>
      </w:pPr>
      <w:r>
        <w:rPr>
          <w:rFonts w:ascii="黑体" w:hAnsi="黑体" w:eastAsia="黑体"/>
        </w:rPr>
        <w:t>C.《未成年工健康检查表》</w:t>
      </w:r>
    </w:p>
    <w:p w14:paraId="3B332D43">
      <w:pPr>
        <w:spacing w:line="340" w:lineRule="exact"/>
        <w:ind w:firstLine="420"/>
        <w:rPr>
          <w:rFonts w:ascii="黑体" w:hAnsi="黑体" w:eastAsia="黑体"/>
        </w:rPr>
      </w:pPr>
      <w:r>
        <w:rPr>
          <w:rFonts w:ascii="黑体" w:hAnsi="黑体" w:eastAsia="黑体"/>
        </w:rPr>
        <w:t>D.《就业证》</w:t>
      </w:r>
    </w:p>
    <w:p w14:paraId="355C3191">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3C30BAA">
      <w:pPr>
        <w:pStyle w:val="26"/>
        <w:spacing w:before="62" w:line="340" w:lineRule="exact"/>
        <w:ind w:firstLine="420"/>
        <w:rPr>
          <w:rFonts w:ascii="黑体" w:hAnsi="黑体"/>
        </w:rPr>
      </w:pPr>
      <w:r>
        <w:rPr>
          <w:rFonts w:hint="eastAsia" w:ascii="黑体" w:hAnsi="黑体"/>
        </w:rPr>
        <w:t xml:space="preserve"> </w:t>
      </w:r>
    </w:p>
    <w:p w14:paraId="1B1B6EF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.在部分公民放假的节日及纪念日当中，属于部分公民放假1天的节日是</w:t>
      </w:r>
      <w:r>
        <w:rPr>
          <w:rFonts w:hint="eastAsia" w:ascii="黑体" w:hAnsi="黑体"/>
        </w:rPr>
        <w:t>（    )</w:t>
      </w:r>
      <w:r>
        <w:rPr>
          <w:rFonts w:ascii="黑体" w:hAnsi="黑体"/>
        </w:rPr>
        <w:t>。</w:t>
      </w:r>
    </w:p>
    <w:p w14:paraId="067BCE13">
      <w:pPr>
        <w:spacing w:line="340" w:lineRule="exact"/>
        <w:ind w:firstLine="420"/>
        <w:rPr>
          <w:rFonts w:ascii="黑体" w:hAnsi="黑体" w:eastAsia="黑体"/>
        </w:rPr>
      </w:pPr>
      <w:r>
        <w:rPr>
          <w:rFonts w:hint="eastAsia" w:ascii="黑体" w:hAnsi="黑体" w:eastAsia="黑体"/>
        </w:rPr>
        <w:t>A</w:t>
      </w:r>
      <w:r>
        <w:rPr>
          <w:rFonts w:ascii="黑体" w:hAnsi="黑体" w:eastAsia="黑体"/>
        </w:rPr>
        <w:t>.妇女节</w:t>
      </w:r>
    </w:p>
    <w:p w14:paraId="569D5D0F">
      <w:pPr>
        <w:spacing w:line="340" w:lineRule="exact"/>
        <w:ind w:firstLine="420"/>
        <w:rPr>
          <w:rFonts w:ascii="黑体" w:hAnsi="黑体" w:eastAsia="黑体"/>
        </w:rPr>
      </w:pPr>
      <w:r>
        <w:rPr>
          <w:rFonts w:ascii="黑体" w:hAnsi="黑体" w:eastAsia="黑体"/>
        </w:rPr>
        <w:t>B.青年节</w:t>
      </w:r>
    </w:p>
    <w:p w14:paraId="6E07DE17">
      <w:pPr>
        <w:spacing w:line="340" w:lineRule="exact"/>
        <w:ind w:firstLine="420"/>
        <w:rPr>
          <w:rFonts w:ascii="黑体" w:hAnsi="黑体" w:eastAsia="黑体"/>
        </w:rPr>
      </w:pPr>
      <w:r>
        <w:rPr>
          <w:rFonts w:ascii="黑体" w:hAnsi="黑体" w:eastAsia="黑体"/>
        </w:rPr>
        <w:t>C.儿童节</w:t>
      </w:r>
    </w:p>
    <w:p w14:paraId="3EE009CC">
      <w:pPr>
        <w:spacing w:line="340" w:lineRule="exact"/>
        <w:ind w:firstLine="420"/>
        <w:rPr>
          <w:rFonts w:ascii="黑体" w:hAnsi="黑体" w:eastAsia="黑体"/>
        </w:rPr>
      </w:pPr>
      <w:r>
        <w:rPr>
          <w:rFonts w:ascii="黑体" w:hAnsi="黑体" w:eastAsia="黑体"/>
        </w:rPr>
        <w:t>D.中国人民解放军建军纪念日</w:t>
      </w:r>
    </w:p>
    <w:p w14:paraId="33E4B140">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1A6EC29A">
      <w:pPr>
        <w:pStyle w:val="26"/>
        <w:spacing w:before="62" w:line="340" w:lineRule="exact"/>
        <w:ind w:firstLine="420"/>
        <w:rPr>
          <w:rFonts w:ascii="黑体" w:hAnsi="黑体"/>
        </w:rPr>
      </w:pPr>
      <w:r>
        <w:rPr>
          <w:rFonts w:hint="eastAsia" w:ascii="黑体" w:hAnsi="黑体"/>
        </w:rPr>
        <w:t xml:space="preserve"> </w:t>
      </w:r>
    </w:p>
    <w:p w14:paraId="686D8A3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.全体公民放假的假日，如果时逢星期六、星期日，应当</w:t>
      </w:r>
      <w:r>
        <w:rPr>
          <w:rFonts w:hint="eastAsia" w:ascii="黑体" w:hAnsi="黑体"/>
        </w:rPr>
        <w:t>（    )</w:t>
      </w:r>
      <w:r>
        <w:rPr>
          <w:rFonts w:ascii="黑体" w:hAnsi="黑体"/>
        </w:rPr>
        <w:t>。</w:t>
      </w:r>
    </w:p>
    <w:p w14:paraId="4D5CC928">
      <w:pPr>
        <w:spacing w:line="340" w:lineRule="exact"/>
        <w:ind w:firstLine="420"/>
        <w:rPr>
          <w:rFonts w:ascii="黑体" w:hAnsi="黑体" w:eastAsia="黑体"/>
        </w:rPr>
      </w:pPr>
      <w:r>
        <w:rPr>
          <w:rFonts w:hint="eastAsia" w:ascii="黑体" w:hAnsi="黑体" w:eastAsia="黑体"/>
        </w:rPr>
        <w:t>A</w:t>
      </w:r>
      <w:r>
        <w:rPr>
          <w:rFonts w:ascii="黑体" w:hAnsi="黑体" w:eastAsia="黑体"/>
        </w:rPr>
        <w:t>.不补假</w:t>
      </w:r>
    </w:p>
    <w:p w14:paraId="7B9DE78F">
      <w:pPr>
        <w:spacing w:line="340" w:lineRule="exact"/>
        <w:ind w:firstLine="420"/>
        <w:rPr>
          <w:rFonts w:ascii="黑体" w:hAnsi="黑体" w:eastAsia="黑体"/>
        </w:rPr>
      </w:pPr>
      <w:r>
        <w:rPr>
          <w:rFonts w:ascii="黑体" w:hAnsi="黑体" w:eastAsia="黑体"/>
        </w:rPr>
        <w:t>B.不再放假</w:t>
      </w:r>
    </w:p>
    <w:p w14:paraId="73C94598">
      <w:pPr>
        <w:spacing w:line="340" w:lineRule="exact"/>
        <w:ind w:firstLine="420"/>
        <w:rPr>
          <w:rFonts w:ascii="黑体" w:hAnsi="黑体" w:eastAsia="黑体"/>
        </w:rPr>
      </w:pPr>
      <w:r>
        <w:rPr>
          <w:rFonts w:ascii="黑体" w:hAnsi="黑体" w:eastAsia="黑体"/>
        </w:rPr>
        <w:t>C.在下个假日补假</w:t>
      </w:r>
    </w:p>
    <w:p w14:paraId="0B7FC0BF">
      <w:pPr>
        <w:spacing w:line="340" w:lineRule="exact"/>
        <w:ind w:firstLine="420"/>
        <w:rPr>
          <w:rFonts w:ascii="黑体" w:hAnsi="黑体" w:eastAsia="黑体"/>
        </w:rPr>
      </w:pPr>
      <w:r>
        <w:rPr>
          <w:rFonts w:ascii="黑体" w:hAnsi="黑体" w:eastAsia="黑体"/>
        </w:rPr>
        <w:t>D.在工作日补假</w:t>
      </w:r>
    </w:p>
    <w:p w14:paraId="3F1221D9">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6C198F43">
      <w:pPr>
        <w:pStyle w:val="26"/>
        <w:spacing w:before="62" w:line="340" w:lineRule="exact"/>
        <w:ind w:firstLine="420"/>
        <w:rPr>
          <w:rFonts w:ascii="黑体" w:hAnsi="黑体"/>
        </w:rPr>
      </w:pPr>
      <w:r>
        <w:rPr>
          <w:rFonts w:hint="eastAsia" w:ascii="黑体" w:hAnsi="黑体"/>
        </w:rPr>
        <w:t xml:space="preserve"> </w:t>
      </w:r>
    </w:p>
    <w:p w14:paraId="3DD83F8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.部分公民放假的假日，如果时逢星期六、星期日，则</w:t>
      </w:r>
      <w:r>
        <w:rPr>
          <w:rFonts w:hint="eastAsia" w:ascii="黑体" w:hAnsi="黑体"/>
        </w:rPr>
        <w:t>（    )</w:t>
      </w:r>
      <w:r>
        <w:rPr>
          <w:rFonts w:ascii="黑体" w:hAnsi="黑体"/>
        </w:rPr>
        <w:t>。</w:t>
      </w:r>
    </w:p>
    <w:p w14:paraId="2C09EA79">
      <w:pPr>
        <w:spacing w:line="340" w:lineRule="exact"/>
        <w:ind w:firstLine="420"/>
        <w:rPr>
          <w:rFonts w:ascii="黑体" w:hAnsi="黑体" w:eastAsia="黑体"/>
        </w:rPr>
      </w:pPr>
      <w:r>
        <w:rPr>
          <w:rFonts w:hint="eastAsia" w:ascii="黑体" w:hAnsi="黑体" w:eastAsia="黑体"/>
        </w:rPr>
        <w:t>A</w:t>
      </w:r>
      <w:r>
        <w:rPr>
          <w:rFonts w:ascii="黑体" w:hAnsi="黑体" w:eastAsia="黑体"/>
        </w:rPr>
        <w:t>.不补假</w:t>
      </w:r>
    </w:p>
    <w:p w14:paraId="1374E1ED">
      <w:pPr>
        <w:spacing w:line="340" w:lineRule="exact"/>
        <w:ind w:firstLine="420"/>
        <w:rPr>
          <w:rFonts w:ascii="黑体" w:hAnsi="黑体" w:eastAsia="黑体"/>
        </w:rPr>
      </w:pPr>
      <w:r>
        <w:rPr>
          <w:rFonts w:ascii="黑体" w:hAnsi="黑体" w:eastAsia="黑体"/>
        </w:rPr>
        <w:t>B.不再放假</w:t>
      </w:r>
    </w:p>
    <w:p w14:paraId="060BFCE5">
      <w:pPr>
        <w:spacing w:line="340" w:lineRule="exact"/>
        <w:ind w:firstLine="420"/>
        <w:rPr>
          <w:rFonts w:ascii="黑体" w:hAnsi="黑体" w:eastAsia="黑体"/>
        </w:rPr>
      </w:pPr>
      <w:r>
        <w:rPr>
          <w:rFonts w:ascii="黑体" w:hAnsi="黑体" w:eastAsia="黑体"/>
        </w:rPr>
        <w:t>C.在下个假日补假</w:t>
      </w:r>
    </w:p>
    <w:p w14:paraId="14F18EB9">
      <w:pPr>
        <w:spacing w:line="340" w:lineRule="exact"/>
        <w:ind w:firstLine="420"/>
        <w:rPr>
          <w:rFonts w:ascii="黑体" w:hAnsi="黑体" w:eastAsia="黑体"/>
        </w:rPr>
      </w:pPr>
      <w:r>
        <w:rPr>
          <w:rFonts w:ascii="黑体" w:hAnsi="黑体" w:eastAsia="黑体"/>
        </w:rPr>
        <w:t>D.在工作日补假</w:t>
      </w:r>
    </w:p>
    <w:p w14:paraId="11FD0529">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0644375C">
      <w:pPr>
        <w:pStyle w:val="26"/>
        <w:spacing w:before="62" w:line="340" w:lineRule="exact"/>
        <w:ind w:firstLine="420"/>
        <w:rPr>
          <w:rFonts w:ascii="黑体" w:hAnsi="黑体"/>
        </w:rPr>
      </w:pPr>
      <w:r>
        <w:rPr>
          <w:rFonts w:hint="eastAsia" w:ascii="黑体" w:hAnsi="黑体"/>
        </w:rPr>
        <w:t xml:space="preserve"> </w:t>
      </w:r>
    </w:p>
    <w:p w14:paraId="631B81A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.劳动合同、集体合同约定的或者用人单位规章制度规定的年休假天数、未休年休假工资报酬高于法定标准的，用人单位应当按照</w:t>
      </w:r>
      <w:r>
        <w:rPr>
          <w:rFonts w:hint="eastAsia" w:ascii="黑体" w:hAnsi="黑体"/>
        </w:rPr>
        <w:t>（    ）</w:t>
      </w:r>
      <w:r>
        <w:rPr>
          <w:rFonts w:ascii="黑体" w:hAnsi="黑体"/>
        </w:rPr>
        <w:t>执行。</w:t>
      </w:r>
    </w:p>
    <w:p w14:paraId="314A57B6">
      <w:pPr>
        <w:spacing w:line="340" w:lineRule="exact"/>
        <w:ind w:firstLine="420"/>
        <w:rPr>
          <w:rFonts w:ascii="黑体" w:hAnsi="黑体" w:eastAsia="黑体"/>
        </w:rPr>
      </w:pPr>
      <w:r>
        <w:rPr>
          <w:rFonts w:ascii="黑体" w:hAnsi="黑体" w:eastAsia="黑体"/>
        </w:rPr>
        <w:t>A.有关约定或者规定</w:t>
      </w:r>
    </w:p>
    <w:p w14:paraId="0C13ABC0">
      <w:pPr>
        <w:spacing w:line="340" w:lineRule="exact"/>
        <w:ind w:firstLine="420"/>
        <w:rPr>
          <w:rFonts w:ascii="黑体" w:hAnsi="黑体" w:eastAsia="黑体"/>
        </w:rPr>
      </w:pPr>
      <w:r>
        <w:rPr>
          <w:rFonts w:ascii="黑体" w:hAnsi="黑体" w:eastAsia="黑体"/>
        </w:rPr>
        <w:t>B.《带薪年休假条例》规定</w:t>
      </w:r>
    </w:p>
    <w:p w14:paraId="69B094ED">
      <w:pPr>
        <w:spacing w:line="340" w:lineRule="exact"/>
        <w:ind w:firstLine="420"/>
        <w:rPr>
          <w:rFonts w:ascii="黑体" w:hAnsi="黑体" w:eastAsia="黑体"/>
        </w:rPr>
      </w:pPr>
      <w:r>
        <w:rPr>
          <w:rFonts w:ascii="黑体" w:hAnsi="黑体" w:eastAsia="黑体"/>
        </w:rPr>
        <w:t>C.15天带薪年休假、日工资收入300%的标准</w:t>
      </w:r>
    </w:p>
    <w:p w14:paraId="364E406F">
      <w:pPr>
        <w:spacing w:line="340" w:lineRule="exact"/>
        <w:ind w:firstLine="420"/>
        <w:rPr>
          <w:rFonts w:ascii="黑体" w:hAnsi="黑体" w:eastAsia="黑体"/>
        </w:rPr>
      </w:pPr>
      <w:r>
        <w:rPr>
          <w:rFonts w:ascii="黑体" w:hAnsi="黑体" w:eastAsia="黑体"/>
        </w:rPr>
        <w:t>D.《机关事业单位带薪年休假实施办法》规定</w:t>
      </w:r>
    </w:p>
    <w:p w14:paraId="730AB139">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92F7CE1">
      <w:pPr>
        <w:pStyle w:val="26"/>
        <w:spacing w:before="62" w:line="340" w:lineRule="exact"/>
        <w:ind w:firstLine="420"/>
        <w:rPr>
          <w:rFonts w:ascii="黑体" w:hAnsi="黑体"/>
        </w:rPr>
      </w:pPr>
      <w:r>
        <w:rPr>
          <w:rFonts w:hint="eastAsia" w:ascii="黑体" w:hAnsi="黑体"/>
        </w:rPr>
        <w:t xml:space="preserve"> </w:t>
      </w:r>
    </w:p>
    <w:p w14:paraId="675AE7D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.职工在休年休假期间享受</w:t>
      </w:r>
      <w:r>
        <w:rPr>
          <w:rFonts w:hint="eastAsia" w:ascii="黑体" w:hAnsi="黑体"/>
        </w:rPr>
        <w:t>（    ）</w:t>
      </w:r>
      <w:r>
        <w:rPr>
          <w:rFonts w:ascii="黑体" w:hAnsi="黑体"/>
        </w:rPr>
        <w:t>收入。</w:t>
      </w:r>
    </w:p>
    <w:p w14:paraId="257BFAE5">
      <w:pPr>
        <w:spacing w:line="340" w:lineRule="exact"/>
        <w:ind w:firstLine="420"/>
        <w:rPr>
          <w:rFonts w:ascii="黑体" w:hAnsi="黑体" w:eastAsia="黑体"/>
        </w:rPr>
      </w:pPr>
      <w:r>
        <w:rPr>
          <w:rFonts w:ascii="黑体" w:hAnsi="黑体" w:eastAsia="黑体"/>
        </w:rPr>
        <w:t>A.基本工资</w:t>
      </w:r>
    </w:p>
    <w:p w14:paraId="2054DEFD">
      <w:pPr>
        <w:spacing w:line="340" w:lineRule="exact"/>
        <w:ind w:firstLine="420"/>
        <w:rPr>
          <w:rFonts w:ascii="黑体" w:hAnsi="黑体" w:eastAsia="黑体"/>
        </w:rPr>
      </w:pPr>
      <w:r>
        <w:rPr>
          <w:rFonts w:ascii="黑体" w:hAnsi="黑体" w:eastAsia="黑体"/>
        </w:rPr>
        <w:t>B.最低工资标准的</w:t>
      </w:r>
    </w:p>
    <w:p w14:paraId="72FB416F">
      <w:pPr>
        <w:spacing w:line="340" w:lineRule="exact"/>
        <w:ind w:firstLine="420"/>
        <w:rPr>
          <w:rFonts w:ascii="黑体" w:hAnsi="黑体" w:eastAsia="黑体"/>
        </w:rPr>
      </w:pPr>
      <w:r>
        <w:rPr>
          <w:rFonts w:ascii="黑体" w:hAnsi="黑体" w:eastAsia="黑体"/>
        </w:rPr>
        <w:t>C.与正常工作期间相同的工资</w:t>
      </w:r>
    </w:p>
    <w:p w14:paraId="2C0A4200">
      <w:pPr>
        <w:spacing w:line="340" w:lineRule="exact"/>
        <w:ind w:firstLine="420"/>
        <w:rPr>
          <w:rFonts w:ascii="黑体" w:hAnsi="黑体" w:eastAsia="黑体"/>
        </w:rPr>
      </w:pPr>
      <w:r>
        <w:rPr>
          <w:rFonts w:ascii="黑体" w:hAnsi="黑体" w:eastAsia="黑体"/>
        </w:rPr>
        <w:t>D.除奖金以外的所有工资</w:t>
      </w:r>
    </w:p>
    <w:p w14:paraId="2092CB73">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3730A1C7">
      <w:pPr>
        <w:pStyle w:val="26"/>
        <w:spacing w:before="62" w:line="340" w:lineRule="exact"/>
        <w:ind w:firstLine="420"/>
        <w:rPr>
          <w:rFonts w:ascii="黑体" w:hAnsi="黑体"/>
        </w:rPr>
      </w:pPr>
      <w:r>
        <w:rPr>
          <w:rFonts w:hint="eastAsia" w:ascii="黑体" w:hAnsi="黑体"/>
        </w:rPr>
        <w:t xml:space="preserve"> </w:t>
      </w:r>
    </w:p>
    <w:p w14:paraId="511D47E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.根据《国务院关于职工工作时间的规定》，因工作性质或者生产特点的限制，不能实行每日工作8小时、每周工作40小时</w:t>
      </w:r>
      <w:r>
        <w:rPr>
          <w:rFonts w:hint="eastAsia" w:ascii="黑体" w:hAnsi="黑体"/>
        </w:rPr>
        <w:t>（    ）</w:t>
      </w:r>
      <w:r>
        <w:rPr>
          <w:rFonts w:ascii="黑体" w:hAnsi="黑体"/>
        </w:rPr>
        <w:t>的</w:t>
      </w:r>
      <w:r>
        <w:rPr>
          <w:rFonts w:hint="eastAsia" w:ascii="黑体" w:hAnsi="黑体"/>
        </w:rPr>
        <w:t>，</w:t>
      </w:r>
      <w:r>
        <w:rPr>
          <w:rFonts w:ascii="黑体" w:hAnsi="黑体"/>
        </w:rPr>
        <w:t>按照国家有关</w:t>
      </w:r>
      <w:r>
        <w:rPr>
          <w:rFonts w:hint="eastAsia" w:ascii="黑体" w:hAnsi="黑体"/>
        </w:rPr>
        <w:t>规定</w:t>
      </w:r>
      <w:r>
        <w:rPr>
          <w:rFonts w:ascii="黑体" w:hAnsi="黑体"/>
        </w:rPr>
        <w:t>，可以实行其他工作和休息办法。</w:t>
      </w:r>
    </w:p>
    <w:p w14:paraId="6B5D4016">
      <w:pPr>
        <w:spacing w:line="340" w:lineRule="exact"/>
        <w:ind w:firstLine="420"/>
        <w:rPr>
          <w:rFonts w:ascii="黑体" w:hAnsi="黑体" w:eastAsia="黑体"/>
        </w:rPr>
      </w:pPr>
      <w:r>
        <w:rPr>
          <w:rFonts w:ascii="黑体" w:hAnsi="黑体" w:eastAsia="黑体"/>
        </w:rPr>
        <w:t>A.不定时工作制</w:t>
      </w:r>
    </w:p>
    <w:p w14:paraId="737088E5">
      <w:pPr>
        <w:spacing w:line="340" w:lineRule="exact"/>
        <w:ind w:firstLine="420"/>
        <w:rPr>
          <w:rFonts w:ascii="黑体" w:hAnsi="黑体" w:eastAsia="黑体"/>
        </w:rPr>
      </w:pPr>
      <w:r>
        <w:rPr>
          <w:rFonts w:ascii="黑体" w:hAnsi="黑体" w:eastAsia="黑体"/>
        </w:rPr>
        <w:t>B.标准工时制度</w:t>
      </w:r>
    </w:p>
    <w:p w14:paraId="3F40B19A">
      <w:pPr>
        <w:spacing w:line="340" w:lineRule="exact"/>
        <w:ind w:firstLine="420"/>
        <w:rPr>
          <w:rFonts w:ascii="黑体" w:hAnsi="黑体" w:eastAsia="黑体"/>
        </w:rPr>
      </w:pPr>
      <w:r>
        <w:rPr>
          <w:rFonts w:ascii="黑体" w:hAnsi="黑体" w:eastAsia="黑体"/>
        </w:rPr>
        <w:t>C.特殊工时制度</w:t>
      </w:r>
    </w:p>
    <w:p w14:paraId="2FEA36E4">
      <w:pPr>
        <w:spacing w:line="340" w:lineRule="exact"/>
        <w:ind w:firstLine="420"/>
        <w:rPr>
          <w:rFonts w:ascii="黑体" w:hAnsi="黑体" w:eastAsia="黑体"/>
        </w:rPr>
      </w:pPr>
      <w:r>
        <w:rPr>
          <w:rFonts w:ascii="黑体" w:hAnsi="黑体" w:eastAsia="黑体"/>
        </w:rPr>
        <w:t>D.综合计算工时工作制</w:t>
      </w:r>
    </w:p>
    <w:p w14:paraId="4748896B">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4BA2AF25">
      <w:pPr>
        <w:pStyle w:val="26"/>
        <w:spacing w:before="62" w:line="340" w:lineRule="exact"/>
        <w:ind w:firstLine="420"/>
        <w:rPr>
          <w:rFonts w:ascii="黑体" w:hAnsi="黑体"/>
        </w:rPr>
      </w:pPr>
      <w:r>
        <w:rPr>
          <w:rFonts w:hint="eastAsia" w:ascii="黑体" w:hAnsi="黑体"/>
        </w:rPr>
        <w:t xml:space="preserve">  </w:t>
      </w:r>
    </w:p>
    <w:p w14:paraId="77D81EF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《劳动合同法》的立法宗旨是：完善劳动合同制度，明确劳动合同双方当事人的权利和义务，保护（    ）的合法权益，构建和发展和谐稳定的劳动关系。</w:t>
      </w:r>
    </w:p>
    <w:p w14:paraId="39296C9C">
      <w:pPr>
        <w:spacing w:line="340" w:lineRule="exact"/>
        <w:ind w:firstLine="420"/>
        <w:rPr>
          <w:rFonts w:ascii="黑体" w:hAnsi="黑体" w:eastAsia="黑体"/>
        </w:rPr>
      </w:pPr>
      <w:r>
        <w:rPr>
          <w:rFonts w:hint="eastAsia" w:ascii="黑体" w:hAnsi="黑体" w:eastAsia="黑体"/>
        </w:rPr>
        <w:t>A.企业</w:t>
      </w:r>
    </w:p>
    <w:p w14:paraId="05386608">
      <w:pPr>
        <w:spacing w:line="340" w:lineRule="exact"/>
        <w:ind w:firstLine="420"/>
        <w:rPr>
          <w:rFonts w:ascii="黑体" w:hAnsi="黑体" w:eastAsia="黑体"/>
        </w:rPr>
      </w:pPr>
      <w:r>
        <w:rPr>
          <w:rFonts w:hint="eastAsia" w:ascii="黑体" w:hAnsi="黑体" w:eastAsia="黑体"/>
        </w:rPr>
        <w:t>B.用人单位</w:t>
      </w:r>
    </w:p>
    <w:p w14:paraId="5FAEEDB6">
      <w:pPr>
        <w:spacing w:line="340" w:lineRule="exact"/>
        <w:ind w:firstLine="420"/>
        <w:rPr>
          <w:rFonts w:ascii="黑体" w:hAnsi="黑体" w:eastAsia="黑体"/>
        </w:rPr>
      </w:pPr>
      <w:r>
        <w:rPr>
          <w:rFonts w:hint="eastAsia" w:ascii="黑体" w:hAnsi="黑体" w:eastAsia="黑体"/>
        </w:rPr>
        <w:t>C.劳动者</w:t>
      </w:r>
    </w:p>
    <w:p w14:paraId="54E250C8">
      <w:pPr>
        <w:spacing w:line="340" w:lineRule="exact"/>
        <w:ind w:firstLine="420"/>
        <w:rPr>
          <w:rFonts w:ascii="黑体" w:hAnsi="黑体" w:eastAsia="黑体"/>
        </w:rPr>
      </w:pPr>
      <w:r>
        <w:rPr>
          <w:rFonts w:hint="eastAsia" w:ascii="黑体" w:hAnsi="黑体" w:eastAsia="黑体"/>
        </w:rPr>
        <w:t>D.用人单位和劳动者</w:t>
      </w:r>
    </w:p>
    <w:p w14:paraId="0941F78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79C2A1F6">
      <w:pPr>
        <w:pStyle w:val="26"/>
        <w:spacing w:before="62" w:line="340" w:lineRule="exact"/>
        <w:ind w:firstLine="420"/>
        <w:rPr>
          <w:rFonts w:ascii="黑体" w:hAnsi="黑体"/>
        </w:rPr>
      </w:pPr>
      <w:r>
        <w:rPr>
          <w:rFonts w:hint="eastAsia" w:ascii="黑体" w:hAnsi="黑体"/>
        </w:rPr>
        <w:t xml:space="preserve"> </w:t>
      </w:r>
    </w:p>
    <w:p w14:paraId="41D260D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在制定、修改或者决定有关劳动报酬、工作时间、休息休假、劳动安全卫生、保险福利、职工培训、劳动纪律以及劳动定额管理等直接涉及劳动者切身利益的规章制度或者重大事项时，应当经职工代表大会或者全体职工讨论，提出方案和意见，与（    ）平等协商确定。</w:t>
      </w:r>
    </w:p>
    <w:p w14:paraId="3EDAE90F">
      <w:pPr>
        <w:spacing w:line="340" w:lineRule="exact"/>
        <w:ind w:firstLine="420"/>
        <w:rPr>
          <w:rFonts w:ascii="黑体" w:hAnsi="黑体" w:eastAsia="黑体"/>
        </w:rPr>
      </w:pPr>
      <w:r>
        <w:rPr>
          <w:rFonts w:hint="eastAsia" w:ascii="黑体" w:hAnsi="黑体" w:eastAsia="黑体"/>
        </w:rPr>
        <w:t>A.</w:t>
      </w:r>
      <w:r>
        <w:rPr>
          <w:rFonts w:ascii="黑体" w:hAnsi="黑体" w:eastAsia="黑体"/>
        </w:rPr>
        <w:t>董事会</w:t>
      </w:r>
    </w:p>
    <w:p w14:paraId="6F2BB811">
      <w:pPr>
        <w:spacing w:line="340" w:lineRule="exact"/>
        <w:ind w:firstLine="420"/>
        <w:rPr>
          <w:rFonts w:ascii="黑体" w:hAnsi="黑体" w:eastAsia="黑体"/>
        </w:rPr>
      </w:pPr>
      <w:r>
        <w:rPr>
          <w:rFonts w:hint="eastAsia" w:ascii="黑体" w:hAnsi="黑体" w:eastAsia="黑体"/>
        </w:rPr>
        <w:t>B.</w:t>
      </w:r>
      <w:r>
        <w:rPr>
          <w:rFonts w:ascii="黑体" w:hAnsi="黑体" w:eastAsia="黑体"/>
        </w:rPr>
        <w:t>股东大会</w:t>
      </w:r>
    </w:p>
    <w:p w14:paraId="7B415949">
      <w:pPr>
        <w:spacing w:line="340" w:lineRule="exact"/>
        <w:ind w:firstLine="420"/>
        <w:rPr>
          <w:rFonts w:ascii="黑体" w:hAnsi="黑体" w:eastAsia="黑体"/>
        </w:rPr>
      </w:pPr>
      <w:r>
        <w:rPr>
          <w:rFonts w:hint="eastAsia" w:ascii="黑体" w:hAnsi="黑体" w:eastAsia="黑体"/>
        </w:rPr>
        <w:t>C.工会或职工代表</w:t>
      </w:r>
    </w:p>
    <w:p w14:paraId="150B4221">
      <w:pPr>
        <w:spacing w:line="340" w:lineRule="exact"/>
        <w:ind w:firstLine="420"/>
        <w:rPr>
          <w:rFonts w:ascii="黑体" w:hAnsi="黑体" w:eastAsia="黑体"/>
        </w:rPr>
      </w:pPr>
      <w:r>
        <w:rPr>
          <w:rFonts w:hint="eastAsia" w:ascii="黑体" w:hAnsi="黑体" w:eastAsia="黑体"/>
        </w:rPr>
        <w:t>D.职工代表大会</w:t>
      </w:r>
    </w:p>
    <w:p w14:paraId="6BF4A229">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23535B90">
      <w:pPr>
        <w:pStyle w:val="26"/>
        <w:spacing w:before="62" w:line="340" w:lineRule="exact"/>
        <w:ind w:firstLine="420"/>
        <w:rPr>
          <w:rFonts w:ascii="黑体" w:hAnsi="黑体"/>
        </w:rPr>
      </w:pPr>
      <w:r>
        <w:rPr>
          <w:rFonts w:hint="eastAsia" w:ascii="黑体" w:hAnsi="黑体"/>
        </w:rPr>
        <w:t xml:space="preserve"> </w:t>
      </w:r>
    </w:p>
    <w:p w14:paraId="0150808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用人单位招用劳动者，（    ）扣押劳动者的居民身份证和其他证件，不得要求劳动者提供担保或者以其他名义向劳动者收取财物。</w:t>
      </w:r>
    </w:p>
    <w:p w14:paraId="085F57F8">
      <w:pPr>
        <w:spacing w:line="340" w:lineRule="exact"/>
        <w:ind w:firstLine="420"/>
        <w:rPr>
          <w:rFonts w:ascii="黑体" w:hAnsi="黑体" w:eastAsia="黑体"/>
        </w:rPr>
      </w:pPr>
      <w:r>
        <w:rPr>
          <w:rFonts w:hint="eastAsia" w:ascii="黑体" w:hAnsi="黑体" w:eastAsia="黑体"/>
        </w:rPr>
        <w:t>A.可以</w:t>
      </w:r>
    </w:p>
    <w:p w14:paraId="4CBE7CEB">
      <w:pPr>
        <w:spacing w:line="340" w:lineRule="exact"/>
        <w:ind w:firstLine="420"/>
        <w:rPr>
          <w:rFonts w:ascii="黑体" w:hAnsi="黑体" w:eastAsia="黑体"/>
        </w:rPr>
      </w:pPr>
      <w:r>
        <w:rPr>
          <w:rFonts w:hint="eastAsia" w:ascii="黑体" w:hAnsi="黑体" w:eastAsia="黑体"/>
        </w:rPr>
        <w:t>B.可</w:t>
      </w:r>
      <w:r>
        <w:rPr>
          <w:rFonts w:ascii="黑体" w:hAnsi="黑体" w:eastAsia="黑体"/>
        </w:rPr>
        <w:t>视情况</w:t>
      </w:r>
    </w:p>
    <w:p w14:paraId="42CB0EB6">
      <w:pPr>
        <w:spacing w:line="340" w:lineRule="exact"/>
        <w:ind w:firstLine="420"/>
        <w:rPr>
          <w:rFonts w:ascii="黑体" w:hAnsi="黑体" w:eastAsia="黑体"/>
        </w:rPr>
      </w:pPr>
      <w:r>
        <w:rPr>
          <w:rFonts w:hint="eastAsia" w:ascii="黑体" w:hAnsi="黑体" w:eastAsia="黑体"/>
        </w:rPr>
        <w:t>C.</w:t>
      </w:r>
      <w:r>
        <w:rPr>
          <w:rFonts w:ascii="黑体" w:hAnsi="黑体" w:eastAsia="黑体"/>
        </w:rPr>
        <w:t>可暂时</w:t>
      </w:r>
    </w:p>
    <w:p w14:paraId="03003B48">
      <w:pPr>
        <w:spacing w:line="340" w:lineRule="exact"/>
        <w:ind w:firstLine="420"/>
        <w:rPr>
          <w:rFonts w:ascii="黑体" w:hAnsi="黑体" w:eastAsia="黑体"/>
        </w:rPr>
      </w:pPr>
      <w:r>
        <w:rPr>
          <w:rFonts w:hint="eastAsia" w:ascii="黑体" w:hAnsi="黑体" w:eastAsia="黑体"/>
        </w:rPr>
        <w:t>D.不得</w:t>
      </w:r>
    </w:p>
    <w:p w14:paraId="3AEEE07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25197714">
      <w:pPr>
        <w:pStyle w:val="26"/>
        <w:spacing w:before="62" w:line="340" w:lineRule="exact"/>
        <w:ind w:firstLine="420"/>
        <w:rPr>
          <w:rFonts w:ascii="黑体" w:hAnsi="黑体"/>
        </w:rPr>
      </w:pPr>
      <w:r>
        <w:rPr>
          <w:rFonts w:hint="eastAsia" w:ascii="黑体" w:hAnsi="黑体"/>
        </w:rPr>
        <w:t xml:space="preserve"> </w:t>
      </w:r>
    </w:p>
    <w:p w14:paraId="6E6F06C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《劳动合同法》规定，建立劳动关系，(    ）订立书面劳动合同。</w:t>
      </w:r>
    </w:p>
    <w:p w14:paraId="3464225D">
      <w:pPr>
        <w:spacing w:line="340" w:lineRule="exact"/>
        <w:ind w:firstLine="420"/>
        <w:rPr>
          <w:rFonts w:ascii="黑体" w:hAnsi="黑体" w:eastAsia="黑体"/>
        </w:rPr>
      </w:pPr>
      <w:r>
        <w:rPr>
          <w:rFonts w:hint="eastAsia" w:ascii="黑体" w:hAnsi="黑体" w:eastAsia="黑体"/>
        </w:rPr>
        <w:t>A.</w:t>
      </w:r>
      <w:r>
        <w:rPr>
          <w:rFonts w:ascii="黑体" w:hAnsi="黑体" w:eastAsia="黑体"/>
        </w:rPr>
        <w:t>鼓励</w:t>
      </w:r>
    </w:p>
    <w:p w14:paraId="00871F6F">
      <w:pPr>
        <w:spacing w:line="340" w:lineRule="exact"/>
        <w:ind w:firstLine="420"/>
        <w:rPr>
          <w:rFonts w:ascii="黑体" w:hAnsi="黑体" w:eastAsia="黑体"/>
        </w:rPr>
      </w:pPr>
      <w:r>
        <w:rPr>
          <w:rFonts w:hint="eastAsia" w:ascii="黑体" w:hAnsi="黑体" w:eastAsia="黑体"/>
        </w:rPr>
        <w:t>B.应当</w:t>
      </w:r>
    </w:p>
    <w:p w14:paraId="5ACD8A0A">
      <w:pPr>
        <w:spacing w:line="340" w:lineRule="exact"/>
        <w:ind w:firstLine="420"/>
        <w:rPr>
          <w:rFonts w:ascii="黑体" w:hAnsi="黑体" w:eastAsia="黑体"/>
        </w:rPr>
      </w:pPr>
      <w:r>
        <w:rPr>
          <w:rFonts w:hint="eastAsia" w:ascii="黑体" w:hAnsi="黑体" w:eastAsia="黑体"/>
        </w:rPr>
        <w:t>C.</w:t>
      </w:r>
      <w:r>
        <w:rPr>
          <w:rFonts w:ascii="黑体" w:hAnsi="黑体" w:eastAsia="黑体"/>
        </w:rPr>
        <w:t>视情况</w:t>
      </w:r>
    </w:p>
    <w:p w14:paraId="1A357BA0">
      <w:pPr>
        <w:spacing w:line="340" w:lineRule="exact"/>
        <w:ind w:firstLine="420"/>
        <w:rPr>
          <w:rFonts w:ascii="黑体" w:hAnsi="黑体" w:eastAsia="黑体"/>
        </w:rPr>
      </w:pPr>
      <w:r>
        <w:rPr>
          <w:rFonts w:hint="eastAsia" w:ascii="黑体" w:hAnsi="黑体" w:eastAsia="黑体"/>
        </w:rPr>
        <w:t>D.无须</w:t>
      </w:r>
    </w:p>
    <w:p w14:paraId="10D46DD6">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5DFC615C">
      <w:pPr>
        <w:pStyle w:val="26"/>
        <w:spacing w:before="62" w:line="340" w:lineRule="exact"/>
        <w:ind w:firstLine="420"/>
        <w:rPr>
          <w:rFonts w:ascii="黑体" w:hAnsi="黑体"/>
        </w:rPr>
      </w:pPr>
      <w:r>
        <w:rPr>
          <w:rFonts w:hint="eastAsia" w:ascii="黑体" w:hAnsi="黑体"/>
        </w:rPr>
        <w:t xml:space="preserve"> </w:t>
      </w:r>
    </w:p>
    <w:p w14:paraId="011816A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用人单位直接涉及劳动者切身利益的规章制度违反法律法规规定的，由劳动行政部门责令改正，（    )；给劳动者造成损害的，应当承担赔偿责任。</w:t>
      </w:r>
    </w:p>
    <w:p w14:paraId="1429693F">
      <w:pPr>
        <w:spacing w:line="340" w:lineRule="exact"/>
        <w:ind w:firstLine="420"/>
        <w:rPr>
          <w:rFonts w:ascii="黑体" w:hAnsi="黑体" w:eastAsia="黑体"/>
        </w:rPr>
      </w:pPr>
      <w:r>
        <w:rPr>
          <w:rFonts w:hint="eastAsia" w:ascii="黑体" w:hAnsi="黑体" w:eastAsia="黑体"/>
        </w:rPr>
        <w:t>A.给予警告</w:t>
      </w:r>
    </w:p>
    <w:p w14:paraId="13B75D4C">
      <w:pPr>
        <w:spacing w:line="340" w:lineRule="exact"/>
        <w:ind w:firstLine="420"/>
        <w:rPr>
          <w:rFonts w:ascii="黑体" w:hAnsi="黑体" w:eastAsia="黑体"/>
        </w:rPr>
      </w:pPr>
      <w:r>
        <w:rPr>
          <w:rFonts w:hint="eastAsia" w:ascii="黑体" w:hAnsi="黑体" w:eastAsia="黑体"/>
        </w:rPr>
        <w:t>B.</w:t>
      </w:r>
      <w:r>
        <w:rPr>
          <w:rFonts w:ascii="黑体" w:hAnsi="黑体" w:eastAsia="黑体"/>
        </w:rPr>
        <w:t>罚款</w:t>
      </w:r>
      <w:r>
        <w:rPr>
          <w:rFonts w:hint="eastAsia" w:ascii="黑体" w:hAnsi="黑体" w:eastAsia="黑体"/>
        </w:rPr>
        <w:t>3</w:t>
      </w:r>
      <w:r>
        <w:rPr>
          <w:rFonts w:ascii="黑体" w:hAnsi="黑体" w:eastAsia="黑体"/>
        </w:rPr>
        <w:t>000元</w:t>
      </w:r>
    </w:p>
    <w:p w14:paraId="7C82EF8E">
      <w:pPr>
        <w:spacing w:line="340" w:lineRule="exact"/>
        <w:ind w:firstLine="420"/>
        <w:rPr>
          <w:rFonts w:ascii="黑体" w:hAnsi="黑体" w:eastAsia="黑体"/>
        </w:rPr>
      </w:pPr>
      <w:r>
        <w:rPr>
          <w:rFonts w:hint="eastAsia" w:ascii="黑体" w:hAnsi="黑体" w:eastAsia="黑体"/>
        </w:rPr>
        <w:t>C.</w:t>
      </w:r>
      <w:r>
        <w:rPr>
          <w:rFonts w:ascii="黑体" w:hAnsi="黑体" w:eastAsia="黑体"/>
        </w:rPr>
        <w:t>书面检讨</w:t>
      </w:r>
    </w:p>
    <w:p w14:paraId="462D12F5">
      <w:pPr>
        <w:spacing w:line="340" w:lineRule="exact"/>
        <w:ind w:firstLine="420"/>
        <w:rPr>
          <w:rFonts w:ascii="黑体" w:hAnsi="黑体" w:eastAsia="黑体"/>
        </w:rPr>
      </w:pPr>
      <w:r>
        <w:rPr>
          <w:rFonts w:hint="eastAsia" w:ascii="黑体" w:hAnsi="黑体" w:eastAsia="黑体"/>
        </w:rPr>
        <w:t>D.</w:t>
      </w:r>
      <w:r>
        <w:rPr>
          <w:rFonts w:ascii="黑体" w:hAnsi="黑体" w:eastAsia="黑体"/>
        </w:rPr>
        <w:t>公开通报</w:t>
      </w:r>
    </w:p>
    <w:p w14:paraId="4A3D26A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32C96A75">
      <w:pPr>
        <w:pStyle w:val="26"/>
        <w:spacing w:before="62" w:line="340" w:lineRule="exact"/>
        <w:ind w:firstLine="420"/>
        <w:rPr>
          <w:rFonts w:ascii="黑体" w:hAnsi="黑体"/>
        </w:rPr>
      </w:pPr>
      <w:r>
        <w:rPr>
          <w:rFonts w:hint="eastAsia" w:ascii="黑体" w:hAnsi="黑体"/>
        </w:rPr>
        <w:t xml:space="preserve"> </w:t>
      </w:r>
    </w:p>
    <w:p w14:paraId="0B3D733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无固定期限劳动合同，是指用人单位与劳动者约定无确定（    ）时间的劳动合同。</w:t>
      </w:r>
    </w:p>
    <w:p w14:paraId="4F7901DB">
      <w:pPr>
        <w:spacing w:line="340" w:lineRule="exact"/>
        <w:ind w:firstLine="420"/>
        <w:rPr>
          <w:rFonts w:ascii="黑体" w:hAnsi="黑体" w:eastAsia="黑体"/>
        </w:rPr>
      </w:pPr>
      <w:r>
        <w:rPr>
          <w:rFonts w:hint="eastAsia" w:ascii="黑体" w:hAnsi="黑体" w:eastAsia="黑体"/>
        </w:rPr>
        <w:t>A.解除</w:t>
      </w:r>
    </w:p>
    <w:p w14:paraId="70490D57">
      <w:pPr>
        <w:spacing w:line="340" w:lineRule="exact"/>
        <w:ind w:firstLine="420"/>
        <w:rPr>
          <w:rFonts w:ascii="黑体" w:hAnsi="黑体" w:eastAsia="黑体"/>
        </w:rPr>
      </w:pPr>
      <w:r>
        <w:rPr>
          <w:rFonts w:hint="eastAsia" w:ascii="黑体" w:hAnsi="黑体" w:eastAsia="黑体"/>
        </w:rPr>
        <w:t>B.续订</w:t>
      </w:r>
    </w:p>
    <w:p w14:paraId="3D91BA31">
      <w:pPr>
        <w:spacing w:line="340" w:lineRule="exact"/>
        <w:ind w:firstLine="420"/>
        <w:rPr>
          <w:rFonts w:ascii="黑体" w:hAnsi="黑体" w:eastAsia="黑体"/>
        </w:rPr>
      </w:pPr>
      <w:r>
        <w:rPr>
          <w:rFonts w:hint="eastAsia" w:ascii="黑体" w:hAnsi="黑体" w:eastAsia="黑体"/>
        </w:rPr>
        <w:t>C.终止</w:t>
      </w:r>
    </w:p>
    <w:p w14:paraId="1AA0BFBF">
      <w:pPr>
        <w:spacing w:line="340" w:lineRule="exact"/>
        <w:ind w:firstLine="420"/>
        <w:rPr>
          <w:rFonts w:ascii="黑体" w:hAnsi="黑体" w:eastAsia="黑体"/>
        </w:rPr>
      </w:pPr>
      <w:r>
        <w:rPr>
          <w:rFonts w:hint="eastAsia" w:ascii="黑体" w:hAnsi="黑体" w:eastAsia="黑体"/>
        </w:rPr>
        <w:t>D.中止</w:t>
      </w:r>
    </w:p>
    <w:p w14:paraId="23E8C2FA">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0095D067">
      <w:pPr>
        <w:pStyle w:val="26"/>
        <w:spacing w:before="62" w:line="340" w:lineRule="exact"/>
        <w:ind w:firstLine="420"/>
        <w:rPr>
          <w:rFonts w:ascii="黑体" w:hAnsi="黑体"/>
        </w:rPr>
      </w:pPr>
      <w:r>
        <w:rPr>
          <w:rFonts w:hint="eastAsia" w:ascii="黑体" w:hAnsi="黑体"/>
        </w:rPr>
        <w:t xml:space="preserve"> </w:t>
      </w:r>
    </w:p>
    <w:p w14:paraId="38D4E34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劳动合同期限一年以上不满三年的，试用期不得超过（    )。</w:t>
      </w:r>
    </w:p>
    <w:p w14:paraId="5A1F4466">
      <w:pPr>
        <w:spacing w:line="340" w:lineRule="exact"/>
        <w:ind w:firstLine="420"/>
        <w:rPr>
          <w:rFonts w:ascii="黑体" w:hAnsi="黑体" w:eastAsia="黑体"/>
        </w:rPr>
      </w:pPr>
      <w:r>
        <w:rPr>
          <w:rFonts w:hint="eastAsia" w:ascii="黑体" w:hAnsi="黑体" w:eastAsia="黑体"/>
        </w:rPr>
        <w:t>A.一个月</w:t>
      </w:r>
    </w:p>
    <w:p w14:paraId="7C8FECB2">
      <w:pPr>
        <w:spacing w:line="340" w:lineRule="exact"/>
        <w:ind w:firstLine="420"/>
        <w:rPr>
          <w:rFonts w:ascii="黑体" w:hAnsi="黑体" w:eastAsia="黑体"/>
        </w:rPr>
      </w:pPr>
      <w:r>
        <w:rPr>
          <w:rFonts w:hint="eastAsia" w:ascii="黑体" w:hAnsi="黑体" w:eastAsia="黑体"/>
        </w:rPr>
        <w:t>B.二个月</w:t>
      </w:r>
    </w:p>
    <w:p w14:paraId="38785B3B">
      <w:pPr>
        <w:spacing w:line="340" w:lineRule="exact"/>
        <w:ind w:firstLine="420"/>
        <w:rPr>
          <w:rFonts w:ascii="黑体" w:hAnsi="黑体" w:eastAsia="黑体"/>
        </w:rPr>
      </w:pPr>
      <w:r>
        <w:rPr>
          <w:rFonts w:hint="eastAsia" w:ascii="黑体" w:hAnsi="黑体" w:eastAsia="黑体"/>
        </w:rPr>
        <w:t>C.三个月</w:t>
      </w:r>
    </w:p>
    <w:p w14:paraId="7C50B5EE">
      <w:pPr>
        <w:spacing w:line="340" w:lineRule="exact"/>
        <w:ind w:firstLine="420"/>
        <w:rPr>
          <w:rFonts w:ascii="黑体" w:hAnsi="黑体" w:eastAsia="黑体"/>
        </w:rPr>
      </w:pPr>
      <w:r>
        <w:rPr>
          <w:rFonts w:hint="eastAsia" w:ascii="黑体" w:hAnsi="黑体" w:eastAsia="黑体"/>
        </w:rPr>
        <w:t>D.45天</w:t>
      </w:r>
    </w:p>
    <w:p w14:paraId="3F6060F3">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3B9A38F3">
      <w:pPr>
        <w:spacing w:line="340" w:lineRule="exact"/>
        <w:ind w:firstLine="420"/>
        <w:rPr>
          <w:rFonts w:ascii="黑体" w:hAnsi="黑体"/>
        </w:rPr>
      </w:pPr>
      <w:r>
        <w:rPr>
          <w:rFonts w:hint="eastAsia" w:ascii="黑体" w:hAnsi="黑体" w:eastAsia="黑体"/>
          <w:bCs/>
        </w:rPr>
        <w:t xml:space="preserve"> </w:t>
      </w:r>
      <w:r>
        <w:rPr>
          <w:rFonts w:hint="eastAsia" w:ascii="黑体" w:hAnsi="黑体"/>
        </w:rPr>
        <w:t xml:space="preserve"> </w:t>
      </w:r>
    </w:p>
    <w:p w14:paraId="548670F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用人单位自用工之日起满（    ）不与劳动者订立书面劳动合同的，视为用人单位与劳动者已订立无固定期限劳动合同。</w:t>
      </w:r>
    </w:p>
    <w:p w14:paraId="44A95913">
      <w:pPr>
        <w:spacing w:line="340" w:lineRule="exact"/>
        <w:ind w:firstLine="420"/>
        <w:rPr>
          <w:rFonts w:ascii="黑体" w:hAnsi="黑体" w:eastAsia="黑体"/>
        </w:rPr>
      </w:pPr>
      <w:r>
        <w:rPr>
          <w:rFonts w:hint="eastAsia" w:ascii="黑体" w:hAnsi="黑体" w:eastAsia="黑体"/>
        </w:rPr>
        <w:t>A.1个月</w:t>
      </w:r>
    </w:p>
    <w:p w14:paraId="2FCB0C77">
      <w:pPr>
        <w:spacing w:line="340" w:lineRule="exact"/>
        <w:ind w:firstLine="420"/>
        <w:rPr>
          <w:rFonts w:ascii="黑体" w:hAnsi="黑体" w:eastAsia="黑体"/>
        </w:rPr>
      </w:pPr>
      <w:r>
        <w:rPr>
          <w:rFonts w:hint="eastAsia" w:ascii="黑体" w:hAnsi="黑体" w:eastAsia="黑体"/>
        </w:rPr>
        <w:t>B.6个月</w:t>
      </w:r>
    </w:p>
    <w:p w14:paraId="1BA9ED8D">
      <w:pPr>
        <w:spacing w:line="340" w:lineRule="exact"/>
        <w:ind w:firstLine="420"/>
        <w:rPr>
          <w:rFonts w:ascii="黑体" w:hAnsi="黑体" w:eastAsia="黑体"/>
        </w:rPr>
      </w:pPr>
      <w:r>
        <w:rPr>
          <w:rFonts w:hint="eastAsia" w:ascii="黑体" w:hAnsi="黑体" w:eastAsia="黑体"/>
        </w:rPr>
        <w:t>C.1年</w:t>
      </w:r>
    </w:p>
    <w:p w14:paraId="610AF62A">
      <w:pPr>
        <w:spacing w:line="340" w:lineRule="exact"/>
        <w:ind w:firstLine="420"/>
        <w:rPr>
          <w:rFonts w:ascii="黑体" w:hAnsi="黑体" w:eastAsia="黑体"/>
        </w:rPr>
      </w:pPr>
      <w:r>
        <w:rPr>
          <w:rFonts w:hint="eastAsia" w:ascii="黑体" w:hAnsi="黑体" w:eastAsia="黑体"/>
        </w:rPr>
        <w:t>D.</w:t>
      </w:r>
      <w:r>
        <w:rPr>
          <w:rFonts w:ascii="黑体" w:hAnsi="黑体" w:eastAsia="黑体"/>
        </w:rPr>
        <w:t>3</w:t>
      </w:r>
      <w:r>
        <w:rPr>
          <w:rFonts w:hint="eastAsia" w:ascii="黑体" w:hAnsi="黑体" w:eastAsia="黑体"/>
        </w:rPr>
        <w:t>年</w:t>
      </w:r>
    </w:p>
    <w:p w14:paraId="7C928F15">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7098C529">
      <w:pPr>
        <w:pStyle w:val="26"/>
        <w:spacing w:before="62" w:line="340" w:lineRule="exact"/>
        <w:ind w:firstLine="420"/>
        <w:rPr>
          <w:rFonts w:ascii="黑体" w:hAnsi="黑体"/>
        </w:rPr>
      </w:pPr>
      <w:r>
        <w:rPr>
          <w:rFonts w:hint="eastAsia" w:ascii="黑体" w:hAnsi="黑体"/>
        </w:rPr>
        <w:t xml:space="preserve"> </w:t>
      </w:r>
    </w:p>
    <w:p w14:paraId="08501F2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以下属于劳动合同必备条款的是（    )。</w:t>
      </w:r>
    </w:p>
    <w:p w14:paraId="04C83347">
      <w:pPr>
        <w:spacing w:line="340" w:lineRule="exact"/>
        <w:ind w:firstLine="420"/>
        <w:rPr>
          <w:rFonts w:ascii="黑体" w:hAnsi="黑体" w:eastAsia="黑体"/>
        </w:rPr>
      </w:pPr>
      <w:r>
        <w:rPr>
          <w:rFonts w:hint="eastAsia" w:ascii="黑体" w:hAnsi="黑体" w:eastAsia="黑体"/>
        </w:rPr>
        <w:t>A.劳动报酬</w:t>
      </w:r>
    </w:p>
    <w:p w14:paraId="0F63D3EF">
      <w:pPr>
        <w:spacing w:line="340" w:lineRule="exact"/>
        <w:ind w:firstLine="420"/>
        <w:rPr>
          <w:rFonts w:ascii="黑体" w:hAnsi="黑体" w:eastAsia="黑体"/>
        </w:rPr>
      </w:pPr>
      <w:r>
        <w:rPr>
          <w:rFonts w:hint="eastAsia" w:ascii="黑体" w:hAnsi="黑体" w:eastAsia="黑体"/>
        </w:rPr>
        <w:t>B.试用期</w:t>
      </w:r>
    </w:p>
    <w:p w14:paraId="03C62097">
      <w:pPr>
        <w:spacing w:line="340" w:lineRule="exact"/>
        <w:ind w:firstLine="420"/>
        <w:rPr>
          <w:rFonts w:ascii="黑体" w:hAnsi="黑体" w:eastAsia="黑体"/>
        </w:rPr>
      </w:pPr>
      <w:r>
        <w:rPr>
          <w:rFonts w:hint="eastAsia" w:ascii="黑体" w:hAnsi="黑体" w:eastAsia="黑体"/>
        </w:rPr>
        <w:t>C.保守商业秘密</w:t>
      </w:r>
    </w:p>
    <w:p w14:paraId="62DCED23">
      <w:pPr>
        <w:spacing w:line="340" w:lineRule="exact"/>
        <w:ind w:firstLine="420"/>
        <w:rPr>
          <w:rFonts w:ascii="黑体" w:hAnsi="黑体" w:eastAsia="黑体"/>
        </w:rPr>
      </w:pPr>
      <w:r>
        <w:rPr>
          <w:rFonts w:hint="eastAsia" w:ascii="黑体" w:hAnsi="黑体" w:eastAsia="黑体"/>
        </w:rPr>
        <w:t>D.福利待遇</w:t>
      </w:r>
    </w:p>
    <w:p w14:paraId="50823EF7">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6B6EE2FC">
      <w:pPr>
        <w:pStyle w:val="26"/>
        <w:spacing w:before="62" w:line="340" w:lineRule="exact"/>
        <w:ind w:firstLine="420"/>
        <w:rPr>
          <w:rFonts w:ascii="黑体" w:hAnsi="黑体"/>
        </w:rPr>
      </w:pPr>
      <w:r>
        <w:rPr>
          <w:rFonts w:hint="eastAsia" w:ascii="黑体" w:hAnsi="黑体"/>
        </w:rPr>
        <w:t xml:space="preserve">  </w:t>
      </w:r>
    </w:p>
    <w:p w14:paraId="04D155C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用人单位经济性裁员后，在（    ）内重新招用人员的，应当通知被裁减的人员，并在同等条件下优先招用被裁减的人员。</w:t>
      </w:r>
    </w:p>
    <w:p w14:paraId="6DD537AB">
      <w:pPr>
        <w:spacing w:line="340" w:lineRule="exact"/>
        <w:ind w:firstLine="420"/>
        <w:rPr>
          <w:rFonts w:ascii="黑体" w:hAnsi="黑体" w:eastAsia="黑体"/>
        </w:rPr>
      </w:pPr>
      <w:r>
        <w:rPr>
          <w:rFonts w:hint="eastAsia" w:ascii="黑体" w:hAnsi="黑体" w:eastAsia="黑体"/>
        </w:rPr>
        <w:t>A.六个月</w:t>
      </w:r>
    </w:p>
    <w:p w14:paraId="27C57CAE">
      <w:pPr>
        <w:spacing w:line="340" w:lineRule="exact"/>
        <w:ind w:firstLine="420"/>
        <w:rPr>
          <w:rFonts w:ascii="黑体" w:hAnsi="黑体" w:eastAsia="黑体"/>
        </w:rPr>
      </w:pPr>
      <w:r>
        <w:rPr>
          <w:rFonts w:hint="eastAsia" w:ascii="黑体" w:hAnsi="黑体" w:eastAsia="黑体"/>
        </w:rPr>
        <w:t>B.一年</w:t>
      </w:r>
    </w:p>
    <w:p w14:paraId="5E4CE5DE">
      <w:pPr>
        <w:spacing w:line="340" w:lineRule="exact"/>
        <w:ind w:firstLine="420"/>
        <w:rPr>
          <w:rFonts w:ascii="黑体" w:hAnsi="黑体" w:eastAsia="黑体"/>
        </w:rPr>
      </w:pPr>
      <w:r>
        <w:rPr>
          <w:rFonts w:hint="eastAsia" w:ascii="黑体" w:hAnsi="黑体" w:eastAsia="黑体"/>
        </w:rPr>
        <w:t>C.二年</w:t>
      </w:r>
    </w:p>
    <w:p w14:paraId="471B5A80">
      <w:pPr>
        <w:spacing w:line="340" w:lineRule="exact"/>
        <w:ind w:firstLine="420"/>
        <w:rPr>
          <w:rFonts w:ascii="黑体" w:hAnsi="黑体" w:eastAsia="黑体"/>
        </w:rPr>
      </w:pPr>
      <w:r>
        <w:rPr>
          <w:rFonts w:hint="eastAsia" w:ascii="黑体" w:hAnsi="黑体" w:eastAsia="黑体"/>
        </w:rPr>
        <w:t>D.三年</w:t>
      </w:r>
    </w:p>
    <w:p w14:paraId="7F6BCD11">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450C54AA">
      <w:pPr>
        <w:pStyle w:val="26"/>
        <w:spacing w:before="62" w:line="340" w:lineRule="exact"/>
        <w:ind w:firstLine="420"/>
        <w:rPr>
          <w:rFonts w:ascii="黑体" w:hAnsi="黑体"/>
        </w:rPr>
      </w:pPr>
      <w:r>
        <w:rPr>
          <w:rFonts w:hint="eastAsia" w:ascii="黑体" w:hAnsi="黑体"/>
        </w:rPr>
        <w:t xml:space="preserve"> </w:t>
      </w:r>
    </w:p>
    <w:p w14:paraId="54A87ED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用人单位违法解除或者终止劳动合同的，应当依照法定经济补偿标准的（    ）向劳动者支付赔偿金。</w:t>
      </w:r>
    </w:p>
    <w:p w14:paraId="5F1729FD">
      <w:pPr>
        <w:spacing w:line="340" w:lineRule="exact"/>
        <w:ind w:firstLine="420"/>
        <w:rPr>
          <w:rFonts w:ascii="黑体" w:hAnsi="黑体" w:eastAsia="黑体"/>
        </w:rPr>
      </w:pPr>
      <w:r>
        <w:rPr>
          <w:rFonts w:hint="eastAsia" w:ascii="黑体" w:hAnsi="黑体" w:eastAsia="黑体"/>
        </w:rPr>
        <w:t>A.二倍</w:t>
      </w:r>
    </w:p>
    <w:p w14:paraId="16B2C2FA">
      <w:pPr>
        <w:spacing w:line="340" w:lineRule="exact"/>
        <w:ind w:firstLine="420"/>
        <w:rPr>
          <w:rFonts w:ascii="黑体" w:hAnsi="黑体" w:eastAsia="黑体"/>
        </w:rPr>
      </w:pPr>
      <w:r>
        <w:rPr>
          <w:rFonts w:hint="eastAsia" w:ascii="黑体" w:hAnsi="黑体" w:eastAsia="黑体"/>
        </w:rPr>
        <w:t>B.二倍以下</w:t>
      </w:r>
    </w:p>
    <w:p w14:paraId="62EEB228">
      <w:pPr>
        <w:spacing w:line="340" w:lineRule="exact"/>
        <w:ind w:firstLine="420"/>
        <w:rPr>
          <w:rFonts w:ascii="黑体" w:hAnsi="黑体" w:eastAsia="黑体"/>
        </w:rPr>
      </w:pPr>
      <w:r>
        <w:rPr>
          <w:rFonts w:hint="eastAsia" w:ascii="黑体" w:hAnsi="黑体" w:eastAsia="黑体"/>
        </w:rPr>
        <w:t>C.一倍以上二倍以下</w:t>
      </w:r>
    </w:p>
    <w:p w14:paraId="7A35915A">
      <w:pPr>
        <w:spacing w:line="340" w:lineRule="exact"/>
        <w:ind w:firstLine="420"/>
        <w:rPr>
          <w:rFonts w:ascii="黑体" w:hAnsi="黑体" w:eastAsia="黑体"/>
        </w:rPr>
      </w:pPr>
      <w:r>
        <w:rPr>
          <w:rFonts w:hint="eastAsia" w:ascii="黑体" w:hAnsi="黑体" w:eastAsia="黑体"/>
        </w:rPr>
        <w:t>D.百分之一百五十</w:t>
      </w:r>
    </w:p>
    <w:p w14:paraId="74162E51">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40EDB189">
      <w:pPr>
        <w:pStyle w:val="26"/>
        <w:spacing w:before="62" w:line="340" w:lineRule="exact"/>
        <w:ind w:firstLine="420"/>
        <w:rPr>
          <w:rFonts w:ascii="黑体" w:hAnsi="黑体"/>
        </w:rPr>
      </w:pPr>
      <w:r>
        <w:rPr>
          <w:rFonts w:hint="eastAsia" w:ascii="黑体" w:hAnsi="黑体"/>
        </w:rPr>
        <w:t xml:space="preserve"> </w:t>
      </w:r>
    </w:p>
    <w:p w14:paraId="030467D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对劳动合同的无效或者部分无效有争议的，由（    ）或者人民法院确认。</w:t>
      </w:r>
    </w:p>
    <w:p w14:paraId="5B0FECB5">
      <w:pPr>
        <w:spacing w:line="340" w:lineRule="exact"/>
        <w:ind w:firstLine="420"/>
        <w:rPr>
          <w:rFonts w:ascii="黑体" w:hAnsi="黑体" w:eastAsia="黑体"/>
        </w:rPr>
      </w:pPr>
      <w:r>
        <w:rPr>
          <w:rFonts w:hint="eastAsia" w:ascii="黑体" w:hAnsi="黑体" w:eastAsia="黑体"/>
        </w:rPr>
        <w:t>A.劳动行政部门</w:t>
      </w:r>
    </w:p>
    <w:p w14:paraId="0CF8BA8B">
      <w:pPr>
        <w:spacing w:line="340" w:lineRule="exact"/>
        <w:ind w:firstLine="420"/>
        <w:rPr>
          <w:rFonts w:ascii="黑体" w:hAnsi="黑体" w:eastAsia="黑体"/>
        </w:rPr>
      </w:pPr>
      <w:r>
        <w:rPr>
          <w:rFonts w:hint="eastAsia" w:ascii="黑体" w:hAnsi="黑体" w:eastAsia="黑体"/>
        </w:rPr>
        <w:t>B.劳动监察机构</w:t>
      </w:r>
    </w:p>
    <w:p w14:paraId="3D19285C">
      <w:pPr>
        <w:spacing w:line="340" w:lineRule="exact"/>
        <w:ind w:firstLine="420"/>
        <w:rPr>
          <w:rFonts w:ascii="黑体" w:hAnsi="黑体" w:eastAsia="黑体"/>
        </w:rPr>
      </w:pPr>
      <w:r>
        <w:rPr>
          <w:rFonts w:hint="eastAsia" w:ascii="黑体" w:hAnsi="黑体" w:eastAsia="黑体"/>
        </w:rPr>
        <w:t>C.劳动争议调解委员会</w:t>
      </w:r>
    </w:p>
    <w:p w14:paraId="092E1E4D">
      <w:pPr>
        <w:spacing w:line="340" w:lineRule="exact"/>
        <w:ind w:firstLine="420"/>
        <w:rPr>
          <w:rFonts w:ascii="黑体" w:hAnsi="黑体" w:eastAsia="黑体"/>
        </w:rPr>
      </w:pPr>
      <w:r>
        <w:rPr>
          <w:rFonts w:hint="eastAsia" w:ascii="黑体" w:hAnsi="黑体" w:eastAsia="黑体"/>
        </w:rPr>
        <w:t>D.劳动争议仲裁机构</w:t>
      </w:r>
    </w:p>
    <w:p w14:paraId="494D3163">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001505C2">
      <w:pPr>
        <w:pStyle w:val="26"/>
        <w:spacing w:before="62" w:line="340" w:lineRule="exact"/>
        <w:ind w:firstLine="420"/>
        <w:rPr>
          <w:rFonts w:ascii="黑体" w:hAnsi="黑体"/>
        </w:rPr>
      </w:pPr>
      <w:r>
        <w:rPr>
          <w:rFonts w:hint="eastAsia" w:ascii="黑体" w:hAnsi="黑体"/>
        </w:rPr>
        <w:t xml:space="preserve"> </w:t>
      </w:r>
    </w:p>
    <w:p w14:paraId="278738D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经济补偿按劳动者在本单位工作的年限，每满一年支付（    ）工资的标准向劳动者支付。</w:t>
      </w:r>
    </w:p>
    <w:p w14:paraId="099C0A90">
      <w:pPr>
        <w:spacing w:line="340" w:lineRule="exact"/>
        <w:ind w:firstLine="420"/>
        <w:rPr>
          <w:rFonts w:ascii="黑体" w:hAnsi="黑体" w:eastAsia="黑体"/>
        </w:rPr>
      </w:pPr>
      <w:r>
        <w:rPr>
          <w:rFonts w:hint="eastAsia" w:ascii="黑体" w:hAnsi="黑体" w:eastAsia="黑体"/>
        </w:rPr>
        <w:t>A.半个月</w:t>
      </w:r>
    </w:p>
    <w:p w14:paraId="424DFF38">
      <w:pPr>
        <w:spacing w:line="340" w:lineRule="exact"/>
        <w:ind w:firstLine="420"/>
        <w:rPr>
          <w:rFonts w:ascii="黑体" w:hAnsi="黑体" w:eastAsia="黑体"/>
        </w:rPr>
      </w:pPr>
      <w:r>
        <w:rPr>
          <w:rFonts w:hint="eastAsia" w:ascii="黑体" w:hAnsi="黑体" w:eastAsia="黑体"/>
        </w:rPr>
        <w:t>B.一个月</w:t>
      </w:r>
    </w:p>
    <w:p w14:paraId="4544D711">
      <w:pPr>
        <w:spacing w:line="340" w:lineRule="exact"/>
        <w:ind w:firstLine="420"/>
        <w:rPr>
          <w:rFonts w:ascii="黑体" w:hAnsi="黑体" w:eastAsia="黑体"/>
        </w:rPr>
      </w:pPr>
      <w:r>
        <w:rPr>
          <w:rFonts w:hint="eastAsia" w:ascii="黑体" w:hAnsi="黑体" w:eastAsia="黑体"/>
        </w:rPr>
        <w:t>C.一个半月</w:t>
      </w:r>
    </w:p>
    <w:p w14:paraId="7CFB8B34">
      <w:pPr>
        <w:spacing w:line="340" w:lineRule="exact"/>
        <w:ind w:firstLine="420"/>
        <w:rPr>
          <w:rFonts w:ascii="黑体" w:hAnsi="黑体" w:eastAsia="黑体"/>
        </w:rPr>
      </w:pPr>
      <w:r>
        <w:rPr>
          <w:rFonts w:hint="eastAsia" w:ascii="黑体" w:hAnsi="黑体" w:eastAsia="黑体"/>
        </w:rPr>
        <w:t>D.二个月</w:t>
      </w:r>
    </w:p>
    <w:p w14:paraId="59183689">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2FDA2DFC">
      <w:pPr>
        <w:pStyle w:val="26"/>
        <w:spacing w:before="62" w:line="340" w:lineRule="exact"/>
        <w:ind w:firstLine="420"/>
        <w:rPr>
          <w:rFonts w:ascii="黑体" w:hAnsi="黑体"/>
        </w:rPr>
      </w:pPr>
      <w:r>
        <w:rPr>
          <w:rFonts w:hint="eastAsia" w:ascii="黑体" w:hAnsi="黑体"/>
        </w:rPr>
        <w:t xml:space="preserve">  </w:t>
      </w:r>
    </w:p>
    <w:p w14:paraId="0ABE3C0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劳动者可以随时解除劳动合同的法定情形是（    )。</w:t>
      </w:r>
    </w:p>
    <w:p w14:paraId="3F107CEE">
      <w:pPr>
        <w:spacing w:line="340" w:lineRule="exact"/>
        <w:ind w:firstLine="420"/>
        <w:rPr>
          <w:rFonts w:ascii="黑体" w:hAnsi="黑体" w:eastAsia="黑体"/>
        </w:rPr>
      </w:pPr>
      <w:r>
        <w:rPr>
          <w:rFonts w:hint="eastAsia" w:ascii="黑体" w:hAnsi="黑体" w:eastAsia="黑体"/>
        </w:rPr>
        <w:t>A.用人单位变更名称、法定代表人、主要负责人</w:t>
      </w:r>
    </w:p>
    <w:p w14:paraId="76958163">
      <w:pPr>
        <w:spacing w:line="340" w:lineRule="exact"/>
        <w:ind w:firstLine="420"/>
        <w:rPr>
          <w:rFonts w:ascii="黑体" w:hAnsi="黑体" w:eastAsia="黑体"/>
        </w:rPr>
      </w:pPr>
      <w:r>
        <w:rPr>
          <w:rFonts w:hint="eastAsia" w:ascii="黑体" w:hAnsi="黑体" w:eastAsia="黑体"/>
        </w:rPr>
        <w:t>B.用人单位发生合并或者分立</w:t>
      </w:r>
    </w:p>
    <w:p w14:paraId="6091A561">
      <w:pPr>
        <w:spacing w:line="340" w:lineRule="exact"/>
        <w:ind w:firstLine="420"/>
        <w:rPr>
          <w:rFonts w:ascii="黑体" w:hAnsi="黑体" w:eastAsia="黑体"/>
        </w:rPr>
      </w:pPr>
      <w:r>
        <w:rPr>
          <w:rFonts w:hint="eastAsia" w:ascii="黑体" w:hAnsi="黑体" w:eastAsia="黑体"/>
        </w:rPr>
        <w:t>C.用人单位变更投资人</w:t>
      </w:r>
    </w:p>
    <w:p w14:paraId="4E82622A">
      <w:pPr>
        <w:spacing w:line="340" w:lineRule="exact"/>
        <w:ind w:firstLine="420"/>
        <w:rPr>
          <w:rFonts w:ascii="黑体" w:hAnsi="黑体" w:eastAsia="黑体"/>
        </w:rPr>
      </w:pPr>
      <w:r>
        <w:rPr>
          <w:rFonts w:hint="eastAsia" w:ascii="黑体" w:hAnsi="黑体" w:eastAsia="黑体"/>
        </w:rPr>
        <w:t>D.用人单位未依法为劳动者缴纳社会保险费</w:t>
      </w:r>
    </w:p>
    <w:p w14:paraId="7AFCBC9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25868B26">
      <w:pPr>
        <w:pStyle w:val="26"/>
        <w:spacing w:before="62" w:line="340" w:lineRule="exact"/>
        <w:ind w:firstLine="420"/>
        <w:rPr>
          <w:rFonts w:ascii="黑体" w:hAnsi="黑体"/>
        </w:rPr>
      </w:pPr>
      <w:r>
        <w:rPr>
          <w:rFonts w:hint="eastAsia" w:ascii="黑体" w:hAnsi="黑体"/>
        </w:rPr>
        <w:t xml:space="preserve"> </w:t>
      </w:r>
    </w:p>
    <w:p w14:paraId="58EF662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《劳动合同法》规定，用人单位拖欠或者未足额支付劳动报酬的，劳动者可以依法向（    ）申请支付令，人民法院应当依法发出支付令。</w:t>
      </w:r>
    </w:p>
    <w:p w14:paraId="73300844">
      <w:pPr>
        <w:spacing w:line="340" w:lineRule="exact"/>
        <w:ind w:firstLine="420"/>
        <w:rPr>
          <w:rFonts w:ascii="黑体" w:hAnsi="黑体" w:eastAsia="黑体"/>
        </w:rPr>
      </w:pPr>
      <w:r>
        <w:rPr>
          <w:rFonts w:hint="eastAsia" w:ascii="黑体" w:hAnsi="黑体" w:eastAsia="黑体"/>
        </w:rPr>
        <w:t>A.当地人民法院</w:t>
      </w:r>
    </w:p>
    <w:p w14:paraId="14BA07D3">
      <w:pPr>
        <w:spacing w:line="340" w:lineRule="exact"/>
        <w:ind w:firstLine="420"/>
        <w:rPr>
          <w:rFonts w:ascii="黑体" w:hAnsi="黑体" w:eastAsia="黑体"/>
        </w:rPr>
      </w:pPr>
      <w:r>
        <w:rPr>
          <w:rFonts w:hint="eastAsia" w:ascii="黑体" w:hAnsi="黑体" w:eastAsia="黑体"/>
        </w:rPr>
        <w:t>B.当地劳动保障行政部门</w:t>
      </w:r>
    </w:p>
    <w:p w14:paraId="3FCAEB84">
      <w:pPr>
        <w:spacing w:line="340" w:lineRule="exact"/>
        <w:ind w:firstLine="420"/>
        <w:rPr>
          <w:rFonts w:ascii="黑体" w:hAnsi="黑体" w:eastAsia="黑体"/>
        </w:rPr>
      </w:pPr>
      <w:r>
        <w:rPr>
          <w:rFonts w:hint="eastAsia" w:ascii="黑体" w:hAnsi="黑体" w:eastAsia="黑体"/>
        </w:rPr>
        <w:t>C.当地人民法院或劳动保障行政部门</w:t>
      </w:r>
    </w:p>
    <w:p w14:paraId="66B9F3D4">
      <w:pPr>
        <w:spacing w:line="340" w:lineRule="exact"/>
        <w:ind w:firstLine="420"/>
        <w:rPr>
          <w:rFonts w:ascii="黑体" w:hAnsi="黑体" w:eastAsia="黑体"/>
        </w:rPr>
      </w:pPr>
      <w:r>
        <w:rPr>
          <w:rFonts w:hint="eastAsia" w:ascii="黑体" w:hAnsi="黑体" w:eastAsia="黑体"/>
        </w:rPr>
        <w:t>D.劳动仲裁委员会</w:t>
      </w:r>
    </w:p>
    <w:p w14:paraId="06CBF3CC">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667ACAFA">
      <w:pPr>
        <w:pStyle w:val="26"/>
        <w:spacing w:before="62" w:line="340" w:lineRule="exact"/>
        <w:ind w:firstLine="420"/>
        <w:rPr>
          <w:rFonts w:ascii="黑体" w:hAnsi="黑体"/>
        </w:rPr>
      </w:pPr>
      <w:r>
        <w:rPr>
          <w:rFonts w:hint="eastAsia" w:ascii="黑体" w:hAnsi="黑体"/>
        </w:rPr>
        <w:t xml:space="preserve"> </w:t>
      </w:r>
    </w:p>
    <w:p w14:paraId="192CA47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根据《劳动合同法》，劳动合同期限三个月以上不满一年的，试用期不得超过（    )。</w:t>
      </w:r>
    </w:p>
    <w:p w14:paraId="60AF1697">
      <w:pPr>
        <w:spacing w:line="340" w:lineRule="exact"/>
        <w:ind w:firstLine="420"/>
        <w:rPr>
          <w:rFonts w:ascii="黑体" w:hAnsi="黑体" w:eastAsia="黑体"/>
        </w:rPr>
      </w:pPr>
      <w:r>
        <w:rPr>
          <w:rFonts w:hint="eastAsia" w:ascii="黑体" w:hAnsi="黑体" w:eastAsia="黑体"/>
        </w:rPr>
        <w:t>A.1个月</w:t>
      </w:r>
    </w:p>
    <w:p w14:paraId="38028E20">
      <w:pPr>
        <w:spacing w:line="340" w:lineRule="exact"/>
        <w:ind w:firstLine="420"/>
        <w:rPr>
          <w:rFonts w:ascii="黑体" w:hAnsi="黑体" w:eastAsia="黑体"/>
        </w:rPr>
      </w:pPr>
      <w:r>
        <w:rPr>
          <w:rFonts w:hint="eastAsia" w:ascii="黑体" w:hAnsi="黑体" w:eastAsia="黑体"/>
        </w:rPr>
        <w:t>B.2个月</w:t>
      </w:r>
    </w:p>
    <w:p w14:paraId="55133159">
      <w:pPr>
        <w:spacing w:line="340" w:lineRule="exact"/>
        <w:ind w:firstLine="420"/>
        <w:rPr>
          <w:rFonts w:ascii="黑体" w:hAnsi="黑体" w:eastAsia="黑体"/>
        </w:rPr>
      </w:pPr>
      <w:r>
        <w:rPr>
          <w:rFonts w:hint="eastAsia" w:ascii="黑体" w:hAnsi="黑体" w:eastAsia="黑体"/>
        </w:rPr>
        <w:t>C.3个月</w:t>
      </w:r>
    </w:p>
    <w:p w14:paraId="5C59075C">
      <w:pPr>
        <w:spacing w:line="340" w:lineRule="exact"/>
        <w:ind w:firstLine="420"/>
        <w:rPr>
          <w:rFonts w:ascii="黑体" w:hAnsi="黑体" w:eastAsia="黑体"/>
        </w:rPr>
      </w:pPr>
      <w:r>
        <w:rPr>
          <w:rFonts w:hint="eastAsia" w:ascii="黑体" w:hAnsi="黑体" w:eastAsia="黑体"/>
        </w:rPr>
        <w:t>D.6个月</w:t>
      </w:r>
    </w:p>
    <w:p w14:paraId="5E7C4111">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0F45F266">
      <w:pPr>
        <w:pStyle w:val="26"/>
        <w:spacing w:before="62" w:line="340" w:lineRule="exact"/>
        <w:ind w:firstLine="420"/>
        <w:rPr>
          <w:rFonts w:ascii="黑体" w:hAnsi="黑体"/>
        </w:rPr>
      </w:pPr>
      <w:r>
        <w:rPr>
          <w:rFonts w:hint="eastAsia" w:ascii="黑体" w:hAnsi="黑体"/>
        </w:rPr>
        <w:t xml:space="preserve">  </w:t>
      </w:r>
    </w:p>
    <w:p w14:paraId="2583290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集体合同或专项集体合同期限一般为（    )，期满或双方约定的终止条件出现，即行终止。</w:t>
      </w:r>
    </w:p>
    <w:p w14:paraId="33CA1DCE">
      <w:pPr>
        <w:spacing w:line="340" w:lineRule="exact"/>
        <w:ind w:firstLine="420"/>
        <w:rPr>
          <w:rFonts w:ascii="黑体" w:hAnsi="黑体" w:eastAsia="黑体"/>
        </w:rPr>
      </w:pPr>
      <w:r>
        <w:rPr>
          <w:rFonts w:hint="eastAsia" w:ascii="黑体" w:hAnsi="黑体" w:eastAsia="黑体"/>
        </w:rPr>
        <w:t>A.1年</w:t>
      </w:r>
    </w:p>
    <w:p w14:paraId="6BE63203">
      <w:pPr>
        <w:spacing w:line="340" w:lineRule="exact"/>
        <w:ind w:firstLine="420"/>
        <w:rPr>
          <w:rFonts w:ascii="黑体" w:hAnsi="黑体" w:eastAsia="黑体"/>
        </w:rPr>
      </w:pPr>
      <w:r>
        <w:rPr>
          <w:rFonts w:hint="eastAsia" w:ascii="黑体" w:hAnsi="黑体" w:eastAsia="黑体"/>
        </w:rPr>
        <w:t>B.3年</w:t>
      </w:r>
    </w:p>
    <w:p w14:paraId="7919968C">
      <w:pPr>
        <w:spacing w:line="340" w:lineRule="exact"/>
        <w:ind w:firstLine="420"/>
        <w:rPr>
          <w:rFonts w:ascii="黑体" w:hAnsi="黑体" w:eastAsia="黑体"/>
        </w:rPr>
      </w:pPr>
      <w:r>
        <w:rPr>
          <w:rFonts w:hint="eastAsia" w:ascii="黑体" w:hAnsi="黑体" w:eastAsia="黑体"/>
        </w:rPr>
        <w:t>C.1—3年</w:t>
      </w:r>
    </w:p>
    <w:p w14:paraId="65B163A1">
      <w:pPr>
        <w:spacing w:line="340" w:lineRule="exact"/>
        <w:ind w:firstLine="420"/>
        <w:rPr>
          <w:rFonts w:ascii="黑体" w:hAnsi="黑体" w:eastAsia="黑体"/>
        </w:rPr>
      </w:pPr>
      <w:r>
        <w:rPr>
          <w:rFonts w:hint="eastAsia" w:ascii="黑体" w:hAnsi="黑体" w:eastAsia="黑体"/>
        </w:rPr>
        <w:t>D.1—5年</w:t>
      </w:r>
    </w:p>
    <w:p w14:paraId="6148118B">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7DE52A6E">
      <w:pPr>
        <w:pStyle w:val="26"/>
        <w:spacing w:before="62" w:line="340" w:lineRule="exact"/>
        <w:ind w:firstLine="420"/>
        <w:rPr>
          <w:rFonts w:ascii="黑体" w:hAnsi="黑体"/>
        </w:rPr>
      </w:pPr>
      <w:r>
        <w:rPr>
          <w:rFonts w:hint="eastAsia" w:ascii="黑体" w:hAnsi="黑体"/>
        </w:rPr>
        <w:t xml:space="preserve"> </w:t>
      </w:r>
    </w:p>
    <w:p w14:paraId="406DE8D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集体合同或专项集体合同签订或变更后，应当自双方首席代表签字之日起（    ）日内，由用人单位一方将文本一式（    ）份报送劳动保障行政部门审查。</w:t>
      </w:r>
    </w:p>
    <w:p w14:paraId="5389496E">
      <w:pPr>
        <w:spacing w:line="340" w:lineRule="exact"/>
        <w:ind w:firstLine="420"/>
        <w:rPr>
          <w:rFonts w:ascii="黑体" w:hAnsi="黑体" w:eastAsia="黑体"/>
        </w:rPr>
      </w:pPr>
      <w:r>
        <w:rPr>
          <w:rFonts w:hint="eastAsia" w:ascii="黑体" w:hAnsi="黑体" w:eastAsia="黑体"/>
        </w:rPr>
        <w:t>A.5；一</w:t>
      </w:r>
    </w:p>
    <w:p w14:paraId="54D2E0F1">
      <w:pPr>
        <w:spacing w:line="340" w:lineRule="exact"/>
        <w:ind w:firstLine="420"/>
        <w:rPr>
          <w:rFonts w:ascii="黑体" w:hAnsi="黑体" w:eastAsia="黑体"/>
        </w:rPr>
      </w:pPr>
      <w:r>
        <w:rPr>
          <w:rFonts w:hint="eastAsia" w:ascii="黑体" w:hAnsi="黑体" w:eastAsia="黑体"/>
        </w:rPr>
        <w:t>B.10；二</w:t>
      </w:r>
    </w:p>
    <w:p w14:paraId="390C718A">
      <w:pPr>
        <w:spacing w:line="340" w:lineRule="exact"/>
        <w:ind w:firstLine="420"/>
        <w:rPr>
          <w:rFonts w:ascii="黑体" w:hAnsi="黑体" w:eastAsia="黑体"/>
        </w:rPr>
      </w:pPr>
      <w:r>
        <w:rPr>
          <w:rFonts w:hint="eastAsia" w:ascii="黑体" w:hAnsi="黑体" w:eastAsia="黑体"/>
        </w:rPr>
        <w:t>C.5；三</w:t>
      </w:r>
    </w:p>
    <w:p w14:paraId="2D6C9BDE">
      <w:pPr>
        <w:spacing w:line="340" w:lineRule="exact"/>
        <w:ind w:firstLine="420"/>
        <w:rPr>
          <w:rFonts w:ascii="黑体" w:hAnsi="黑体" w:eastAsia="黑体"/>
        </w:rPr>
      </w:pPr>
      <w:r>
        <w:rPr>
          <w:rFonts w:hint="eastAsia" w:ascii="黑体" w:hAnsi="黑体" w:eastAsia="黑体"/>
        </w:rPr>
        <w:t>D.10；三</w:t>
      </w:r>
    </w:p>
    <w:p w14:paraId="3AA45A3B">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3C56CE09">
      <w:pPr>
        <w:pStyle w:val="26"/>
        <w:spacing w:before="62" w:line="340" w:lineRule="exact"/>
        <w:ind w:firstLine="420"/>
        <w:rPr>
          <w:rFonts w:ascii="黑体" w:hAnsi="黑体"/>
        </w:rPr>
      </w:pPr>
      <w:r>
        <w:rPr>
          <w:rFonts w:hint="eastAsia" w:ascii="黑体" w:hAnsi="黑体"/>
        </w:rPr>
        <w:t xml:space="preserve"> </w:t>
      </w:r>
    </w:p>
    <w:p w14:paraId="32567F1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按照《集体合同规定》，协商代表因更换、辞任或遇有不可抗力等情形造成空缺的，应在空缺之日起（    ）日内按照本规定产生新的代表。</w:t>
      </w:r>
    </w:p>
    <w:p w14:paraId="3B5782EE">
      <w:pPr>
        <w:spacing w:line="340" w:lineRule="exact"/>
        <w:ind w:firstLine="420"/>
        <w:rPr>
          <w:rFonts w:ascii="黑体" w:hAnsi="黑体" w:eastAsia="黑体"/>
        </w:rPr>
      </w:pPr>
      <w:r>
        <w:rPr>
          <w:rFonts w:hint="eastAsia" w:ascii="黑体" w:hAnsi="黑体" w:eastAsia="黑体"/>
        </w:rPr>
        <w:t>A.5</w:t>
      </w:r>
    </w:p>
    <w:p w14:paraId="2746C6EB">
      <w:pPr>
        <w:spacing w:line="340" w:lineRule="exact"/>
        <w:ind w:firstLine="420"/>
        <w:rPr>
          <w:rFonts w:ascii="黑体" w:hAnsi="黑体" w:eastAsia="黑体"/>
        </w:rPr>
      </w:pPr>
      <w:r>
        <w:rPr>
          <w:rFonts w:hint="eastAsia" w:ascii="黑体" w:hAnsi="黑体" w:eastAsia="黑体"/>
        </w:rPr>
        <w:t>B.10</w:t>
      </w:r>
    </w:p>
    <w:p w14:paraId="6149F2C5">
      <w:pPr>
        <w:spacing w:line="340" w:lineRule="exact"/>
        <w:ind w:firstLine="420"/>
        <w:rPr>
          <w:rFonts w:ascii="黑体" w:hAnsi="黑体" w:eastAsia="黑体"/>
        </w:rPr>
      </w:pPr>
      <w:r>
        <w:rPr>
          <w:rFonts w:hint="eastAsia" w:ascii="黑体" w:hAnsi="黑体" w:eastAsia="黑体"/>
        </w:rPr>
        <w:t>C.15</w:t>
      </w:r>
    </w:p>
    <w:p w14:paraId="6CF361C1">
      <w:pPr>
        <w:spacing w:line="340" w:lineRule="exact"/>
        <w:ind w:firstLine="420"/>
        <w:rPr>
          <w:rFonts w:ascii="黑体" w:hAnsi="黑体" w:eastAsia="黑体"/>
        </w:rPr>
      </w:pPr>
      <w:r>
        <w:rPr>
          <w:rFonts w:hint="eastAsia" w:ascii="黑体" w:hAnsi="黑体" w:eastAsia="黑体"/>
        </w:rPr>
        <w:t>D.20</w:t>
      </w:r>
    </w:p>
    <w:p w14:paraId="4FFA226C">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5C6F2176">
      <w:pPr>
        <w:pStyle w:val="26"/>
        <w:spacing w:before="62" w:line="340" w:lineRule="exact"/>
        <w:ind w:firstLine="420"/>
        <w:rPr>
          <w:rFonts w:ascii="黑体" w:hAnsi="黑体"/>
        </w:rPr>
      </w:pPr>
      <w:r>
        <w:rPr>
          <w:rFonts w:hint="eastAsia" w:ascii="黑体" w:hAnsi="黑体"/>
        </w:rPr>
        <w:t xml:space="preserve"> </w:t>
      </w:r>
    </w:p>
    <w:p w14:paraId="18E39C6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企业职工因患病或非因工负伤，需要停止工作医疗时，根据本人实际参加工作年限和在本单位工作年限，给予（    ）个月到（    ）个月的医疗期。</w:t>
      </w:r>
    </w:p>
    <w:p w14:paraId="6EF3E96A">
      <w:pPr>
        <w:spacing w:line="340" w:lineRule="exact"/>
        <w:ind w:firstLine="420"/>
        <w:rPr>
          <w:rFonts w:ascii="黑体" w:hAnsi="黑体" w:eastAsia="黑体"/>
        </w:rPr>
      </w:pPr>
      <w:r>
        <w:rPr>
          <w:rFonts w:hint="eastAsia" w:ascii="黑体" w:hAnsi="黑体" w:eastAsia="黑体"/>
        </w:rPr>
        <w:t>A.一；十二</w:t>
      </w:r>
    </w:p>
    <w:p w14:paraId="1E4E8B16">
      <w:pPr>
        <w:spacing w:line="340" w:lineRule="exact"/>
        <w:ind w:firstLine="420"/>
        <w:rPr>
          <w:rFonts w:ascii="黑体" w:hAnsi="黑体" w:eastAsia="黑体"/>
        </w:rPr>
      </w:pPr>
      <w:r>
        <w:rPr>
          <w:rFonts w:hint="eastAsia" w:ascii="黑体" w:hAnsi="黑体" w:eastAsia="黑体"/>
        </w:rPr>
        <w:t>B.三；十二</w:t>
      </w:r>
    </w:p>
    <w:p w14:paraId="463A7CF8">
      <w:pPr>
        <w:spacing w:line="340" w:lineRule="exact"/>
        <w:ind w:firstLine="420"/>
        <w:rPr>
          <w:rFonts w:ascii="黑体" w:hAnsi="黑体" w:eastAsia="黑体"/>
        </w:rPr>
      </w:pPr>
      <w:r>
        <w:rPr>
          <w:rFonts w:hint="eastAsia" w:ascii="黑体" w:hAnsi="黑体" w:eastAsia="黑体"/>
        </w:rPr>
        <w:t>C.三；二十四</w:t>
      </w:r>
    </w:p>
    <w:p w14:paraId="4CD915DA">
      <w:pPr>
        <w:spacing w:line="340" w:lineRule="exact"/>
        <w:ind w:firstLine="420"/>
        <w:rPr>
          <w:rFonts w:ascii="黑体" w:hAnsi="黑体" w:eastAsia="黑体"/>
        </w:rPr>
      </w:pPr>
      <w:r>
        <w:rPr>
          <w:rFonts w:hint="eastAsia" w:ascii="黑体" w:hAnsi="黑体" w:eastAsia="黑体"/>
        </w:rPr>
        <w:t>D.六；二十四</w:t>
      </w:r>
    </w:p>
    <w:p w14:paraId="3F282B48">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51CA428D">
      <w:pPr>
        <w:pStyle w:val="26"/>
        <w:spacing w:before="62" w:line="340" w:lineRule="exact"/>
        <w:ind w:firstLine="420"/>
        <w:rPr>
          <w:rFonts w:ascii="黑体" w:hAnsi="黑体"/>
        </w:rPr>
      </w:pPr>
      <w:r>
        <w:rPr>
          <w:rFonts w:hint="eastAsia" w:ascii="黑体" w:hAnsi="黑体"/>
        </w:rPr>
        <w:t xml:space="preserve"> </w:t>
      </w:r>
    </w:p>
    <w:p w14:paraId="4567034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企业职工患病或非因工负伤的，医疗期十二个月的按（    ）个月内累计病休时间计算。</w:t>
      </w:r>
    </w:p>
    <w:p w14:paraId="1BF5EFF9">
      <w:pPr>
        <w:spacing w:line="340" w:lineRule="exact"/>
        <w:ind w:firstLine="420"/>
        <w:rPr>
          <w:rFonts w:ascii="黑体" w:hAnsi="黑体" w:eastAsia="黑体"/>
        </w:rPr>
      </w:pPr>
      <w:r>
        <w:rPr>
          <w:rFonts w:hint="eastAsia" w:ascii="黑体" w:hAnsi="黑体" w:eastAsia="黑体"/>
        </w:rPr>
        <w:t>A.十六</w:t>
      </w:r>
    </w:p>
    <w:p w14:paraId="4503F5E1">
      <w:pPr>
        <w:spacing w:line="340" w:lineRule="exact"/>
        <w:ind w:firstLine="420"/>
        <w:rPr>
          <w:rFonts w:ascii="黑体" w:hAnsi="黑体" w:eastAsia="黑体"/>
        </w:rPr>
      </w:pPr>
      <w:r>
        <w:rPr>
          <w:rFonts w:hint="eastAsia" w:ascii="黑体" w:hAnsi="黑体" w:eastAsia="黑体"/>
        </w:rPr>
        <w:t>B.十八</w:t>
      </w:r>
    </w:p>
    <w:p w14:paraId="43FC8B16">
      <w:pPr>
        <w:spacing w:line="340" w:lineRule="exact"/>
        <w:ind w:firstLine="420"/>
        <w:rPr>
          <w:rFonts w:ascii="黑体" w:hAnsi="黑体" w:eastAsia="黑体"/>
        </w:rPr>
      </w:pPr>
      <w:r>
        <w:rPr>
          <w:rFonts w:hint="eastAsia" w:ascii="黑体" w:hAnsi="黑体" w:eastAsia="黑体"/>
        </w:rPr>
        <w:t>C.二十</w:t>
      </w:r>
    </w:p>
    <w:p w14:paraId="4A70965F">
      <w:pPr>
        <w:spacing w:line="340" w:lineRule="exact"/>
        <w:ind w:firstLine="420"/>
        <w:rPr>
          <w:rFonts w:ascii="黑体" w:hAnsi="黑体" w:eastAsia="黑体"/>
        </w:rPr>
      </w:pPr>
      <w:r>
        <w:rPr>
          <w:rFonts w:hint="eastAsia" w:ascii="黑体" w:hAnsi="黑体" w:eastAsia="黑体"/>
        </w:rPr>
        <w:t>D.二十四</w:t>
      </w:r>
    </w:p>
    <w:p w14:paraId="5C458A02">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10C2BE69">
      <w:pPr>
        <w:pStyle w:val="26"/>
        <w:spacing w:before="62" w:line="340" w:lineRule="exact"/>
        <w:ind w:firstLine="420"/>
        <w:rPr>
          <w:rFonts w:ascii="黑体" w:hAnsi="黑体"/>
        </w:rPr>
      </w:pPr>
      <w:r>
        <w:rPr>
          <w:rFonts w:hint="eastAsia" w:ascii="黑体" w:hAnsi="黑体"/>
        </w:rPr>
        <w:t xml:space="preserve"> </w:t>
      </w:r>
    </w:p>
    <w:p w14:paraId="262D64A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《劳务派遣经营许可证》有效期为（    ）年。</w:t>
      </w:r>
    </w:p>
    <w:p w14:paraId="367A3574">
      <w:pPr>
        <w:spacing w:line="340" w:lineRule="exact"/>
        <w:ind w:firstLine="420"/>
        <w:rPr>
          <w:rFonts w:ascii="黑体" w:hAnsi="黑体" w:eastAsia="黑体"/>
        </w:rPr>
      </w:pPr>
      <w:r>
        <w:rPr>
          <w:rFonts w:hint="eastAsia" w:ascii="黑体" w:hAnsi="黑体" w:eastAsia="黑体"/>
        </w:rPr>
        <w:t>A.1</w:t>
      </w:r>
    </w:p>
    <w:p w14:paraId="09616921">
      <w:pPr>
        <w:spacing w:line="340" w:lineRule="exact"/>
        <w:ind w:firstLine="420"/>
        <w:rPr>
          <w:rFonts w:ascii="黑体" w:hAnsi="黑体" w:eastAsia="黑体"/>
        </w:rPr>
      </w:pPr>
      <w:r>
        <w:rPr>
          <w:rFonts w:hint="eastAsia" w:ascii="黑体" w:hAnsi="黑体" w:eastAsia="黑体"/>
        </w:rPr>
        <w:t>B.2</w:t>
      </w:r>
    </w:p>
    <w:p w14:paraId="790ABD20">
      <w:pPr>
        <w:spacing w:line="340" w:lineRule="exact"/>
        <w:ind w:firstLine="420"/>
        <w:rPr>
          <w:rFonts w:ascii="黑体" w:hAnsi="黑体" w:eastAsia="黑体"/>
        </w:rPr>
      </w:pPr>
      <w:r>
        <w:rPr>
          <w:rFonts w:hint="eastAsia" w:ascii="黑体" w:hAnsi="黑体" w:eastAsia="黑体"/>
        </w:rPr>
        <w:t>C.3</w:t>
      </w:r>
    </w:p>
    <w:p w14:paraId="2C065FED">
      <w:pPr>
        <w:spacing w:line="340" w:lineRule="exact"/>
        <w:ind w:firstLine="420"/>
        <w:rPr>
          <w:rFonts w:ascii="黑体" w:hAnsi="黑体" w:eastAsia="黑体"/>
        </w:rPr>
      </w:pPr>
      <w:r>
        <w:rPr>
          <w:rFonts w:hint="eastAsia" w:ascii="黑体" w:hAnsi="黑体" w:eastAsia="黑体"/>
        </w:rPr>
        <w:t>D.5</w:t>
      </w:r>
    </w:p>
    <w:p w14:paraId="0B9ABEC6">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264B3D41">
      <w:pPr>
        <w:spacing w:line="340" w:lineRule="exact"/>
        <w:ind w:firstLine="420"/>
        <w:rPr>
          <w:rFonts w:ascii="黑体" w:hAnsi="黑体" w:eastAsia="黑体"/>
        </w:rPr>
      </w:pPr>
      <w:r>
        <w:rPr>
          <w:rFonts w:hint="eastAsia" w:ascii="黑体" w:hAnsi="黑体" w:eastAsia="黑体"/>
          <w:bCs/>
        </w:rPr>
        <w:t xml:space="preserve"> </w:t>
      </w:r>
    </w:p>
    <w:p w14:paraId="6023BB2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劳务派遣单位应当于每年（    ）前向许可机关提交上一年度劳务派遣经营情况报告。</w:t>
      </w:r>
    </w:p>
    <w:p w14:paraId="55D043D3">
      <w:pPr>
        <w:spacing w:line="340" w:lineRule="exact"/>
        <w:ind w:firstLine="420"/>
        <w:rPr>
          <w:rFonts w:ascii="黑体" w:hAnsi="黑体" w:eastAsia="黑体"/>
        </w:rPr>
      </w:pPr>
      <w:r>
        <w:rPr>
          <w:rFonts w:hint="eastAsia" w:ascii="黑体" w:hAnsi="黑体" w:eastAsia="黑体"/>
        </w:rPr>
        <w:t>A.1月31日</w:t>
      </w:r>
    </w:p>
    <w:p w14:paraId="31C6E260">
      <w:pPr>
        <w:spacing w:line="340" w:lineRule="exact"/>
        <w:ind w:firstLine="420"/>
        <w:rPr>
          <w:rFonts w:ascii="黑体" w:hAnsi="黑体" w:eastAsia="黑体"/>
        </w:rPr>
      </w:pPr>
      <w:r>
        <w:rPr>
          <w:rFonts w:hint="eastAsia" w:ascii="黑体" w:hAnsi="黑体" w:eastAsia="黑体"/>
        </w:rPr>
        <w:t>B.3月1日</w:t>
      </w:r>
    </w:p>
    <w:p w14:paraId="35E745DB">
      <w:pPr>
        <w:spacing w:line="340" w:lineRule="exact"/>
        <w:ind w:firstLine="420"/>
        <w:rPr>
          <w:rFonts w:ascii="黑体" w:hAnsi="黑体" w:eastAsia="黑体"/>
        </w:rPr>
      </w:pPr>
      <w:r>
        <w:rPr>
          <w:rFonts w:hint="eastAsia" w:ascii="黑体" w:hAnsi="黑体" w:eastAsia="黑体"/>
        </w:rPr>
        <w:t>C.3月31日</w:t>
      </w:r>
    </w:p>
    <w:p w14:paraId="046FB941">
      <w:pPr>
        <w:spacing w:line="340" w:lineRule="exact"/>
        <w:ind w:firstLine="420"/>
        <w:rPr>
          <w:rFonts w:ascii="黑体" w:hAnsi="黑体" w:eastAsia="黑体"/>
        </w:rPr>
      </w:pPr>
      <w:r>
        <w:rPr>
          <w:rFonts w:hint="eastAsia" w:ascii="黑体" w:hAnsi="黑体" w:eastAsia="黑体"/>
        </w:rPr>
        <w:t>D.4月1日</w:t>
      </w:r>
    </w:p>
    <w:p w14:paraId="4D22AC28">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5A6E6C98">
      <w:pPr>
        <w:pStyle w:val="26"/>
        <w:spacing w:before="62" w:line="340" w:lineRule="exact"/>
        <w:ind w:firstLine="420"/>
        <w:rPr>
          <w:rFonts w:ascii="黑体" w:hAnsi="黑体"/>
        </w:rPr>
      </w:pPr>
      <w:r>
        <w:rPr>
          <w:rFonts w:hint="eastAsia" w:ascii="黑体" w:hAnsi="黑体"/>
        </w:rPr>
        <w:t xml:space="preserve"> </w:t>
      </w:r>
    </w:p>
    <w:p w14:paraId="3D18711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劳动合同履行地与用人单位注册地不一致的，有关劳动者的最低工资标准、劳动保护、劳动条件、职业危害防护和本地区上年度职工月平均工资标准等事项，按照（    ）的有关规定执行。</w:t>
      </w:r>
    </w:p>
    <w:p w14:paraId="6DB6D279">
      <w:pPr>
        <w:spacing w:line="340" w:lineRule="exact"/>
        <w:ind w:firstLine="420"/>
        <w:rPr>
          <w:rFonts w:ascii="黑体" w:hAnsi="黑体" w:eastAsia="黑体"/>
        </w:rPr>
      </w:pPr>
      <w:r>
        <w:rPr>
          <w:rFonts w:hint="eastAsia" w:ascii="黑体" w:hAnsi="黑体" w:eastAsia="黑体"/>
        </w:rPr>
        <w:t>A.劳动合同履行地</w:t>
      </w:r>
    </w:p>
    <w:p w14:paraId="19B54D5E">
      <w:pPr>
        <w:spacing w:line="340" w:lineRule="exact"/>
        <w:ind w:firstLine="420"/>
        <w:rPr>
          <w:rFonts w:ascii="黑体" w:hAnsi="黑体" w:eastAsia="黑体"/>
        </w:rPr>
      </w:pPr>
      <w:r>
        <w:rPr>
          <w:rFonts w:hint="eastAsia" w:ascii="黑体" w:hAnsi="黑体" w:eastAsia="黑体"/>
        </w:rPr>
        <w:t>B.用人单位注册地</w:t>
      </w:r>
    </w:p>
    <w:p w14:paraId="5B65C7B8">
      <w:pPr>
        <w:spacing w:line="340" w:lineRule="exact"/>
        <w:ind w:firstLine="420"/>
        <w:rPr>
          <w:rFonts w:ascii="黑体" w:hAnsi="黑体" w:eastAsia="黑体"/>
        </w:rPr>
      </w:pPr>
      <w:r>
        <w:rPr>
          <w:rFonts w:hint="eastAsia" w:ascii="黑体" w:hAnsi="黑体" w:eastAsia="黑体"/>
        </w:rPr>
        <w:t>C.劳动合同履行地或用人单位注册地</w:t>
      </w:r>
    </w:p>
    <w:p w14:paraId="6AABBD00">
      <w:pPr>
        <w:spacing w:line="340" w:lineRule="exact"/>
        <w:ind w:firstLine="420"/>
        <w:rPr>
          <w:rFonts w:ascii="黑体" w:hAnsi="黑体" w:eastAsia="黑体"/>
        </w:rPr>
      </w:pPr>
      <w:r>
        <w:rPr>
          <w:rFonts w:hint="eastAsia" w:ascii="黑体" w:hAnsi="黑体" w:eastAsia="黑体"/>
        </w:rPr>
        <w:t>D.劳动合同履行地或用人单位注册地标准高的地区</w:t>
      </w:r>
    </w:p>
    <w:p w14:paraId="597E9D10">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1F24B733">
      <w:pPr>
        <w:pStyle w:val="26"/>
        <w:spacing w:before="62" w:line="340" w:lineRule="exact"/>
        <w:ind w:firstLine="420"/>
        <w:rPr>
          <w:rFonts w:ascii="黑体" w:hAnsi="黑体"/>
        </w:rPr>
      </w:pPr>
      <w:r>
        <w:rPr>
          <w:rFonts w:hint="eastAsia" w:ascii="黑体" w:hAnsi="黑体"/>
        </w:rPr>
        <w:t xml:space="preserve"> </w:t>
      </w:r>
    </w:p>
    <w:p w14:paraId="166FC86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依法订立的集体合同对（    ）具有约束力。</w:t>
      </w:r>
    </w:p>
    <w:p w14:paraId="596868C4">
      <w:pPr>
        <w:spacing w:line="340" w:lineRule="exact"/>
        <w:ind w:firstLine="420"/>
        <w:rPr>
          <w:rFonts w:ascii="黑体" w:hAnsi="黑体" w:eastAsia="黑体"/>
        </w:rPr>
      </w:pPr>
      <w:r>
        <w:rPr>
          <w:rFonts w:hint="eastAsia" w:ascii="黑体" w:hAnsi="黑体" w:eastAsia="黑体"/>
        </w:rPr>
        <w:t>A.工会</w:t>
      </w:r>
    </w:p>
    <w:p w14:paraId="15881460">
      <w:pPr>
        <w:spacing w:line="340" w:lineRule="exact"/>
        <w:ind w:firstLine="420"/>
        <w:rPr>
          <w:rFonts w:ascii="黑体" w:hAnsi="黑体" w:eastAsia="黑体"/>
        </w:rPr>
      </w:pPr>
      <w:r>
        <w:rPr>
          <w:rFonts w:hint="eastAsia" w:ascii="黑体" w:hAnsi="黑体" w:eastAsia="黑体"/>
        </w:rPr>
        <w:t>B.</w:t>
      </w:r>
      <w:r>
        <w:rPr>
          <w:rFonts w:ascii="黑体" w:hAnsi="黑体" w:eastAsia="黑体"/>
        </w:rPr>
        <w:t>行政部门</w:t>
      </w:r>
    </w:p>
    <w:p w14:paraId="2082734E">
      <w:pPr>
        <w:spacing w:line="340" w:lineRule="exact"/>
        <w:ind w:firstLine="420"/>
        <w:rPr>
          <w:rFonts w:ascii="黑体" w:hAnsi="黑体" w:eastAsia="黑体"/>
        </w:rPr>
      </w:pPr>
      <w:r>
        <w:rPr>
          <w:rFonts w:hint="eastAsia" w:ascii="黑体" w:hAnsi="黑体" w:eastAsia="黑体"/>
        </w:rPr>
        <w:t>C.用人单位和劳动者</w:t>
      </w:r>
    </w:p>
    <w:p w14:paraId="478E354D">
      <w:pPr>
        <w:spacing w:line="340" w:lineRule="exact"/>
        <w:ind w:firstLine="420"/>
        <w:rPr>
          <w:rFonts w:ascii="黑体" w:hAnsi="黑体" w:eastAsia="黑体"/>
        </w:rPr>
      </w:pPr>
      <w:r>
        <w:rPr>
          <w:rFonts w:hint="eastAsia" w:ascii="黑体" w:hAnsi="黑体" w:eastAsia="黑体"/>
        </w:rPr>
        <w:t>D.用人单位或劳动者</w:t>
      </w:r>
    </w:p>
    <w:p w14:paraId="359FAD21">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78A7D27D">
      <w:pPr>
        <w:pStyle w:val="26"/>
        <w:spacing w:before="62" w:line="340" w:lineRule="exact"/>
        <w:ind w:firstLine="420"/>
        <w:rPr>
          <w:rFonts w:ascii="黑体" w:hAnsi="黑体"/>
        </w:rPr>
      </w:pPr>
      <w:r>
        <w:rPr>
          <w:rFonts w:hint="eastAsia" w:ascii="黑体" w:hAnsi="黑体"/>
        </w:rPr>
        <w:t xml:space="preserve"> </w:t>
      </w:r>
    </w:p>
    <w:p w14:paraId="24926E0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经营劳务派遣业务注册资本不得少于人民币（    ）元。</w:t>
      </w:r>
    </w:p>
    <w:p w14:paraId="2094BA2C">
      <w:pPr>
        <w:spacing w:line="340" w:lineRule="exact"/>
        <w:ind w:firstLine="420"/>
        <w:rPr>
          <w:rFonts w:ascii="黑体" w:hAnsi="黑体" w:eastAsia="黑体"/>
        </w:rPr>
      </w:pPr>
      <w:r>
        <w:rPr>
          <w:rFonts w:hint="eastAsia" w:ascii="黑体" w:hAnsi="黑体" w:eastAsia="黑体"/>
        </w:rPr>
        <w:t>A.一百万</w:t>
      </w:r>
    </w:p>
    <w:p w14:paraId="04B6EE79">
      <w:pPr>
        <w:spacing w:line="340" w:lineRule="exact"/>
        <w:ind w:firstLine="420"/>
        <w:rPr>
          <w:rFonts w:ascii="黑体" w:hAnsi="黑体" w:eastAsia="黑体"/>
        </w:rPr>
      </w:pPr>
      <w:r>
        <w:rPr>
          <w:rFonts w:hint="eastAsia" w:ascii="黑体" w:hAnsi="黑体" w:eastAsia="黑体"/>
        </w:rPr>
        <w:t>B.二百万</w:t>
      </w:r>
    </w:p>
    <w:p w14:paraId="78E74C2E">
      <w:pPr>
        <w:spacing w:line="340" w:lineRule="exact"/>
        <w:ind w:firstLine="420"/>
        <w:rPr>
          <w:rFonts w:ascii="黑体" w:hAnsi="黑体" w:eastAsia="黑体"/>
        </w:rPr>
      </w:pPr>
      <w:r>
        <w:rPr>
          <w:rFonts w:hint="eastAsia" w:ascii="黑体" w:hAnsi="黑体" w:eastAsia="黑体"/>
        </w:rPr>
        <w:t>C.三百万</w:t>
      </w:r>
    </w:p>
    <w:p w14:paraId="5C6271B4">
      <w:pPr>
        <w:spacing w:line="340" w:lineRule="exact"/>
        <w:ind w:firstLine="420"/>
        <w:rPr>
          <w:rFonts w:ascii="黑体" w:hAnsi="黑体" w:eastAsia="黑体"/>
        </w:rPr>
      </w:pPr>
      <w:r>
        <w:rPr>
          <w:rFonts w:hint="eastAsia" w:ascii="黑体" w:hAnsi="黑体" w:eastAsia="黑体"/>
        </w:rPr>
        <w:t>D.五百万</w:t>
      </w:r>
    </w:p>
    <w:p w14:paraId="47B0DCE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6B996632">
      <w:pPr>
        <w:pStyle w:val="26"/>
        <w:spacing w:before="62" w:line="340" w:lineRule="exact"/>
        <w:ind w:firstLine="420"/>
        <w:rPr>
          <w:rFonts w:ascii="黑体" w:hAnsi="黑体"/>
        </w:rPr>
      </w:pPr>
      <w:r>
        <w:rPr>
          <w:rFonts w:hint="eastAsia" w:ascii="黑体" w:hAnsi="黑体"/>
        </w:rPr>
        <w:t xml:space="preserve"> </w:t>
      </w:r>
    </w:p>
    <w:p w14:paraId="342AF70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劳动者在试用期的工资不得低于本单位相同岗位最低档工资的80%或者不得低于劳动合同约定工资的（    )。</w:t>
      </w:r>
    </w:p>
    <w:p w14:paraId="6F52EBD4">
      <w:pPr>
        <w:spacing w:line="340" w:lineRule="exact"/>
        <w:ind w:firstLine="420"/>
        <w:rPr>
          <w:rFonts w:ascii="黑体" w:hAnsi="黑体" w:eastAsia="黑体"/>
        </w:rPr>
      </w:pPr>
      <w:r>
        <w:rPr>
          <w:rFonts w:hint="eastAsia" w:ascii="黑体" w:hAnsi="黑体" w:eastAsia="黑体"/>
        </w:rPr>
        <w:t>A.60%</w:t>
      </w:r>
    </w:p>
    <w:p w14:paraId="5B2E17A1">
      <w:pPr>
        <w:spacing w:line="340" w:lineRule="exact"/>
        <w:ind w:firstLine="420"/>
        <w:rPr>
          <w:rFonts w:ascii="黑体" w:hAnsi="黑体" w:eastAsia="黑体"/>
        </w:rPr>
      </w:pPr>
      <w:r>
        <w:rPr>
          <w:rFonts w:hint="eastAsia" w:ascii="黑体" w:hAnsi="黑体" w:eastAsia="黑体"/>
        </w:rPr>
        <w:t>B.70%</w:t>
      </w:r>
    </w:p>
    <w:p w14:paraId="124D5FD2">
      <w:pPr>
        <w:spacing w:line="340" w:lineRule="exact"/>
        <w:ind w:firstLine="420"/>
        <w:rPr>
          <w:rFonts w:ascii="黑体" w:hAnsi="黑体" w:eastAsia="黑体"/>
        </w:rPr>
      </w:pPr>
      <w:r>
        <w:rPr>
          <w:rFonts w:hint="eastAsia" w:ascii="黑体" w:hAnsi="黑体" w:eastAsia="黑体"/>
        </w:rPr>
        <w:t>C.80%</w:t>
      </w:r>
    </w:p>
    <w:p w14:paraId="3D61B715">
      <w:pPr>
        <w:spacing w:line="340" w:lineRule="exact"/>
        <w:ind w:firstLine="420"/>
        <w:rPr>
          <w:rFonts w:ascii="黑体" w:hAnsi="黑体" w:eastAsia="黑体"/>
        </w:rPr>
      </w:pPr>
      <w:r>
        <w:rPr>
          <w:rFonts w:hint="eastAsia" w:ascii="黑体" w:hAnsi="黑体" w:eastAsia="黑体"/>
        </w:rPr>
        <w:t>D.90%</w:t>
      </w:r>
    </w:p>
    <w:p w14:paraId="68B97885">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2AC50723">
      <w:pPr>
        <w:pStyle w:val="26"/>
        <w:spacing w:before="62" w:line="340" w:lineRule="exact"/>
        <w:ind w:firstLine="420"/>
        <w:rPr>
          <w:rFonts w:ascii="黑体" w:hAnsi="黑体"/>
        </w:rPr>
      </w:pPr>
      <w:r>
        <w:rPr>
          <w:rFonts w:hint="eastAsia" w:ascii="黑体" w:hAnsi="黑体"/>
        </w:rPr>
        <w:t xml:space="preserve"> </w:t>
      </w:r>
    </w:p>
    <w:p w14:paraId="03418BF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非全日制用工劳动报酬结算支付周期最长不得超过（    )。</w:t>
      </w:r>
    </w:p>
    <w:p w14:paraId="04A23AAD">
      <w:pPr>
        <w:spacing w:line="340" w:lineRule="exact"/>
        <w:ind w:firstLine="420"/>
        <w:rPr>
          <w:rFonts w:ascii="黑体" w:hAnsi="黑体" w:eastAsia="黑体"/>
        </w:rPr>
      </w:pPr>
      <w:r>
        <w:rPr>
          <w:rFonts w:hint="eastAsia" w:ascii="黑体" w:hAnsi="黑体" w:eastAsia="黑体"/>
        </w:rPr>
        <w:t>A.3日</w:t>
      </w:r>
    </w:p>
    <w:p w14:paraId="5EB1B313">
      <w:pPr>
        <w:spacing w:line="340" w:lineRule="exact"/>
        <w:ind w:firstLine="420"/>
        <w:rPr>
          <w:rFonts w:ascii="黑体" w:hAnsi="黑体" w:eastAsia="黑体"/>
        </w:rPr>
      </w:pPr>
      <w:r>
        <w:rPr>
          <w:rFonts w:hint="eastAsia" w:ascii="黑体" w:hAnsi="黑体" w:eastAsia="黑体"/>
        </w:rPr>
        <w:t>B.1周</w:t>
      </w:r>
    </w:p>
    <w:p w14:paraId="622FC186">
      <w:pPr>
        <w:spacing w:line="340" w:lineRule="exact"/>
        <w:ind w:firstLine="420"/>
        <w:rPr>
          <w:rFonts w:ascii="黑体" w:hAnsi="黑体" w:eastAsia="黑体"/>
        </w:rPr>
      </w:pPr>
      <w:r>
        <w:rPr>
          <w:rFonts w:hint="eastAsia" w:ascii="黑体" w:hAnsi="黑体" w:eastAsia="黑体"/>
        </w:rPr>
        <w:t>C.15日</w:t>
      </w:r>
    </w:p>
    <w:p w14:paraId="5D20163B">
      <w:pPr>
        <w:spacing w:line="340" w:lineRule="exact"/>
        <w:ind w:firstLine="420"/>
        <w:rPr>
          <w:rFonts w:ascii="黑体" w:hAnsi="黑体" w:eastAsia="黑体"/>
        </w:rPr>
      </w:pPr>
      <w:r>
        <w:rPr>
          <w:rFonts w:hint="eastAsia" w:ascii="黑体" w:hAnsi="黑体" w:eastAsia="黑体"/>
        </w:rPr>
        <w:t>D.1个月</w:t>
      </w:r>
    </w:p>
    <w:p w14:paraId="3301CC7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48966BDC">
      <w:pPr>
        <w:pStyle w:val="26"/>
        <w:spacing w:before="62" w:line="340" w:lineRule="exact"/>
        <w:ind w:firstLine="420"/>
        <w:rPr>
          <w:rFonts w:ascii="黑体" w:hAnsi="黑体"/>
        </w:rPr>
      </w:pPr>
      <w:r>
        <w:rPr>
          <w:rFonts w:hint="eastAsia" w:ascii="黑体" w:hAnsi="黑体"/>
        </w:rPr>
        <w:t xml:space="preserve"> </w:t>
      </w:r>
    </w:p>
    <w:p w14:paraId="430D2A3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小时最低工资标准适用于（    ）劳动者。</w:t>
      </w:r>
    </w:p>
    <w:p w14:paraId="6B18870B">
      <w:pPr>
        <w:spacing w:line="340" w:lineRule="exact"/>
        <w:ind w:firstLine="420"/>
        <w:rPr>
          <w:rFonts w:ascii="黑体" w:hAnsi="黑体" w:eastAsia="黑体"/>
        </w:rPr>
      </w:pPr>
      <w:r>
        <w:rPr>
          <w:rFonts w:hint="eastAsia" w:ascii="黑体" w:hAnsi="黑体" w:eastAsia="黑体"/>
        </w:rPr>
        <w:t>A.全日制就业</w:t>
      </w:r>
    </w:p>
    <w:p w14:paraId="2701AAC2">
      <w:pPr>
        <w:spacing w:line="340" w:lineRule="exact"/>
        <w:ind w:firstLine="420"/>
        <w:rPr>
          <w:rFonts w:ascii="黑体" w:hAnsi="黑体" w:eastAsia="黑体"/>
        </w:rPr>
      </w:pPr>
      <w:r>
        <w:rPr>
          <w:rFonts w:hint="eastAsia" w:ascii="黑体" w:hAnsi="黑体" w:eastAsia="黑体"/>
        </w:rPr>
        <w:t>B.非全日制就业</w:t>
      </w:r>
    </w:p>
    <w:p w14:paraId="06008E66">
      <w:pPr>
        <w:spacing w:line="340" w:lineRule="exact"/>
        <w:ind w:firstLine="420"/>
        <w:rPr>
          <w:rFonts w:ascii="黑体" w:hAnsi="黑体" w:eastAsia="黑体"/>
        </w:rPr>
      </w:pPr>
      <w:r>
        <w:rPr>
          <w:rFonts w:hint="eastAsia" w:ascii="黑体" w:hAnsi="黑体" w:eastAsia="黑体"/>
        </w:rPr>
        <w:t>C.被派遣</w:t>
      </w:r>
    </w:p>
    <w:p w14:paraId="5E63A230">
      <w:pPr>
        <w:spacing w:line="340" w:lineRule="exact"/>
        <w:ind w:firstLine="420"/>
        <w:rPr>
          <w:rFonts w:ascii="黑体" w:hAnsi="黑体" w:eastAsia="黑体"/>
        </w:rPr>
      </w:pPr>
      <w:r>
        <w:rPr>
          <w:rFonts w:hint="eastAsia" w:ascii="黑体" w:hAnsi="黑体" w:eastAsia="黑体"/>
        </w:rPr>
        <w:t>D.试用期</w:t>
      </w:r>
    </w:p>
    <w:p w14:paraId="2F52020D">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6133DEF7">
      <w:pPr>
        <w:pStyle w:val="26"/>
        <w:spacing w:before="62" w:line="340" w:lineRule="exact"/>
        <w:ind w:firstLine="420"/>
        <w:rPr>
          <w:rFonts w:ascii="黑体" w:hAnsi="黑体"/>
        </w:rPr>
      </w:pPr>
      <w:r>
        <w:rPr>
          <w:rFonts w:hint="eastAsia" w:ascii="黑体" w:hAnsi="黑体"/>
        </w:rPr>
        <w:t xml:space="preserve"> </w:t>
      </w:r>
    </w:p>
    <w:p w14:paraId="4FFED2A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最低工资标准的确定和调整方案，由(    ）人民政府劳动保障行政部门会同同级工会、企业联合会/企业家协会研究拟订。</w:t>
      </w:r>
    </w:p>
    <w:p w14:paraId="7DE37BEC">
      <w:pPr>
        <w:spacing w:line="340" w:lineRule="exact"/>
        <w:ind w:firstLine="420"/>
        <w:rPr>
          <w:rFonts w:ascii="黑体" w:hAnsi="黑体" w:eastAsia="黑体"/>
        </w:rPr>
      </w:pPr>
      <w:r>
        <w:rPr>
          <w:rFonts w:hint="eastAsia" w:ascii="黑体" w:hAnsi="黑体" w:eastAsia="黑体"/>
        </w:rPr>
        <w:t>A.省、自治区、直辖市</w:t>
      </w:r>
    </w:p>
    <w:p w14:paraId="1B15FC3B">
      <w:pPr>
        <w:spacing w:line="340" w:lineRule="exact"/>
        <w:ind w:firstLine="420"/>
        <w:rPr>
          <w:rFonts w:ascii="黑体" w:hAnsi="黑体" w:eastAsia="黑体"/>
        </w:rPr>
      </w:pPr>
      <w:r>
        <w:rPr>
          <w:rFonts w:hint="eastAsia" w:ascii="黑体" w:hAnsi="黑体" w:eastAsia="黑体"/>
        </w:rPr>
        <w:t>B.设区的市</w:t>
      </w:r>
    </w:p>
    <w:p w14:paraId="357A21B3">
      <w:pPr>
        <w:spacing w:line="340" w:lineRule="exact"/>
        <w:ind w:firstLine="420"/>
        <w:rPr>
          <w:rFonts w:ascii="黑体" w:hAnsi="黑体" w:eastAsia="黑体"/>
        </w:rPr>
      </w:pPr>
      <w:r>
        <w:rPr>
          <w:rFonts w:hint="eastAsia" w:ascii="黑体" w:hAnsi="黑体" w:eastAsia="黑体"/>
        </w:rPr>
        <w:t>C.县级以上地方</w:t>
      </w:r>
    </w:p>
    <w:p w14:paraId="296BA7B2">
      <w:pPr>
        <w:spacing w:line="340" w:lineRule="exact"/>
        <w:ind w:firstLine="420"/>
        <w:rPr>
          <w:rFonts w:ascii="黑体" w:hAnsi="黑体" w:eastAsia="黑体"/>
        </w:rPr>
      </w:pPr>
      <w:r>
        <w:rPr>
          <w:rFonts w:hint="eastAsia" w:ascii="黑体" w:hAnsi="黑体" w:eastAsia="黑体"/>
        </w:rPr>
        <w:t>D.省级或市级</w:t>
      </w:r>
    </w:p>
    <w:p w14:paraId="762E8FBC">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6C6DD35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根据《最低工资规定》，最低工资标准方案批准后应在当地（    ）上和至少一种全地区性报纸上发布。</w:t>
      </w:r>
    </w:p>
    <w:p w14:paraId="4C51E70E">
      <w:pPr>
        <w:spacing w:line="340" w:lineRule="exact"/>
        <w:ind w:firstLine="420"/>
        <w:rPr>
          <w:rFonts w:ascii="黑体" w:hAnsi="黑体" w:eastAsia="黑体"/>
        </w:rPr>
      </w:pPr>
      <w:r>
        <w:rPr>
          <w:rFonts w:hint="eastAsia" w:ascii="黑体" w:hAnsi="黑体" w:eastAsia="黑体"/>
        </w:rPr>
        <w:t>A.统计公报</w:t>
      </w:r>
    </w:p>
    <w:p w14:paraId="7D19E950">
      <w:pPr>
        <w:spacing w:line="340" w:lineRule="exact"/>
        <w:ind w:firstLine="420"/>
        <w:rPr>
          <w:rFonts w:ascii="黑体" w:hAnsi="黑体" w:eastAsia="黑体"/>
        </w:rPr>
      </w:pPr>
      <w:r>
        <w:rPr>
          <w:rFonts w:hint="eastAsia" w:ascii="黑体" w:hAnsi="黑体" w:eastAsia="黑体"/>
        </w:rPr>
        <w:t>B.新闻发布会</w:t>
      </w:r>
    </w:p>
    <w:p w14:paraId="66188B1C">
      <w:pPr>
        <w:spacing w:line="340" w:lineRule="exact"/>
        <w:ind w:firstLine="420"/>
        <w:rPr>
          <w:rFonts w:ascii="黑体" w:hAnsi="黑体" w:eastAsia="黑体"/>
        </w:rPr>
      </w:pPr>
      <w:r>
        <w:rPr>
          <w:rFonts w:hint="eastAsia" w:ascii="黑体" w:hAnsi="黑体" w:eastAsia="黑体"/>
        </w:rPr>
        <w:t>C.指定刊物</w:t>
      </w:r>
    </w:p>
    <w:p w14:paraId="569DA47C">
      <w:pPr>
        <w:spacing w:line="340" w:lineRule="exact"/>
        <w:ind w:firstLine="420"/>
        <w:rPr>
          <w:rFonts w:ascii="黑体" w:hAnsi="黑体" w:eastAsia="黑体"/>
        </w:rPr>
      </w:pPr>
      <w:r>
        <w:rPr>
          <w:rFonts w:hint="eastAsia" w:ascii="黑体" w:hAnsi="黑体" w:eastAsia="黑体"/>
        </w:rPr>
        <w:t>D.政府公报</w:t>
      </w:r>
    </w:p>
    <w:p w14:paraId="78BC17CA">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5BCED526">
      <w:pPr>
        <w:pStyle w:val="26"/>
        <w:spacing w:before="62" w:line="340" w:lineRule="exact"/>
        <w:ind w:firstLine="420"/>
        <w:rPr>
          <w:rFonts w:ascii="黑体" w:hAnsi="黑体"/>
        </w:rPr>
      </w:pPr>
      <w:r>
        <w:rPr>
          <w:rFonts w:hint="eastAsia" w:ascii="黑体" w:hAnsi="黑体"/>
        </w:rPr>
        <w:t xml:space="preserve"> </w:t>
      </w:r>
    </w:p>
    <w:p w14:paraId="34AECFA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劳动关系双方依法解除或终止劳动合同时，用人单位应在（    ）一次付清劳动者工资。</w:t>
      </w:r>
    </w:p>
    <w:p w14:paraId="3161EA7A">
      <w:pPr>
        <w:spacing w:line="340" w:lineRule="exact"/>
        <w:ind w:firstLine="420"/>
        <w:rPr>
          <w:rFonts w:ascii="黑体" w:hAnsi="黑体" w:eastAsia="黑体"/>
        </w:rPr>
      </w:pPr>
      <w:r>
        <w:rPr>
          <w:rFonts w:hint="eastAsia" w:ascii="黑体" w:hAnsi="黑体" w:eastAsia="黑体"/>
        </w:rPr>
        <w:t>A.解除或终止劳动合同时</w:t>
      </w:r>
    </w:p>
    <w:p w14:paraId="146D20DE">
      <w:pPr>
        <w:spacing w:line="340" w:lineRule="exact"/>
        <w:ind w:firstLine="420"/>
        <w:rPr>
          <w:rFonts w:ascii="黑体" w:hAnsi="黑体" w:eastAsia="黑体"/>
        </w:rPr>
      </w:pPr>
      <w:r>
        <w:rPr>
          <w:rFonts w:hint="eastAsia" w:ascii="黑体" w:hAnsi="黑体" w:eastAsia="黑体"/>
        </w:rPr>
        <w:t>B.劳动合同约定的日期</w:t>
      </w:r>
    </w:p>
    <w:p w14:paraId="39929042">
      <w:pPr>
        <w:spacing w:line="340" w:lineRule="exact"/>
        <w:ind w:firstLine="420"/>
        <w:rPr>
          <w:rFonts w:ascii="黑体" w:hAnsi="黑体" w:eastAsia="黑体"/>
        </w:rPr>
      </w:pPr>
      <w:r>
        <w:rPr>
          <w:rFonts w:hint="eastAsia" w:ascii="黑体" w:hAnsi="黑体" w:eastAsia="黑体"/>
        </w:rPr>
        <w:t>C.工资支付周期结束前</w:t>
      </w:r>
    </w:p>
    <w:p w14:paraId="46B502E0">
      <w:pPr>
        <w:spacing w:line="340" w:lineRule="exact"/>
        <w:ind w:firstLine="420"/>
        <w:rPr>
          <w:rFonts w:ascii="黑体" w:hAnsi="黑体" w:eastAsia="黑体"/>
        </w:rPr>
      </w:pPr>
      <w:r>
        <w:rPr>
          <w:rFonts w:hint="eastAsia" w:ascii="黑体" w:hAnsi="黑体" w:eastAsia="黑体"/>
        </w:rPr>
        <w:t>D.解除或终止劳动合同十五日内</w:t>
      </w:r>
    </w:p>
    <w:p w14:paraId="293C2F7B">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35EE2E91">
      <w:pPr>
        <w:pStyle w:val="26"/>
        <w:spacing w:before="62" w:line="340" w:lineRule="exact"/>
        <w:ind w:firstLine="420"/>
        <w:rPr>
          <w:rFonts w:ascii="黑体" w:hAnsi="黑体"/>
        </w:rPr>
      </w:pPr>
      <w:r>
        <w:rPr>
          <w:rFonts w:hint="eastAsia" w:ascii="黑体" w:hAnsi="黑体"/>
        </w:rPr>
        <w:t xml:space="preserve"> </w:t>
      </w:r>
    </w:p>
    <w:p w14:paraId="783F0B1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根据《工资支付暂行规定》，用人单位应通过与（    ）或者其他形式协商制定内部的工资支付制度。</w:t>
      </w:r>
    </w:p>
    <w:p w14:paraId="2598D975">
      <w:pPr>
        <w:spacing w:line="340" w:lineRule="exact"/>
        <w:ind w:firstLine="420"/>
        <w:rPr>
          <w:rFonts w:ascii="黑体" w:hAnsi="黑体" w:eastAsia="黑体"/>
        </w:rPr>
      </w:pPr>
      <w:r>
        <w:rPr>
          <w:rFonts w:hint="eastAsia" w:ascii="黑体" w:hAnsi="黑体" w:eastAsia="黑体"/>
        </w:rPr>
        <w:t>A.监管部门</w:t>
      </w:r>
    </w:p>
    <w:p w14:paraId="73DB133A">
      <w:pPr>
        <w:spacing w:line="340" w:lineRule="exact"/>
        <w:ind w:firstLine="420"/>
        <w:rPr>
          <w:rFonts w:ascii="黑体" w:hAnsi="黑体" w:eastAsia="黑体"/>
        </w:rPr>
      </w:pPr>
      <w:r>
        <w:rPr>
          <w:rFonts w:hint="eastAsia" w:ascii="黑体" w:hAnsi="黑体" w:eastAsia="黑体"/>
        </w:rPr>
        <w:t>B.职工大会、职工代表大会</w:t>
      </w:r>
    </w:p>
    <w:p w14:paraId="367D7AFA">
      <w:pPr>
        <w:spacing w:line="340" w:lineRule="exact"/>
        <w:ind w:firstLine="420"/>
        <w:rPr>
          <w:rFonts w:ascii="黑体" w:hAnsi="黑体" w:eastAsia="黑体"/>
        </w:rPr>
      </w:pPr>
      <w:r>
        <w:rPr>
          <w:rFonts w:hint="eastAsia" w:ascii="黑体" w:hAnsi="黑体" w:eastAsia="黑体"/>
        </w:rPr>
        <w:t>C.工会主席</w:t>
      </w:r>
    </w:p>
    <w:p w14:paraId="06E399AC">
      <w:pPr>
        <w:spacing w:line="340" w:lineRule="exact"/>
        <w:ind w:firstLine="420"/>
        <w:rPr>
          <w:rFonts w:ascii="黑体" w:hAnsi="黑体" w:eastAsia="黑体"/>
        </w:rPr>
      </w:pPr>
      <w:r>
        <w:rPr>
          <w:rFonts w:hint="eastAsia" w:ascii="黑体" w:hAnsi="黑体" w:eastAsia="黑体"/>
        </w:rPr>
        <w:t>D.签订书面劳动合同的劳动者</w:t>
      </w:r>
    </w:p>
    <w:p w14:paraId="648B0E95">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3090528F">
      <w:pPr>
        <w:pStyle w:val="26"/>
        <w:spacing w:before="62" w:line="340" w:lineRule="exact"/>
        <w:ind w:firstLine="420"/>
        <w:rPr>
          <w:rFonts w:ascii="黑体" w:hAnsi="黑体"/>
        </w:rPr>
      </w:pPr>
      <w:r>
        <w:rPr>
          <w:rFonts w:hint="eastAsia" w:ascii="黑体" w:hAnsi="黑体"/>
        </w:rPr>
        <w:t xml:space="preserve"> </w:t>
      </w:r>
    </w:p>
    <w:p w14:paraId="4138D89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月最低工资标准不适用于（    ）劳动者。</w:t>
      </w:r>
    </w:p>
    <w:p w14:paraId="3CD92564">
      <w:pPr>
        <w:spacing w:line="340" w:lineRule="exact"/>
        <w:ind w:firstLine="420"/>
        <w:rPr>
          <w:rFonts w:ascii="黑体" w:hAnsi="黑体" w:eastAsia="黑体"/>
        </w:rPr>
      </w:pPr>
      <w:r>
        <w:rPr>
          <w:rFonts w:hint="eastAsia" w:ascii="黑体" w:hAnsi="黑体" w:eastAsia="黑体"/>
        </w:rPr>
        <w:t>A.全日制就业</w:t>
      </w:r>
    </w:p>
    <w:p w14:paraId="717C4AB0">
      <w:pPr>
        <w:spacing w:line="340" w:lineRule="exact"/>
        <w:ind w:firstLine="420"/>
        <w:rPr>
          <w:rFonts w:ascii="黑体" w:hAnsi="黑体" w:eastAsia="黑体"/>
        </w:rPr>
      </w:pPr>
      <w:r>
        <w:rPr>
          <w:rFonts w:hint="eastAsia" w:ascii="黑体" w:hAnsi="黑体" w:eastAsia="黑体"/>
        </w:rPr>
        <w:t>B.非全日制就业</w:t>
      </w:r>
    </w:p>
    <w:p w14:paraId="484A2837">
      <w:pPr>
        <w:spacing w:line="340" w:lineRule="exact"/>
        <w:ind w:firstLine="420"/>
        <w:rPr>
          <w:rFonts w:ascii="黑体" w:hAnsi="黑体" w:eastAsia="黑体"/>
        </w:rPr>
      </w:pPr>
      <w:r>
        <w:rPr>
          <w:rFonts w:hint="eastAsia" w:ascii="黑体" w:hAnsi="黑体" w:eastAsia="黑体"/>
        </w:rPr>
        <w:t>C.签订劳动合同的</w:t>
      </w:r>
    </w:p>
    <w:p w14:paraId="5FF59D92">
      <w:pPr>
        <w:spacing w:line="340" w:lineRule="exact"/>
        <w:ind w:firstLine="420"/>
        <w:rPr>
          <w:rFonts w:ascii="黑体" w:hAnsi="黑体" w:eastAsia="黑体"/>
        </w:rPr>
      </w:pPr>
      <w:r>
        <w:rPr>
          <w:rFonts w:hint="eastAsia" w:ascii="黑体" w:hAnsi="黑体" w:eastAsia="黑体"/>
        </w:rPr>
        <w:t>D.用工时间一个月以上的</w:t>
      </w:r>
    </w:p>
    <w:p w14:paraId="6CAAD0D7">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0C6F0A8A">
      <w:pPr>
        <w:pStyle w:val="26"/>
        <w:spacing w:before="62" w:line="340" w:lineRule="exact"/>
        <w:ind w:firstLine="420"/>
        <w:rPr>
          <w:rFonts w:ascii="黑体" w:hAnsi="黑体"/>
        </w:rPr>
      </w:pPr>
      <w:r>
        <w:rPr>
          <w:rFonts w:hint="eastAsia" w:ascii="黑体" w:hAnsi="黑体"/>
        </w:rPr>
        <w:t xml:space="preserve"> </w:t>
      </w:r>
    </w:p>
    <w:p w14:paraId="49FA04B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根据《最低工资规定》，用人单位支付给劳动者的工资低于最低工资的，由（    ）责令其限期补发所欠劳动者工资，并可责令其按所欠工资的1至5倍支付劳动者赔偿金。</w:t>
      </w:r>
    </w:p>
    <w:p w14:paraId="1792EA06">
      <w:pPr>
        <w:spacing w:line="340" w:lineRule="exact"/>
        <w:ind w:firstLine="420"/>
        <w:rPr>
          <w:rFonts w:ascii="黑体" w:hAnsi="黑体" w:eastAsia="黑体"/>
        </w:rPr>
      </w:pPr>
      <w:r>
        <w:rPr>
          <w:rFonts w:hint="eastAsia" w:ascii="黑体" w:hAnsi="黑体" w:eastAsia="黑体"/>
        </w:rPr>
        <w:t>A.人民法院</w:t>
      </w:r>
    </w:p>
    <w:p w14:paraId="7A2894FC">
      <w:pPr>
        <w:spacing w:line="340" w:lineRule="exact"/>
        <w:ind w:firstLine="420"/>
        <w:rPr>
          <w:rFonts w:ascii="黑体" w:hAnsi="黑体" w:eastAsia="黑体"/>
        </w:rPr>
      </w:pPr>
      <w:r>
        <w:rPr>
          <w:rFonts w:hint="eastAsia" w:ascii="黑体" w:hAnsi="黑体" w:eastAsia="黑体"/>
        </w:rPr>
        <w:t>B.劳动争议仲裁委员会</w:t>
      </w:r>
    </w:p>
    <w:p w14:paraId="01E87938">
      <w:pPr>
        <w:spacing w:line="340" w:lineRule="exact"/>
        <w:ind w:firstLine="420"/>
        <w:rPr>
          <w:rFonts w:ascii="黑体" w:hAnsi="黑体" w:eastAsia="黑体"/>
        </w:rPr>
      </w:pPr>
      <w:r>
        <w:rPr>
          <w:rFonts w:hint="eastAsia" w:ascii="黑体" w:hAnsi="黑体" w:eastAsia="黑体"/>
        </w:rPr>
        <w:t>C.人民法院或劳动保障行政部门</w:t>
      </w:r>
    </w:p>
    <w:p w14:paraId="4E7EFB96">
      <w:pPr>
        <w:spacing w:line="340" w:lineRule="exact"/>
        <w:ind w:firstLine="420"/>
        <w:rPr>
          <w:rFonts w:ascii="黑体" w:hAnsi="黑体" w:eastAsia="黑体"/>
        </w:rPr>
      </w:pPr>
      <w:r>
        <w:rPr>
          <w:rFonts w:hint="eastAsia" w:ascii="黑体" w:hAnsi="黑体" w:eastAsia="黑体"/>
        </w:rPr>
        <w:t>D.劳动保障行政部门</w:t>
      </w:r>
    </w:p>
    <w:p w14:paraId="788683B4">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5B779BE8">
      <w:pPr>
        <w:pStyle w:val="26"/>
        <w:spacing w:before="62" w:line="340" w:lineRule="exact"/>
        <w:ind w:firstLine="420"/>
        <w:rPr>
          <w:rFonts w:ascii="黑体" w:hAnsi="黑体"/>
        </w:rPr>
      </w:pPr>
      <w:r>
        <w:rPr>
          <w:rFonts w:hint="eastAsia" w:ascii="黑体" w:hAnsi="黑体"/>
        </w:rPr>
        <w:t xml:space="preserve"> </w:t>
      </w:r>
    </w:p>
    <w:p w14:paraId="6429F739">
      <w:pPr>
        <w:pStyle w:val="26"/>
        <w:spacing w:before="62" w:line="340" w:lineRule="exact"/>
        <w:ind w:firstLine="420"/>
        <w:rPr>
          <w:rFonts w:ascii="黑体" w:hAnsi="黑体"/>
        </w:rPr>
      </w:pPr>
      <w:r>
        <w:rPr>
          <w:rFonts w:hint="eastAsia" w:ascii="黑体" w:hAnsi="黑体"/>
        </w:rPr>
        <w:t xml:space="preserve"> </w:t>
      </w:r>
    </w:p>
    <w:p w14:paraId="516B817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用人单位支付劳动者的工资不得低于当地（    ）标准。</w:t>
      </w:r>
    </w:p>
    <w:p w14:paraId="2451F0F8">
      <w:pPr>
        <w:spacing w:line="340" w:lineRule="exact"/>
        <w:ind w:firstLine="420"/>
        <w:rPr>
          <w:rFonts w:ascii="黑体" w:hAnsi="黑体" w:eastAsia="黑体"/>
        </w:rPr>
      </w:pPr>
      <w:r>
        <w:rPr>
          <w:rFonts w:hint="eastAsia" w:ascii="黑体" w:hAnsi="黑体" w:eastAsia="黑体"/>
        </w:rPr>
        <w:t>A.在岗职工平均工资</w:t>
      </w:r>
    </w:p>
    <w:p w14:paraId="76962BEA">
      <w:pPr>
        <w:spacing w:line="340" w:lineRule="exact"/>
        <w:ind w:firstLine="420"/>
        <w:rPr>
          <w:rFonts w:ascii="黑体" w:hAnsi="黑体" w:eastAsia="黑体"/>
        </w:rPr>
      </w:pPr>
      <w:r>
        <w:rPr>
          <w:rFonts w:hint="eastAsia" w:ascii="黑体" w:hAnsi="黑体" w:eastAsia="黑体"/>
        </w:rPr>
        <w:t>B.最低工资</w:t>
      </w:r>
    </w:p>
    <w:p w14:paraId="7A1F9755">
      <w:pPr>
        <w:spacing w:line="340" w:lineRule="exact"/>
        <w:ind w:firstLine="420"/>
        <w:rPr>
          <w:rFonts w:ascii="黑体" w:hAnsi="黑体" w:eastAsia="黑体"/>
        </w:rPr>
      </w:pPr>
      <w:r>
        <w:rPr>
          <w:rFonts w:hint="eastAsia" w:ascii="黑体" w:hAnsi="黑体" w:eastAsia="黑体"/>
        </w:rPr>
        <w:t>C.最低生活保障</w:t>
      </w:r>
    </w:p>
    <w:p w14:paraId="28FD844D">
      <w:pPr>
        <w:spacing w:line="340" w:lineRule="exact"/>
        <w:ind w:firstLine="420"/>
        <w:rPr>
          <w:rFonts w:ascii="黑体" w:hAnsi="黑体" w:eastAsia="黑体"/>
        </w:rPr>
      </w:pPr>
      <w:r>
        <w:rPr>
          <w:rFonts w:hint="eastAsia" w:ascii="黑体" w:hAnsi="黑体" w:eastAsia="黑体"/>
        </w:rPr>
        <w:t>D.就业人员平均工资</w:t>
      </w:r>
    </w:p>
    <w:p w14:paraId="20C95185">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30E9AAD0">
      <w:pPr>
        <w:pStyle w:val="26"/>
        <w:spacing w:before="62" w:line="340" w:lineRule="exact"/>
        <w:ind w:firstLine="420"/>
        <w:rPr>
          <w:rFonts w:ascii="黑体" w:hAnsi="黑体"/>
        </w:rPr>
      </w:pPr>
      <w:r>
        <w:rPr>
          <w:rFonts w:hint="eastAsia" w:ascii="黑体" w:hAnsi="黑体"/>
        </w:rPr>
        <w:t xml:space="preserve"> </w:t>
      </w:r>
    </w:p>
    <w:p w14:paraId="1ED4505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根据《最低工资规定》，(    ）以上地方人民政府劳动保障行政部门负责对本行政区域内用人单位执行本规定情况进行监督检查。</w:t>
      </w:r>
    </w:p>
    <w:p w14:paraId="521C21A1">
      <w:pPr>
        <w:spacing w:line="340" w:lineRule="exact"/>
        <w:ind w:firstLine="420"/>
        <w:rPr>
          <w:rFonts w:ascii="黑体" w:hAnsi="黑体" w:eastAsia="黑体"/>
        </w:rPr>
      </w:pPr>
      <w:r>
        <w:rPr>
          <w:rFonts w:hint="eastAsia" w:ascii="黑体" w:hAnsi="黑体" w:eastAsia="黑体"/>
        </w:rPr>
        <w:t>A.乡镇</w:t>
      </w:r>
    </w:p>
    <w:p w14:paraId="1C430484">
      <w:pPr>
        <w:spacing w:line="340" w:lineRule="exact"/>
        <w:ind w:firstLine="420"/>
        <w:rPr>
          <w:rFonts w:ascii="黑体" w:hAnsi="黑体" w:eastAsia="黑体"/>
        </w:rPr>
      </w:pPr>
      <w:r>
        <w:rPr>
          <w:rFonts w:hint="eastAsia" w:ascii="黑体" w:hAnsi="黑体" w:eastAsia="黑体"/>
        </w:rPr>
        <w:t>B.县级</w:t>
      </w:r>
    </w:p>
    <w:p w14:paraId="52110C6D">
      <w:pPr>
        <w:spacing w:line="340" w:lineRule="exact"/>
        <w:ind w:firstLine="420"/>
        <w:rPr>
          <w:rFonts w:ascii="黑体" w:hAnsi="黑体" w:eastAsia="黑体"/>
        </w:rPr>
      </w:pPr>
      <w:r>
        <w:rPr>
          <w:rFonts w:hint="eastAsia" w:ascii="黑体" w:hAnsi="黑体" w:eastAsia="黑体"/>
        </w:rPr>
        <w:t>C.市级</w:t>
      </w:r>
    </w:p>
    <w:p w14:paraId="73168E95">
      <w:pPr>
        <w:spacing w:line="340" w:lineRule="exact"/>
        <w:ind w:firstLine="420"/>
        <w:rPr>
          <w:rFonts w:ascii="黑体" w:hAnsi="黑体" w:eastAsia="黑体"/>
        </w:rPr>
      </w:pPr>
      <w:r>
        <w:rPr>
          <w:rFonts w:hint="eastAsia" w:ascii="黑体" w:hAnsi="黑体" w:eastAsia="黑体"/>
        </w:rPr>
        <w:t>D.省级</w:t>
      </w:r>
    </w:p>
    <w:p w14:paraId="4368D3E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2F75C921">
      <w:pPr>
        <w:pStyle w:val="26"/>
        <w:spacing w:before="62" w:line="340" w:lineRule="exact"/>
        <w:ind w:firstLine="420"/>
        <w:rPr>
          <w:rFonts w:ascii="黑体" w:hAnsi="黑体"/>
        </w:rPr>
      </w:pPr>
      <w:r>
        <w:rPr>
          <w:rFonts w:hint="eastAsia" w:ascii="黑体" w:hAnsi="黑体"/>
        </w:rPr>
        <w:t xml:space="preserve"> </w:t>
      </w:r>
    </w:p>
    <w:p w14:paraId="6A629D4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根据《工资集体协商试行办法》，工资集体协商一般情况下（    ）年进行一次。职工和企业双方均可在原工资协议期满前（    ）日内，向对方书面提出协商意向书，进行下一轮的工资集体协商。</w:t>
      </w:r>
    </w:p>
    <w:p w14:paraId="64398AA2">
      <w:pPr>
        <w:spacing w:line="340" w:lineRule="exact"/>
        <w:ind w:firstLine="420"/>
        <w:rPr>
          <w:rFonts w:ascii="黑体" w:hAnsi="黑体" w:eastAsia="黑体"/>
        </w:rPr>
      </w:pPr>
      <w:r>
        <w:rPr>
          <w:rFonts w:hint="eastAsia" w:ascii="黑体" w:hAnsi="黑体" w:eastAsia="黑体"/>
        </w:rPr>
        <w:t>A.一；30</w:t>
      </w:r>
    </w:p>
    <w:p w14:paraId="0E8845C4">
      <w:pPr>
        <w:spacing w:line="340" w:lineRule="exact"/>
        <w:ind w:firstLine="420"/>
        <w:rPr>
          <w:rFonts w:ascii="黑体" w:hAnsi="黑体" w:eastAsia="黑体"/>
        </w:rPr>
      </w:pPr>
      <w:r>
        <w:rPr>
          <w:rFonts w:hint="eastAsia" w:ascii="黑体" w:hAnsi="黑体" w:eastAsia="黑体"/>
        </w:rPr>
        <w:t>B.一；60</w:t>
      </w:r>
    </w:p>
    <w:p w14:paraId="1CE92CAC">
      <w:pPr>
        <w:spacing w:line="340" w:lineRule="exact"/>
        <w:ind w:firstLine="420"/>
        <w:rPr>
          <w:rFonts w:ascii="黑体" w:hAnsi="黑体" w:eastAsia="黑体"/>
        </w:rPr>
      </w:pPr>
      <w:r>
        <w:rPr>
          <w:rFonts w:hint="eastAsia" w:ascii="黑体" w:hAnsi="黑体" w:eastAsia="黑体"/>
        </w:rPr>
        <w:t>C.两；30</w:t>
      </w:r>
    </w:p>
    <w:p w14:paraId="38638C5D">
      <w:pPr>
        <w:spacing w:line="340" w:lineRule="exact"/>
        <w:ind w:firstLine="420"/>
        <w:rPr>
          <w:rFonts w:ascii="黑体" w:hAnsi="黑体" w:eastAsia="黑体"/>
        </w:rPr>
      </w:pPr>
      <w:r>
        <w:rPr>
          <w:rFonts w:hint="eastAsia" w:ascii="黑体" w:hAnsi="黑体" w:eastAsia="黑体"/>
        </w:rPr>
        <w:t>D.两；60</w:t>
      </w:r>
    </w:p>
    <w:p w14:paraId="5E0CA95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711A87FF">
      <w:pPr>
        <w:pStyle w:val="26"/>
        <w:spacing w:before="62" w:line="340" w:lineRule="exact"/>
        <w:ind w:firstLine="420"/>
        <w:rPr>
          <w:rFonts w:ascii="黑体" w:hAnsi="黑体"/>
        </w:rPr>
      </w:pPr>
      <w:r>
        <w:rPr>
          <w:rFonts w:hint="eastAsia" w:ascii="黑体" w:hAnsi="黑体"/>
        </w:rPr>
        <w:t xml:space="preserve"> </w:t>
      </w:r>
    </w:p>
    <w:p w14:paraId="402A660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根据《工资集体协商试行办法》，劳动保障行政部门应在收到工资协议（    ）日内，对工资集体协商双方代表资格、工资协议的条款内容和签订程序等进行审查。</w:t>
      </w:r>
    </w:p>
    <w:p w14:paraId="359921DD">
      <w:pPr>
        <w:spacing w:line="340" w:lineRule="exact"/>
        <w:ind w:firstLine="420"/>
        <w:rPr>
          <w:rFonts w:ascii="黑体" w:hAnsi="黑体" w:eastAsia="黑体"/>
        </w:rPr>
      </w:pPr>
      <w:r>
        <w:rPr>
          <w:rFonts w:hint="eastAsia" w:ascii="黑体" w:hAnsi="黑体" w:eastAsia="黑体"/>
        </w:rPr>
        <w:t>A.5</w:t>
      </w:r>
    </w:p>
    <w:p w14:paraId="4EB4F6C6">
      <w:pPr>
        <w:spacing w:line="340" w:lineRule="exact"/>
        <w:ind w:firstLine="420"/>
        <w:rPr>
          <w:rFonts w:ascii="黑体" w:hAnsi="黑体" w:eastAsia="黑体"/>
        </w:rPr>
      </w:pPr>
      <w:r>
        <w:rPr>
          <w:rFonts w:hint="eastAsia" w:ascii="黑体" w:hAnsi="黑体" w:eastAsia="黑体"/>
        </w:rPr>
        <w:t>B.7</w:t>
      </w:r>
    </w:p>
    <w:p w14:paraId="0F6BDB74">
      <w:pPr>
        <w:spacing w:line="340" w:lineRule="exact"/>
        <w:ind w:firstLine="420"/>
        <w:rPr>
          <w:rFonts w:ascii="黑体" w:hAnsi="黑体" w:eastAsia="黑体"/>
        </w:rPr>
      </w:pPr>
      <w:r>
        <w:rPr>
          <w:rFonts w:hint="eastAsia" w:ascii="黑体" w:hAnsi="黑体" w:eastAsia="黑体"/>
        </w:rPr>
        <w:t>C.10</w:t>
      </w:r>
    </w:p>
    <w:p w14:paraId="37CEBC98">
      <w:pPr>
        <w:spacing w:line="340" w:lineRule="exact"/>
        <w:ind w:firstLine="420"/>
        <w:rPr>
          <w:rFonts w:ascii="黑体" w:hAnsi="黑体" w:eastAsia="黑体"/>
        </w:rPr>
      </w:pPr>
      <w:r>
        <w:rPr>
          <w:rFonts w:hint="eastAsia" w:ascii="黑体" w:hAnsi="黑体" w:eastAsia="黑体"/>
        </w:rPr>
        <w:t>D.15</w:t>
      </w:r>
    </w:p>
    <w:p w14:paraId="1125E9B0">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003DBFC3">
      <w:pPr>
        <w:pStyle w:val="26"/>
        <w:spacing w:before="62" w:line="340" w:lineRule="exact"/>
        <w:ind w:firstLine="420"/>
        <w:rPr>
          <w:rFonts w:ascii="黑体" w:hAnsi="黑体"/>
        </w:rPr>
      </w:pPr>
      <w:r>
        <w:rPr>
          <w:rFonts w:hint="eastAsia" w:ascii="黑体" w:hAnsi="黑体"/>
        </w:rPr>
        <w:t xml:space="preserve"> </w:t>
      </w:r>
    </w:p>
    <w:p w14:paraId="1370239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根据《工资集体协商试行办法》，工资集体协商双方达成一致意见后，由企业行政方制作工资协议文本。工资协议经双方首席代表（    ）后成立。</w:t>
      </w:r>
    </w:p>
    <w:p w14:paraId="50117BC5">
      <w:pPr>
        <w:spacing w:line="340" w:lineRule="exact"/>
        <w:ind w:firstLine="420"/>
        <w:rPr>
          <w:rFonts w:ascii="黑体" w:hAnsi="黑体" w:eastAsia="黑体"/>
        </w:rPr>
      </w:pPr>
      <w:r>
        <w:rPr>
          <w:rFonts w:hint="eastAsia" w:ascii="黑体" w:hAnsi="黑体" w:eastAsia="黑体"/>
        </w:rPr>
        <w:t>A.签字</w:t>
      </w:r>
    </w:p>
    <w:p w14:paraId="49C60557">
      <w:pPr>
        <w:spacing w:line="340" w:lineRule="exact"/>
        <w:ind w:firstLine="420"/>
        <w:rPr>
          <w:rFonts w:ascii="黑体" w:hAnsi="黑体" w:eastAsia="黑体"/>
        </w:rPr>
      </w:pPr>
      <w:r>
        <w:rPr>
          <w:rFonts w:hint="eastAsia" w:ascii="黑体" w:hAnsi="黑体" w:eastAsia="黑体"/>
        </w:rPr>
        <w:t>B.盖章</w:t>
      </w:r>
    </w:p>
    <w:p w14:paraId="4CC7AD1A">
      <w:pPr>
        <w:spacing w:line="340" w:lineRule="exact"/>
        <w:ind w:firstLine="420"/>
        <w:rPr>
          <w:rFonts w:ascii="黑体" w:hAnsi="黑体" w:eastAsia="黑体"/>
        </w:rPr>
      </w:pPr>
      <w:r>
        <w:rPr>
          <w:rFonts w:hint="eastAsia" w:ascii="黑体" w:hAnsi="黑体" w:eastAsia="黑体"/>
        </w:rPr>
        <w:t>C.签字盖章</w:t>
      </w:r>
    </w:p>
    <w:p w14:paraId="234897C3">
      <w:pPr>
        <w:spacing w:line="340" w:lineRule="exact"/>
        <w:ind w:firstLine="420"/>
        <w:rPr>
          <w:rFonts w:ascii="黑体" w:hAnsi="黑体" w:eastAsia="黑体"/>
        </w:rPr>
      </w:pPr>
      <w:r>
        <w:rPr>
          <w:rFonts w:hint="eastAsia" w:ascii="黑体" w:hAnsi="黑体" w:eastAsia="黑体"/>
        </w:rPr>
        <w:t>D.签字或盖章</w:t>
      </w:r>
    </w:p>
    <w:p w14:paraId="32F2DB19">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61A1E347">
      <w:pPr>
        <w:pStyle w:val="26"/>
        <w:spacing w:before="62" w:line="340" w:lineRule="exact"/>
        <w:ind w:firstLine="420"/>
        <w:rPr>
          <w:rFonts w:ascii="黑体" w:hAnsi="黑体"/>
        </w:rPr>
      </w:pPr>
      <w:r>
        <w:rPr>
          <w:rFonts w:hint="eastAsia" w:ascii="黑体" w:hAnsi="黑体"/>
        </w:rPr>
        <w:t xml:space="preserve"> </w:t>
      </w:r>
    </w:p>
    <w:p w14:paraId="16A60B9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根据《工资集体协商试行办法》，在不违反有关法律法规的前提下，协商双方有义务按照对方要求，在协商开始前（    ）日内，提供与工资集体协商有关的真实情况和资料。</w:t>
      </w:r>
    </w:p>
    <w:p w14:paraId="7B181DB6">
      <w:pPr>
        <w:spacing w:line="340" w:lineRule="exact"/>
        <w:ind w:firstLine="420"/>
        <w:rPr>
          <w:rFonts w:ascii="黑体" w:hAnsi="黑体" w:eastAsia="黑体"/>
        </w:rPr>
      </w:pPr>
      <w:r>
        <w:rPr>
          <w:rFonts w:hint="eastAsia" w:ascii="黑体" w:hAnsi="黑体" w:eastAsia="黑体"/>
        </w:rPr>
        <w:t>A.3</w:t>
      </w:r>
    </w:p>
    <w:p w14:paraId="6738B83D">
      <w:pPr>
        <w:spacing w:line="340" w:lineRule="exact"/>
        <w:ind w:firstLine="420"/>
        <w:rPr>
          <w:rFonts w:ascii="黑体" w:hAnsi="黑体" w:eastAsia="黑体"/>
        </w:rPr>
      </w:pPr>
      <w:r>
        <w:rPr>
          <w:rFonts w:hint="eastAsia" w:ascii="黑体" w:hAnsi="黑体" w:eastAsia="黑体"/>
        </w:rPr>
        <w:t>B.5</w:t>
      </w:r>
    </w:p>
    <w:p w14:paraId="0600F65F">
      <w:pPr>
        <w:spacing w:line="340" w:lineRule="exact"/>
        <w:ind w:firstLine="420"/>
        <w:rPr>
          <w:rFonts w:ascii="黑体" w:hAnsi="黑体" w:eastAsia="黑体"/>
        </w:rPr>
      </w:pPr>
      <w:r>
        <w:rPr>
          <w:rFonts w:hint="eastAsia" w:ascii="黑体" w:hAnsi="黑体" w:eastAsia="黑体"/>
        </w:rPr>
        <w:t>C.7</w:t>
      </w:r>
    </w:p>
    <w:p w14:paraId="6DF857CD">
      <w:pPr>
        <w:spacing w:line="340" w:lineRule="exact"/>
        <w:ind w:firstLine="420"/>
        <w:rPr>
          <w:rFonts w:ascii="黑体" w:hAnsi="黑体" w:eastAsia="黑体"/>
        </w:rPr>
      </w:pPr>
      <w:r>
        <w:rPr>
          <w:rFonts w:hint="eastAsia" w:ascii="黑体" w:hAnsi="黑体" w:eastAsia="黑体"/>
        </w:rPr>
        <w:t>D.10</w:t>
      </w:r>
    </w:p>
    <w:p w14:paraId="6B4D43A3">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5222154A">
      <w:pPr>
        <w:pStyle w:val="26"/>
        <w:spacing w:before="62" w:line="340" w:lineRule="exact"/>
        <w:ind w:firstLine="420"/>
        <w:rPr>
          <w:rFonts w:ascii="黑体" w:hAnsi="黑体"/>
        </w:rPr>
      </w:pPr>
      <w:r>
        <w:rPr>
          <w:rFonts w:hint="eastAsia" w:ascii="黑体" w:hAnsi="黑体"/>
        </w:rPr>
        <w:t xml:space="preserve"> </w:t>
      </w:r>
    </w:p>
    <w:p w14:paraId="4C8B540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工资支付暂行规定》，因劳动者本人原因给用人单位造成经济损失的，用人单位可按照劳动合同的约定要求其赔偿经济损失。经济损失的赔偿，可从劳动者本人的工资中扣除。但每月扣除的部分不得超过劳动者当月工资的（    )。若扣除后的剩余工资部分低于当地月最低工资标准，则按最低工资标准支付。</w:t>
      </w:r>
    </w:p>
    <w:p w14:paraId="1824445A">
      <w:pPr>
        <w:spacing w:line="340" w:lineRule="exact"/>
        <w:ind w:firstLine="420"/>
        <w:rPr>
          <w:rFonts w:ascii="黑体" w:hAnsi="黑体" w:eastAsia="黑体"/>
        </w:rPr>
      </w:pPr>
      <w:r>
        <w:rPr>
          <w:rFonts w:hint="eastAsia" w:ascii="黑体" w:hAnsi="黑体" w:eastAsia="黑体"/>
        </w:rPr>
        <w:t>A.10%</w:t>
      </w:r>
    </w:p>
    <w:p w14:paraId="425EEB11">
      <w:pPr>
        <w:spacing w:line="340" w:lineRule="exact"/>
        <w:ind w:firstLine="420"/>
        <w:rPr>
          <w:rFonts w:ascii="黑体" w:hAnsi="黑体" w:eastAsia="黑体"/>
        </w:rPr>
      </w:pPr>
      <w:r>
        <w:rPr>
          <w:rFonts w:hint="eastAsia" w:ascii="黑体" w:hAnsi="黑体" w:eastAsia="黑体"/>
        </w:rPr>
        <w:t>B.20%</w:t>
      </w:r>
    </w:p>
    <w:p w14:paraId="4E6CB1C2">
      <w:pPr>
        <w:spacing w:line="340" w:lineRule="exact"/>
        <w:ind w:firstLine="420"/>
        <w:rPr>
          <w:rFonts w:ascii="黑体" w:hAnsi="黑体" w:eastAsia="黑体"/>
        </w:rPr>
      </w:pPr>
      <w:r>
        <w:rPr>
          <w:rFonts w:hint="eastAsia" w:ascii="黑体" w:hAnsi="黑体" w:eastAsia="黑体"/>
        </w:rPr>
        <w:t>C.50%</w:t>
      </w:r>
    </w:p>
    <w:p w14:paraId="3AEC3D5D">
      <w:pPr>
        <w:spacing w:line="340" w:lineRule="exact"/>
        <w:ind w:firstLine="420"/>
        <w:rPr>
          <w:rFonts w:ascii="黑体" w:hAnsi="黑体" w:eastAsia="黑体"/>
        </w:rPr>
      </w:pPr>
      <w:r>
        <w:rPr>
          <w:rFonts w:hint="eastAsia" w:ascii="黑体" w:hAnsi="黑体" w:eastAsia="黑体"/>
        </w:rPr>
        <w:t>D.80%</w:t>
      </w:r>
    </w:p>
    <w:p w14:paraId="13FAE31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54E633DC">
      <w:pPr>
        <w:pStyle w:val="26"/>
        <w:spacing w:before="62" w:line="340" w:lineRule="exact"/>
        <w:ind w:firstLine="420"/>
        <w:rPr>
          <w:rFonts w:ascii="黑体" w:hAnsi="黑体"/>
        </w:rPr>
      </w:pPr>
      <w:r>
        <w:rPr>
          <w:rFonts w:hint="eastAsia" w:ascii="黑体" w:hAnsi="黑体"/>
        </w:rPr>
        <w:t xml:space="preserve"> </w:t>
      </w:r>
    </w:p>
    <w:p w14:paraId="456D8D2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《劳动法》规定，工资分配应当遵循（    ）原则，实行（    )。</w:t>
      </w:r>
    </w:p>
    <w:p w14:paraId="16CC1EC1">
      <w:pPr>
        <w:spacing w:line="340" w:lineRule="exact"/>
        <w:ind w:firstLine="420"/>
        <w:rPr>
          <w:rFonts w:ascii="黑体" w:hAnsi="黑体" w:eastAsia="黑体"/>
        </w:rPr>
      </w:pPr>
      <w:r>
        <w:rPr>
          <w:rFonts w:hint="eastAsia" w:ascii="黑体" w:hAnsi="黑体" w:eastAsia="黑体"/>
        </w:rPr>
        <w:t>A.按劳分配；同工同酬</w:t>
      </w:r>
    </w:p>
    <w:p w14:paraId="2FC49DF1">
      <w:pPr>
        <w:spacing w:line="340" w:lineRule="exact"/>
        <w:ind w:firstLine="420"/>
        <w:rPr>
          <w:rFonts w:ascii="黑体" w:hAnsi="黑体" w:eastAsia="黑体"/>
        </w:rPr>
      </w:pPr>
      <w:r>
        <w:rPr>
          <w:rFonts w:hint="eastAsia" w:ascii="黑体" w:hAnsi="黑体" w:eastAsia="黑体"/>
        </w:rPr>
        <w:t>B.按劳分配；同岗同酬</w:t>
      </w:r>
    </w:p>
    <w:p w14:paraId="24EBF980">
      <w:pPr>
        <w:spacing w:line="340" w:lineRule="exact"/>
        <w:ind w:firstLine="420"/>
        <w:rPr>
          <w:rFonts w:ascii="黑体" w:hAnsi="黑体" w:eastAsia="黑体"/>
        </w:rPr>
      </w:pPr>
      <w:r>
        <w:rPr>
          <w:rFonts w:hint="eastAsia" w:ascii="黑体" w:hAnsi="黑体" w:eastAsia="黑体"/>
        </w:rPr>
        <w:t>C.平均；同工同酬</w:t>
      </w:r>
    </w:p>
    <w:p w14:paraId="0BCF59E7">
      <w:pPr>
        <w:spacing w:line="340" w:lineRule="exact"/>
        <w:ind w:firstLine="420"/>
        <w:rPr>
          <w:rFonts w:ascii="黑体" w:hAnsi="黑体" w:eastAsia="黑体"/>
        </w:rPr>
      </w:pPr>
      <w:r>
        <w:rPr>
          <w:rFonts w:hint="eastAsia" w:ascii="黑体" w:hAnsi="黑体" w:eastAsia="黑体"/>
        </w:rPr>
        <w:t>D.平均；同岗同酬</w:t>
      </w:r>
    </w:p>
    <w:p w14:paraId="2CB8A173">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617AD46C">
      <w:pPr>
        <w:pStyle w:val="26"/>
        <w:spacing w:before="62" w:line="340" w:lineRule="exact"/>
        <w:ind w:firstLine="420"/>
        <w:rPr>
          <w:rFonts w:ascii="黑体" w:hAnsi="黑体"/>
        </w:rPr>
      </w:pPr>
      <w:r>
        <w:rPr>
          <w:rFonts w:hint="eastAsia" w:ascii="黑体" w:hAnsi="黑体"/>
        </w:rPr>
        <w:t xml:space="preserve"> </w:t>
      </w:r>
    </w:p>
    <w:p w14:paraId="75DB766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工资必须在用人单位与劳动者约定的日期支付。如遇节假日或休息日，则应提前在最近的（    ）支付。</w:t>
      </w:r>
    </w:p>
    <w:p w14:paraId="7F59B630">
      <w:pPr>
        <w:spacing w:line="340" w:lineRule="exact"/>
        <w:ind w:firstLine="420"/>
        <w:rPr>
          <w:rFonts w:ascii="黑体" w:hAnsi="黑体" w:eastAsia="黑体"/>
        </w:rPr>
      </w:pPr>
      <w:r>
        <w:rPr>
          <w:rFonts w:hint="eastAsia" w:ascii="黑体" w:hAnsi="黑体" w:eastAsia="黑体"/>
        </w:rPr>
        <w:t>A.用人单位结算日</w:t>
      </w:r>
    </w:p>
    <w:p w14:paraId="2FAF43F4">
      <w:pPr>
        <w:spacing w:line="340" w:lineRule="exact"/>
        <w:ind w:firstLine="420"/>
        <w:rPr>
          <w:rFonts w:ascii="黑体" w:hAnsi="黑体" w:eastAsia="黑体"/>
        </w:rPr>
      </w:pPr>
      <w:r>
        <w:rPr>
          <w:rFonts w:hint="eastAsia" w:ascii="黑体" w:hAnsi="黑体" w:eastAsia="黑体"/>
        </w:rPr>
        <w:t>B.周末</w:t>
      </w:r>
    </w:p>
    <w:p w14:paraId="71CEAC7F">
      <w:pPr>
        <w:spacing w:line="340" w:lineRule="exact"/>
        <w:ind w:firstLine="420"/>
        <w:rPr>
          <w:rFonts w:ascii="黑体" w:hAnsi="黑体" w:eastAsia="黑体"/>
        </w:rPr>
      </w:pPr>
      <w:r>
        <w:rPr>
          <w:rFonts w:hint="eastAsia" w:ascii="黑体" w:hAnsi="黑体" w:eastAsia="黑体"/>
        </w:rPr>
        <w:t>C.工作日</w:t>
      </w:r>
    </w:p>
    <w:p w14:paraId="20BC8192">
      <w:pPr>
        <w:spacing w:line="340" w:lineRule="exact"/>
        <w:ind w:firstLine="420"/>
        <w:rPr>
          <w:rFonts w:ascii="黑体" w:hAnsi="黑体" w:eastAsia="黑体"/>
        </w:rPr>
      </w:pPr>
      <w:r>
        <w:rPr>
          <w:rFonts w:hint="eastAsia" w:ascii="黑体" w:hAnsi="黑体" w:eastAsia="黑体"/>
        </w:rPr>
        <w:t>D.约定日期</w:t>
      </w:r>
    </w:p>
    <w:p w14:paraId="7AC37435">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672E23A0">
      <w:pPr>
        <w:pStyle w:val="26"/>
        <w:spacing w:before="62" w:line="340" w:lineRule="exact"/>
        <w:ind w:firstLine="420"/>
        <w:rPr>
          <w:rFonts w:ascii="黑体" w:hAnsi="黑体"/>
        </w:rPr>
      </w:pPr>
      <w:r>
        <w:rPr>
          <w:rFonts w:hint="eastAsia" w:ascii="黑体" w:hAnsi="黑体"/>
        </w:rPr>
        <w:t xml:space="preserve"> </w:t>
      </w:r>
    </w:p>
    <w:p w14:paraId="4B7A05B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用人单位支付劳动者工资的书面记录应当保存（    ）备查。</w:t>
      </w:r>
    </w:p>
    <w:p w14:paraId="233A9A39">
      <w:pPr>
        <w:spacing w:line="340" w:lineRule="exact"/>
        <w:ind w:firstLine="420"/>
        <w:rPr>
          <w:rFonts w:ascii="黑体" w:hAnsi="黑体" w:eastAsia="黑体"/>
        </w:rPr>
      </w:pPr>
      <w:r>
        <w:rPr>
          <w:rFonts w:hint="eastAsia" w:ascii="黑体" w:hAnsi="黑体" w:eastAsia="黑体"/>
        </w:rPr>
        <w:t>A.至劳动合同解除或终止之日</w:t>
      </w:r>
    </w:p>
    <w:p w14:paraId="1A3B3488">
      <w:pPr>
        <w:spacing w:line="340" w:lineRule="exact"/>
        <w:ind w:firstLine="420"/>
        <w:rPr>
          <w:rFonts w:ascii="黑体" w:hAnsi="黑体" w:eastAsia="黑体"/>
        </w:rPr>
      </w:pPr>
      <w:r>
        <w:rPr>
          <w:rFonts w:hint="eastAsia" w:ascii="黑体" w:hAnsi="黑体" w:eastAsia="黑体"/>
        </w:rPr>
        <w:t>B.至劳动合同解除或终止之后一年</w:t>
      </w:r>
    </w:p>
    <w:p w14:paraId="6C5B053E">
      <w:pPr>
        <w:spacing w:line="340" w:lineRule="exact"/>
        <w:ind w:firstLine="420"/>
        <w:rPr>
          <w:rFonts w:ascii="黑体" w:hAnsi="黑体" w:eastAsia="黑体"/>
        </w:rPr>
      </w:pPr>
      <w:r>
        <w:rPr>
          <w:rFonts w:hint="eastAsia" w:ascii="黑体" w:hAnsi="黑体" w:eastAsia="黑体"/>
        </w:rPr>
        <w:t>C.一年以上</w:t>
      </w:r>
    </w:p>
    <w:p w14:paraId="7AE5126E">
      <w:pPr>
        <w:spacing w:line="340" w:lineRule="exact"/>
        <w:ind w:firstLine="420"/>
        <w:rPr>
          <w:rFonts w:ascii="黑体" w:hAnsi="黑体" w:eastAsia="黑体"/>
        </w:rPr>
      </w:pPr>
      <w:r>
        <w:rPr>
          <w:rFonts w:hint="eastAsia" w:ascii="黑体" w:hAnsi="黑体" w:eastAsia="黑体"/>
        </w:rPr>
        <w:t>D.两年以上</w:t>
      </w:r>
    </w:p>
    <w:p w14:paraId="4101105B">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5CACB613">
      <w:pPr>
        <w:pStyle w:val="26"/>
        <w:spacing w:before="62" w:line="340" w:lineRule="exact"/>
        <w:ind w:firstLine="420"/>
        <w:rPr>
          <w:rFonts w:ascii="黑体" w:hAnsi="黑体"/>
        </w:rPr>
      </w:pPr>
      <w:r>
        <w:rPr>
          <w:rFonts w:hint="eastAsia" w:ascii="黑体" w:hAnsi="黑体"/>
        </w:rPr>
        <w:t xml:space="preserve"> </w:t>
      </w:r>
    </w:p>
    <w:p w14:paraId="21F086D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非全日制用工以（    ）计酬为主。</w:t>
      </w:r>
    </w:p>
    <w:p w14:paraId="23722FE4">
      <w:pPr>
        <w:spacing w:line="340" w:lineRule="exact"/>
        <w:ind w:firstLine="420"/>
        <w:rPr>
          <w:rFonts w:ascii="黑体" w:hAnsi="黑体" w:eastAsia="黑体"/>
        </w:rPr>
      </w:pPr>
      <w:r>
        <w:rPr>
          <w:rFonts w:hint="eastAsia" w:ascii="黑体" w:hAnsi="黑体" w:eastAsia="黑体"/>
        </w:rPr>
        <w:t>A.小时</w:t>
      </w:r>
    </w:p>
    <w:p w14:paraId="6EA3F75F">
      <w:pPr>
        <w:spacing w:line="340" w:lineRule="exact"/>
        <w:ind w:firstLine="420"/>
        <w:rPr>
          <w:rFonts w:ascii="黑体" w:hAnsi="黑体" w:eastAsia="黑体"/>
        </w:rPr>
      </w:pPr>
      <w:r>
        <w:rPr>
          <w:rFonts w:hint="eastAsia" w:ascii="黑体" w:hAnsi="黑体" w:eastAsia="黑体"/>
        </w:rPr>
        <w:t>B.日</w:t>
      </w:r>
    </w:p>
    <w:p w14:paraId="2355E489">
      <w:pPr>
        <w:spacing w:line="340" w:lineRule="exact"/>
        <w:ind w:firstLine="420"/>
        <w:rPr>
          <w:rFonts w:ascii="黑体" w:hAnsi="黑体" w:eastAsia="黑体"/>
        </w:rPr>
      </w:pPr>
      <w:r>
        <w:rPr>
          <w:rFonts w:hint="eastAsia" w:ascii="黑体" w:hAnsi="黑体" w:eastAsia="黑体"/>
        </w:rPr>
        <w:t>C.周</w:t>
      </w:r>
    </w:p>
    <w:p w14:paraId="312D1A56">
      <w:pPr>
        <w:spacing w:line="340" w:lineRule="exact"/>
        <w:ind w:firstLine="420"/>
        <w:rPr>
          <w:rFonts w:ascii="黑体" w:hAnsi="黑体" w:eastAsia="黑体"/>
        </w:rPr>
      </w:pPr>
      <w:r>
        <w:rPr>
          <w:rFonts w:hint="eastAsia" w:ascii="黑体" w:hAnsi="黑体" w:eastAsia="黑体"/>
        </w:rPr>
        <w:t>D.月</w:t>
      </w:r>
    </w:p>
    <w:p w14:paraId="2A58226C">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6C349A09">
      <w:pPr>
        <w:pStyle w:val="26"/>
        <w:spacing w:before="62" w:line="340" w:lineRule="exact"/>
        <w:ind w:firstLine="420"/>
        <w:rPr>
          <w:rFonts w:ascii="黑体" w:hAnsi="黑体"/>
        </w:rPr>
      </w:pPr>
      <w:r>
        <w:rPr>
          <w:rFonts w:hint="eastAsia" w:ascii="黑体" w:hAnsi="黑体"/>
        </w:rPr>
        <w:t xml:space="preserve"> </w:t>
      </w:r>
    </w:p>
    <w:p w14:paraId="6D031DD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最低工资标准一般采取（    ）最低工资标准和（    ）最低工资标准的形式。</w:t>
      </w:r>
    </w:p>
    <w:p w14:paraId="2B9C9CBF">
      <w:pPr>
        <w:spacing w:line="340" w:lineRule="exact"/>
        <w:ind w:firstLine="420"/>
        <w:rPr>
          <w:rFonts w:ascii="黑体" w:hAnsi="黑体" w:eastAsia="黑体"/>
        </w:rPr>
      </w:pPr>
      <w:r>
        <w:rPr>
          <w:rFonts w:hint="eastAsia" w:ascii="黑体" w:hAnsi="黑体" w:eastAsia="黑体"/>
        </w:rPr>
        <w:t>A.月；日</w:t>
      </w:r>
    </w:p>
    <w:p w14:paraId="3236048F">
      <w:pPr>
        <w:spacing w:line="340" w:lineRule="exact"/>
        <w:ind w:firstLine="420"/>
        <w:rPr>
          <w:rFonts w:ascii="黑体" w:hAnsi="黑体" w:eastAsia="黑体"/>
        </w:rPr>
      </w:pPr>
      <w:r>
        <w:rPr>
          <w:rFonts w:hint="eastAsia" w:ascii="黑体" w:hAnsi="黑体" w:eastAsia="黑体"/>
        </w:rPr>
        <w:t>B.月；小时</w:t>
      </w:r>
    </w:p>
    <w:p w14:paraId="5D59AC20">
      <w:pPr>
        <w:spacing w:line="340" w:lineRule="exact"/>
        <w:ind w:firstLine="420"/>
        <w:rPr>
          <w:rFonts w:ascii="黑体" w:hAnsi="黑体" w:eastAsia="黑体"/>
        </w:rPr>
      </w:pPr>
      <w:r>
        <w:rPr>
          <w:rFonts w:hint="eastAsia" w:ascii="黑体" w:hAnsi="黑体" w:eastAsia="黑体"/>
        </w:rPr>
        <w:t>C.月；周</w:t>
      </w:r>
    </w:p>
    <w:p w14:paraId="542D4115">
      <w:pPr>
        <w:spacing w:line="340" w:lineRule="exact"/>
        <w:ind w:firstLine="420"/>
        <w:rPr>
          <w:rFonts w:ascii="黑体" w:hAnsi="黑体" w:eastAsia="黑体"/>
        </w:rPr>
      </w:pPr>
      <w:r>
        <w:rPr>
          <w:rFonts w:hint="eastAsia" w:ascii="黑体" w:hAnsi="黑体" w:eastAsia="黑体"/>
        </w:rPr>
        <w:t>D.周；小时</w:t>
      </w:r>
    </w:p>
    <w:p w14:paraId="6726AD53">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4E3FC8E2">
      <w:pPr>
        <w:pStyle w:val="26"/>
        <w:spacing w:before="62" w:line="340" w:lineRule="exact"/>
        <w:ind w:firstLine="420"/>
        <w:rPr>
          <w:rFonts w:ascii="黑体" w:hAnsi="黑体"/>
        </w:rPr>
      </w:pPr>
      <w:r>
        <w:rPr>
          <w:rFonts w:hint="eastAsia" w:ascii="黑体" w:hAnsi="黑体"/>
        </w:rPr>
        <w:t xml:space="preserve"> </w:t>
      </w:r>
    </w:p>
    <w:p w14:paraId="5615107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最低工资标准是指劳动者在法定工作时间或依法签订的劳动合同约定的工作时间内提供了（    ）的前提下，用人单位依法应支付的最低劳动报酬。</w:t>
      </w:r>
    </w:p>
    <w:p w14:paraId="01268792">
      <w:pPr>
        <w:spacing w:line="340" w:lineRule="exact"/>
        <w:ind w:firstLine="420"/>
        <w:rPr>
          <w:rFonts w:ascii="黑体" w:hAnsi="黑体" w:eastAsia="黑体"/>
        </w:rPr>
      </w:pPr>
      <w:r>
        <w:rPr>
          <w:rFonts w:hint="eastAsia" w:ascii="黑体" w:hAnsi="黑体" w:eastAsia="黑体"/>
        </w:rPr>
        <w:t>A.平均劳动</w:t>
      </w:r>
    </w:p>
    <w:p w14:paraId="3E2B9EB1">
      <w:pPr>
        <w:spacing w:line="340" w:lineRule="exact"/>
        <w:ind w:firstLine="420"/>
        <w:rPr>
          <w:rFonts w:ascii="黑体" w:hAnsi="黑体" w:eastAsia="黑体"/>
        </w:rPr>
      </w:pPr>
      <w:r>
        <w:rPr>
          <w:rFonts w:hint="eastAsia" w:ascii="黑体" w:hAnsi="黑体" w:eastAsia="黑体"/>
        </w:rPr>
        <w:t>B.</w:t>
      </w:r>
      <w:r>
        <w:rPr>
          <w:rFonts w:ascii="黑体" w:hAnsi="黑体" w:eastAsia="黑体"/>
        </w:rPr>
        <w:t>基本</w:t>
      </w:r>
      <w:r>
        <w:rPr>
          <w:rFonts w:hint="eastAsia" w:ascii="黑体" w:hAnsi="黑体" w:eastAsia="黑体"/>
        </w:rPr>
        <w:t>劳动</w:t>
      </w:r>
    </w:p>
    <w:p w14:paraId="2A73BE0D">
      <w:pPr>
        <w:spacing w:line="340" w:lineRule="exact"/>
        <w:ind w:firstLine="420"/>
        <w:rPr>
          <w:rFonts w:ascii="黑体" w:hAnsi="黑体" w:eastAsia="黑体"/>
        </w:rPr>
      </w:pPr>
      <w:r>
        <w:rPr>
          <w:rFonts w:hint="eastAsia" w:ascii="黑体" w:hAnsi="黑体" w:eastAsia="黑体"/>
        </w:rPr>
        <w:t>C.</w:t>
      </w:r>
      <w:r>
        <w:rPr>
          <w:rFonts w:ascii="黑体" w:hAnsi="黑体" w:eastAsia="黑体"/>
        </w:rPr>
        <w:t>部分</w:t>
      </w:r>
      <w:r>
        <w:rPr>
          <w:rFonts w:hint="eastAsia" w:ascii="黑体" w:hAnsi="黑体" w:eastAsia="黑体"/>
        </w:rPr>
        <w:t>劳动</w:t>
      </w:r>
    </w:p>
    <w:p w14:paraId="354EBE2F">
      <w:pPr>
        <w:spacing w:line="340" w:lineRule="exact"/>
        <w:ind w:firstLine="420"/>
        <w:rPr>
          <w:rFonts w:ascii="黑体" w:hAnsi="黑体" w:eastAsia="黑体"/>
        </w:rPr>
      </w:pPr>
      <w:r>
        <w:rPr>
          <w:rFonts w:hint="eastAsia" w:ascii="黑体" w:hAnsi="黑体" w:eastAsia="黑体"/>
        </w:rPr>
        <w:t>D.正常劳动</w:t>
      </w:r>
    </w:p>
    <w:p w14:paraId="28E2D32A">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7FF0445A">
      <w:pPr>
        <w:pStyle w:val="26"/>
        <w:spacing w:before="62" w:line="340" w:lineRule="exact"/>
        <w:ind w:firstLine="420"/>
        <w:rPr>
          <w:rFonts w:ascii="黑体" w:hAnsi="黑体"/>
        </w:rPr>
      </w:pPr>
      <w:r>
        <w:rPr>
          <w:rFonts w:hint="eastAsia" w:ascii="黑体" w:hAnsi="黑体"/>
        </w:rPr>
        <w:t xml:space="preserve"> </w:t>
      </w:r>
    </w:p>
    <w:p w14:paraId="40D2A14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用人单位可委托（    ）代发工资。</w:t>
      </w:r>
    </w:p>
    <w:p w14:paraId="6B8151E4">
      <w:pPr>
        <w:spacing w:line="340" w:lineRule="exact"/>
        <w:ind w:firstLine="420"/>
        <w:rPr>
          <w:rFonts w:ascii="黑体" w:hAnsi="黑体" w:eastAsia="黑体"/>
        </w:rPr>
      </w:pPr>
      <w:r>
        <w:rPr>
          <w:rFonts w:hint="eastAsia" w:ascii="黑体" w:hAnsi="黑体" w:eastAsia="黑体"/>
        </w:rPr>
        <w:t>A.社保经办机构</w:t>
      </w:r>
    </w:p>
    <w:p w14:paraId="5B2F8DC4">
      <w:pPr>
        <w:spacing w:line="340" w:lineRule="exact"/>
        <w:ind w:firstLine="420"/>
        <w:rPr>
          <w:rFonts w:ascii="黑体" w:hAnsi="黑体" w:eastAsia="黑体"/>
        </w:rPr>
      </w:pPr>
      <w:r>
        <w:rPr>
          <w:rFonts w:hint="eastAsia" w:ascii="黑体" w:hAnsi="黑体" w:eastAsia="黑体"/>
        </w:rPr>
        <w:t>B.基金公司</w:t>
      </w:r>
    </w:p>
    <w:p w14:paraId="4A5E6E72">
      <w:pPr>
        <w:spacing w:line="340" w:lineRule="exact"/>
        <w:ind w:firstLine="420"/>
        <w:rPr>
          <w:rFonts w:ascii="黑体" w:hAnsi="黑体" w:eastAsia="黑体"/>
        </w:rPr>
      </w:pPr>
      <w:r>
        <w:rPr>
          <w:rFonts w:hint="eastAsia" w:ascii="黑体" w:hAnsi="黑体" w:eastAsia="黑体"/>
        </w:rPr>
        <w:t>C.金融机构</w:t>
      </w:r>
    </w:p>
    <w:p w14:paraId="23BFE7E1">
      <w:pPr>
        <w:spacing w:line="340" w:lineRule="exact"/>
        <w:ind w:firstLine="420"/>
        <w:rPr>
          <w:rFonts w:ascii="黑体" w:hAnsi="黑体" w:eastAsia="黑体"/>
        </w:rPr>
      </w:pPr>
      <w:r>
        <w:rPr>
          <w:rFonts w:hint="eastAsia" w:ascii="黑体" w:hAnsi="黑体" w:eastAsia="黑体"/>
        </w:rPr>
        <w:t>D.银行</w:t>
      </w:r>
    </w:p>
    <w:p w14:paraId="142F5BC3">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7E9C4A52">
      <w:pPr>
        <w:pStyle w:val="26"/>
        <w:spacing w:before="62" w:line="340" w:lineRule="exact"/>
        <w:ind w:firstLine="420"/>
        <w:rPr>
          <w:rFonts w:ascii="黑体" w:hAnsi="黑体"/>
        </w:rPr>
      </w:pPr>
      <w:r>
        <w:rPr>
          <w:rFonts w:hint="eastAsia" w:ascii="黑体" w:hAnsi="黑体"/>
        </w:rPr>
        <w:t xml:space="preserve"> </w:t>
      </w:r>
    </w:p>
    <w:p w14:paraId="680974F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根据《工资支付暂行规定》，工资至少每（    ）支付一次。</w:t>
      </w:r>
    </w:p>
    <w:p w14:paraId="4DD911C1">
      <w:pPr>
        <w:spacing w:line="340" w:lineRule="exact"/>
        <w:ind w:firstLine="420"/>
        <w:rPr>
          <w:rFonts w:ascii="黑体" w:hAnsi="黑体" w:eastAsia="黑体"/>
        </w:rPr>
      </w:pPr>
      <w:r>
        <w:rPr>
          <w:rFonts w:hint="eastAsia" w:ascii="黑体" w:hAnsi="黑体" w:eastAsia="黑体"/>
        </w:rPr>
        <w:t>A.季</w:t>
      </w:r>
    </w:p>
    <w:p w14:paraId="1B8AF3C7">
      <w:pPr>
        <w:spacing w:line="340" w:lineRule="exact"/>
        <w:ind w:firstLine="420"/>
        <w:rPr>
          <w:rFonts w:ascii="黑体" w:hAnsi="黑体" w:eastAsia="黑体"/>
        </w:rPr>
      </w:pPr>
      <w:r>
        <w:rPr>
          <w:rFonts w:hint="eastAsia" w:ascii="黑体" w:hAnsi="黑体" w:eastAsia="黑体"/>
        </w:rPr>
        <w:t>B.月</w:t>
      </w:r>
    </w:p>
    <w:p w14:paraId="3CB6EAE4">
      <w:pPr>
        <w:spacing w:line="340" w:lineRule="exact"/>
        <w:ind w:firstLine="420"/>
        <w:rPr>
          <w:rFonts w:ascii="黑体" w:hAnsi="黑体" w:eastAsia="黑体"/>
        </w:rPr>
      </w:pPr>
      <w:r>
        <w:rPr>
          <w:rFonts w:hint="eastAsia" w:ascii="黑体" w:hAnsi="黑体" w:eastAsia="黑体"/>
        </w:rPr>
        <w:t>C.周</w:t>
      </w:r>
    </w:p>
    <w:p w14:paraId="505DFF40">
      <w:pPr>
        <w:spacing w:line="340" w:lineRule="exact"/>
        <w:ind w:firstLine="420"/>
        <w:rPr>
          <w:rFonts w:ascii="黑体" w:hAnsi="黑体" w:eastAsia="黑体"/>
        </w:rPr>
      </w:pPr>
      <w:r>
        <w:rPr>
          <w:rFonts w:hint="eastAsia" w:ascii="黑体" w:hAnsi="黑体" w:eastAsia="黑体"/>
        </w:rPr>
        <w:t>D.日</w:t>
      </w:r>
    </w:p>
    <w:p w14:paraId="41160C99">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717D5C2B">
      <w:pPr>
        <w:pStyle w:val="26"/>
        <w:spacing w:before="62" w:line="340" w:lineRule="exact"/>
        <w:ind w:firstLine="420"/>
        <w:rPr>
          <w:rFonts w:ascii="黑体" w:hAnsi="黑体"/>
        </w:rPr>
      </w:pPr>
      <w:r>
        <w:rPr>
          <w:rFonts w:hint="eastAsia" w:ascii="黑体" w:hAnsi="黑体"/>
        </w:rPr>
        <w:t xml:space="preserve"> </w:t>
      </w:r>
    </w:p>
    <w:p w14:paraId="19A6F0D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企业未建工会的，集体协商职工一方的协商代表由本单位职工民主推荐，并经本单位（    ）职工同意。</w:t>
      </w:r>
    </w:p>
    <w:p w14:paraId="347343C6">
      <w:pPr>
        <w:adjustRightInd/>
        <w:snapToGrid/>
        <w:spacing w:line="340" w:lineRule="exact"/>
        <w:ind w:firstLine="420"/>
        <w:rPr>
          <w:rFonts w:ascii="黑体" w:hAnsi="黑体" w:eastAsia="黑体" w:cs="宋体"/>
        </w:rPr>
      </w:pPr>
      <w:r>
        <w:rPr>
          <w:rFonts w:hint="eastAsia" w:ascii="黑体" w:hAnsi="黑体" w:eastAsia="黑体" w:cs="宋体"/>
        </w:rPr>
        <w:t>A.半数以上</w:t>
      </w:r>
    </w:p>
    <w:p w14:paraId="44FBD593">
      <w:pPr>
        <w:adjustRightInd/>
        <w:snapToGrid/>
        <w:spacing w:line="340" w:lineRule="exact"/>
        <w:ind w:firstLine="420"/>
        <w:rPr>
          <w:rFonts w:ascii="黑体" w:hAnsi="黑体" w:eastAsia="黑体" w:cs="宋体"/>
        </w:rPr>
      </w:pPr>
      <w:r>
        <w:rPr>
          <w:rFonts w:hint="eastAsia" w:ascii="黑体" w:hAnsi="黑体" w:eastAsia="黑体" w:cs="宋体"/>
        </w:rPr>
        <w:t>B.60%以上</w:t>
      </w:r>
    </w:p>
    <w:p w14:paraId="0C3D4FA8">
      <w:pPr>
        <w:adjustRightInd/>
        <w:snapToGrid/>
        <w:spacing w:line="340" w:lineRule="exact"/>
        <w:ind w:firstLine="420"/>
        <w:rPr>
          <w:rFonts w:ascii="黑体" w:hAnsi="黑体" w:eastAsia="黑体" w:cs="宋体"/>
        </w:rPr>
      </w:pPr>
      <w:r>
        <w:rPr>
          <w:rFonts w:hint="eastAsia" w:ascii="黑体" w:hAnsi="黑体" w:eastAsia="黑体" w:cs="宋体"/>
        </w:rPr>
        <w:t>C.2/3以上</w:t>
      </w:r>
    </w:p>
    <w:p w14:paraId="27259F0C">
      <w:pPr>
        <w:adjustRightInd/>
        <w:snapToGrid/>
        <w:spacing w:line="340" w:lineRule="exact"/>
        <w:ind w:firstLine="420"/>
        <w:rPr>
          <w:rFonts w:ascii="黑体" w:hAnsi="黑体" w:eastAsia="黑体" w:cs="宋体"/>
        </w:rPr>
      </w:pPr>
      <w:r>
        <w:rPr>
          <w:rFonts w:hint="eastAsia" w:ascii="黑体" w:hAnsi="黑体" w:eastAsia="黑体" w:cs="宋体"/>
        </w:rPr>
        <w:t>D.全体</w:t>
      </w:r>
    </w:p>
    <w:p w14:paraId="69535FFB">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A</w:t>
      </w:r>
    </w:p>
    <w:p w14:paraId="12D49C0B">
      <w:pPr>
        <w:pStyle w:val="26"/>
        <w:spacing w:before="62" w:line="340" w:lineRule="exact"/>
        <w:ind w:firstLine="420"/>
        <w:rPr>
          <w:rFonts w:ascii="黑体" w:hAnsi="黑体"/>
        </w:rPr>
      </w:pPr>
      <w:r>
        <w:rPr>
          <w:rFonts w:hint="eastAsia" w:ascii="黑体" w:hAnsi="黑体"/>
        </w:rPr>
        <w:t xml:space="preserve"> </w:t>
      </w:r>
    </w:p>
    <w:p w14:paraId="1D34EC5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.不属于</w:t>
      </w:r>
      <w:r>
        <w:rPr>
          <w:rFonts w:hint="eastAsia" w:ascii="黑体" w:hAnsi="黑体"/>
        </w:rPr>
        <w:t>劳动关系的情形是（    ）。</w:t>
      </w:r>
    </w:p>
    <w:p w14:paraId="125C98A9">
      <w:pPr>
        <w:adjustRightInd/>
        <w:snapToGrid/>
        <w:spacing w:line="340" w:lineRule="exact"/>
        <w:ind w:firstLine="420"/>
        <w:rPr>
          <w:rFonts w:ascii="黑体" w:hAnsi="黑体" w:eastAsia="黑体" w:cs="宋体"/>
        </w:rPr>
      </w:pPr>
      <w:r>
        <w:rPr>
          <w:rFonts w:hint="eastAsia" w:ascii="黑体" w:hAnsi="黑体" w:eastAsia="黑体" w:cs="宋体"/>
        </w:rPr>
        <w:t>A.家庭直接招用人员做保姆</w:t>
      </w:r>
    </w:p>
    <w:p w14:paraId="05593BF4">
      <w:pPr>
        <w:adjustRightInd/>
        <w:snapToGrid/>
        <w:spacing w:line="340" w:lineRule="exact"/>
        <w:ind w:firstLine="420"/>
        <w:rPr>
          <w:rFonts w:ascii="黑体" w:hAnsi="黑体" w:eastAsia="黑体" w:cs="宋体"/>
        </w:rPr>
      </w:pPr>
      <w:r>
        <w:rPr>
          <w:rFonts w:hint="eastAsia" w:ascii="黑体" w:hAnsi="黑体" w:eastAsia="黑体" w:cs="宋体"/>
        </w:rPr>
        <w:t>B.劳务派遣单位招聘劳务派遣工</w:t>
      </w:r>
    </w:p>
    <w:p w14:paraId="4B5DA7BA">
      <w:pPr>
        <w:adjustRightInd/>
        <w:snapToGrid/>
        <w:spacing w:line="340" w:lineRule="exact"/>
        <w:ind w:firstLine="420"/>
        <w:rPr>
          <w:rFonts w:ascii="黑体" w:hAnsi="黑体" w:eastAsia="黑体" w:cs="宋体"/>
        </w:rPr>
      </w:pPr>
      <w:r>
        <w:rPr>
          <w:rFonts w:hint="eastAsia" w:ascii="黑体" w:hAnsi="黑体" w:eastAsia="黑体" w:cs="宋体"/>
        </w:rPr>
        <w:t>C.用人单位招用劳动者但未签订劳动合同</w:t>
      </w:r>
    </w:p>
    <w:p w14:paraId="62F86B3A">
      <w:pPr>
        <w:adjustRightInd/>
        <w:snapToGrid/>
        <w:spacing w:line="340" w:lineRule="exact"/>
        <w:ind w:firstLine="420"/>
        <w:rPr>
          <w:rFonts w:ascii="黑体" w:hAnsi="黑体" w:eastAsia="黑体" w:cs="宋体"/>
        </w:rPr>
      </w:pPr>
      <w:r>
        <w:rPr>
          <w:rFonts w:hint="eastAsia" w:ascii="黑体" w:hAnsi="黑体" w:eastAsia="黑体" w:cs="宋体"/>
        </w:rPr>
        <w:t>D.外商投资企业在境内招用本地劳动者</w:t>
      </w:r>
    </w:p>
    <w:p w14:paraId="6F36760C">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A</w:t>
      </w:r>
    </w:p>
    <w:p w14:paraId="2D1046D1">
      <w:pPr>
        <w:pStyle w:val="26"/>
        <w:spacing w:before="62" w:line="340" w:lineRule="exact"/>
        <w:ind w:firstLine="420"/>
        <w:rPr>
          <w:rFonts w:ascii="黑体" w:hAnsi="黑体"/>
        </w:rPr>
      </w:pPr>
      <w:r>
        <w:rPr>
          <w:rFonts w:hint="eastAsia" w:ascii="黑体" w:hAnsi="黑体"/>
        </w:rPr>
        <w:t xml:space="preserve"> </w:t>
      </w:r>
    </w:p>
    <w:p w14:paraId="2E24BC1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目前，我国职工全年月平均制度工作天数是（  </w:t>
      </w:r>
      <w:r>
        <w:rPr>
          <w:rFonts w:ascii="黑体" w:hAnsi="黑体"/>
        </w:rPr>
        <w:t xml:space="preserve"> </w:t>
      </w:r>
      <w:r>
        <w:rPr>
          <w:rFonts w:hint="eastAsia" w:ascii="黑体" w:hAnsi="黑体"/>
        </w:rPr>
        <w:t xml:space="preserve"> ）天。</w:t>
      </w:r>
    </w:p>
    <w:p w14:paraId="52511600">
      <w:pPr>
        <w:adjustRightInd/>
        <w:snapToGrid/>
        <w:spacing w:line="340" w:lineRule="exact"/>
        <w:ind w:firstLine="420"/>
        <w:rPr>
          <w:rFonts w:ascii="黑体" w:hAnsi="黑体" w:eastAsia="黑体" w:cs="宋体"/>
        </w:rPr>
      </w:pPr>
      <w:r>
        <w:rPr>
          <w:rFonts w:hint="eastAsia" w:ascii="黑体" w:hAnsi="黑体" w:eastAsia="黑体" w:cs="宋体"/>
        </w:rPr>
        <w:t>A.26</w:t>
      </w:r>
    </w:p>
    <w:p w14:paraId="0BC5CEB4">
      <w:pPr>
        <w:adjustRightInd/>
        <w:snapToGrid/>
        <w:spacing w:line="340" w:lineRule="exact"/>
        <w:ind w:firstLine="420"/>
        <w:rPr>
          <w:rFonts w:ascii="黑体" w:hAnsi="黑体" w:eastAsia="黑体" w:cs="宋体"/>
        </w:rPr>
      </w:pPr>
      <w:r>
        <w:rPr>
          <w:rFonts w:hint="eastAsia" w:ascii="黑体" w:hAnsi="黑体" w:eastAsia="黑体" w:cs="宋体"/>
        </w:rPr>
        <w:t>B.20.83</w:t>
      </w:r>
    </w:p>
    <w:p w14:paraId="3E97748E">
      <w:pPr>
        <w:adjustRightInd/>
        <w:snapToGrid/>
        <w:spacing w:line="340" w:lineRule="exact"/>
        <w:ind w:firstLine="420"/>
        <w:rPr>
          <w:rFonts w:ascii="黑体" w:hAnsi="黑体" w:eastAsia="黑体" w:cs="宋体"/>
        </w:rPr>
      </w:pPr>
      <w:r>
        <w:rPr>
          <w:rFonts w:hint="eastAsia" w:ascii="黑体" w:hAnsi="黑体" w:eastAsia="黑体" w:cs="宋体"/>
        </w:rPr>
        <w:t>C.21.75</w:t>
      </w:r>
    </w:p>
    <w:p w14:paraId="535F4905">
      <w:pPr>
        <w:adjustRightInd/>
        <w:snapToGrid/>
        <w:spacing w:line="340" w:lineRule="exact"/>
        <w:ind w:firstLine="420"/>
        <w:rPr>
          <w:rFonts w:ascii="黑体" w:hAnsi="黑体" w:eastAsia="黑体" w:cs="宋体"/>
        </w:rPr>
      </w:pPr>
      <w:r>
        <w:rPr>
          <w:rFonts w:hint="eastAsia" w:ascii="黑体" w:hAnsi="黑体" w:eastAsia="黑体" w:cs="宋体"/>
        </w:rPr>
        <w:t>D.30</w:t>
      </w:r>
    </w:p>
    <w:p w14:paraId="09813211">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B</w:t>
      </w:r>
    </w:p>
    <w:p w14:paraId="46E581EC">
      <w:pPr>
        <w:pStyle w:val="26"/>
        <w:spacing w:before="62" w:line="340" w:lineRule="exact"/>
        <w:ind w:firstLine="420"/>
        <w:rPr>
          <w:rFonts w:ascii="黑体" w:hAnsi="黑体"/>
        </w:rPr>
      </w:pPr>
      <w:r>
        <w:rPr>
          <w:rFonts w:hint="eastAsia" w:ascii="黑体" w:hAnsi="黑体"/>
        </w:rPr>
        <w:t xml:space="preserve"> </w:t>
      </w:r>
    </w:p>
    <w:p w14:paraId="586CC87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目前，我国职工全年制度工作日是（    ）天。</w:t>
      </w:r>
    </w:p>
    <w:p w14:paraId="60533965">
      <w:pPr>
        <w:adjustRightInd/>
        <w:snapToGrid/>
        <w:spacing w:line="340" w:lineRule="exact"/>
        <w:ind w:firstLine="420"/>
        <w:rPr>
          <w:rFonts w:ascii="黑体" w:hAnsi="黑体" w:eastAsia="黑体" w:cs="宋体"/>
        </w:rPr>
      </w:pPr>
      <w:r>
        <w:rPr>
          <w:rFonts w:hint="eastAsia" w:ascii="黑体" w:hAnsi="黑体" w:eastAsia="黑体" w:cs="宋体"/>
        </w:rPr>
        <w:t>A.365</w:t>
      </w:r>
    </w:p>
    <w:p w14:paraId="73CDD26C">
      <w:pPr>
        <w:adjustRightInd/>
        <w:snapToGrid/>
        <w:spacing w:line="340" w:lineRule="exact"/>
        <w:ind w:firstLine="420"/>
        <w:rPr>
          <w:rFonts w:ascii="黑体" w:hAnsi="黑体" w:eastAsia="黑体" w:cs="宋体"/>
        </w:rPr>
      </w:pPr>
      <w:r>
        <w:rPr>
          <w:rFonts w:hint="eastAsia" w:ascii="黑体" w:hAnsi="黑体" w:eastAsia="黑体" w:cs="宋体"/>
        </w:rPr>
        <w:t>B.261</w:t>
      </w:r>
    </w:p>
    <w:p w14:paraId="3A0E674E">
      <w:pPr>
        <w:adjustRightInd/>
        <w:snapToGrid/>
        <w:spacing w:line="340" w:lineRule="exact"/>
        <w:ind w:firstLine="420"/>
        <w:rPr>
          <w:rFonts w:ascii="黑体" w:hAnsi="黑体" w:eastAsia="黑体" w:cs="宋体"/>
        </w:rPr>
      </w:pPr>
      <w:r>
        <w:rPr>
          <w:rFonts w:hint="eastAsia" w:ascii="黑体" w:hAnsi="黑体" w:eastAsia="黑体" w:cs="宋体"/>
        </w:rPr>
        <w:t>C.251</w:t>
      </w:r>
    </w:p>
    <w:p w14:paraId="559DEEBB">
      <w:pPr>
        <w:adjustRightInd/>
        <w:snapToGrid/>
        <w:spacing w:line="340" w:lineRule="exact"/>
        <w:ind w:firstLine="420"/>
        <w:rPr>
          <w:rFonts w:ascii="黑体" w:hAnsi="黑体" w:eastAsia="黑体" w:cs="宋体"/>
        </w:rPr>
      </w:pPr>
      <w:r>
        <w:rPr>
          <w:rFonts w:hint="eastAsia" w:ascii="黑体" w:hAnsi="黑体" w:eastAsia="黑体" w:cs="宋体"/>
        </w:rPr>
        <w:t>D.250</w:t>
      </w:r>
    </w:p>
    <w:p w14:paraId="26DC5C25">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D</w:t>
      </w:r>
    </w:p>
    <w:p w14:paraId="023C5997">
      <w:pPr>
        <w:pStyle w:val="26"/>
        <w:spacing w:before="62" w:line="340" w:lineRule="exact"/>
        <w:ind w:firstLine="420"/>
        <w:rPr>
          <w:rFonts w:ascii="黑体" w:hAnsi="黑体"/>
        </w:rPr>
      </w:pPr>
      <w:r>
        <w:rPr>
          <w:rFonts w:hint="eastAsia" w:ascii="黑体" w:hAnsi="黑体"/>
        </w:rPr>
        <w:t xml:space="preserve"> </w:t>
      </w:r>
    </w:p>
    <w:p w14:paraId="7E423C0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能够冲抵企业职工带薪年休假的是（ </w:t>
      </w:r>
      <w:r>
        <w:rPr>
          <w:rFonts w:ascii="黑体" w:hAnsi="黑体"/>
        </w:rPr>
        <w:t xml:space="preserve"> </w:t>
      </w:r>
      <w:r>
        <w:rPr>
          <w:rFonts w:hint="eastAsia" w:ascii="黑体" w:hAnsi="黑体"/>
        </w:rPr>
        <w:t xml:space="preserve">  ）。</w:t>
      </w:r>
    </w:p>
    <w:p w14:paraId="4E0639DA">
      <w:pPr>
        <w:adjustRightInd/>
        <w:snapToGrid/>
        <w:spacing w:line="340" w:lineRule="exact"/>
        <w:ind w:firstLine="420"/>
        <w:rPr>
          <w:rFonts w:ascii="黑体" w:hAnsi="黑体" w:eastAsia="黑体" w:cs="宋体"/>
        </w:rPr>
      </w:pPr>
      <w:r>
        <w:rPr>
          <w:rFonts w:hint="eastAsia" w:ascii="黑体" w:hAnsi="黑体" w:eastAsia="黑体" w:cs="宋体"/>
        </w:rPr>
        <w:t>A.女职工产假</w:t>
      </w:r>
    </w:p>
    <w:p w14:paraId="5FE64187">
      <w:pPr>
        <w:adjustRightInd/>
        <w:snapToGrid/>
        <w:spacing w:line="340" w:lineRule="exact"/>
        <w:ind w:firstLine="420"/>
        <w:rPr>
          <w:rFonts w:ascii="黑体" w:hAnsi="黑体" w:eastAsia="黑体" w:cs="宋体"/>
        </w:rPr>
      </w:pPr>
      <w:r>
        <w:rPr>
          <w:rFonts w:hint="eastAsia" w:ascii="黑体" w:hAnsi="黑体" w:eastAsia="黑体" w:cs="宋体"/>
        </w:rPr>
        <w:t>B.探亲假</w:t>
      </w:r>
    </w:p>
    <w:p w14:paraId="1F6CB003">
      <w:pPr>
        <w:adjustRightInd/>
        <w:snapToGrid/>
        <w:spacing w:line="340" w:lineRule="exact"/>
        <w:ind w:firstLine="420"/>
        <w:rPr>
          <w:rFonts w:ascii="黑体" w:hAnsi="黑体" w:eastAsia="黑体" w:cs="宋体"/>
        </w:rPr>
      </w:pPr>
      <w:r>
        <w:rPr>
          <w:rFonts w:hint="eastAsia" w:ascii="黑体" w:hAnsi="黑体" w:eastAsia="黑体" w:cs="宋体"/>
        </w:rPr>
        <w:t>C.婚假</w:t>
      </w:r>
    </w:p>
    <w:p w14:paraId="27A92002">
      <w:pPr>
        <w:adjustRightInd/>
        <w:snapToGrid/>
        <w:spacing w:line="340" w:lineRule="exact"/>
        <w:ind w:firstLine="420"/>
        <w:rPr>
          <w:rFonts w:ascii="黑体" w:hAnsi="黑体" w:eastAsia="黑体" w:cs="宋体"/>
        </w:rPr>
      </w:pPr>
      <w:r>
        <w:rPr>
          <w:rFonts w:hint="eastAsia" w:ascii="黑体" w:hAnsi="黑体" w:eastAsia="黑体" w:cs="宋体"/>
        </w:rPr>
        <w:t>D.寒暑假（天数多于年休假）</w:t>
      </w:r>
    </w:p>
    <w:p w14:paraId="1E3DBA0E">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D</w:t>
      </w:r>
    </w:p>
    <w:p w14:paraId="5B1DBC7E">
      <w:pPr>
        <w:adjustRightInd/>
        <w:snapToGrid/>
        <w:spacing w:line="340" w:lineRule="exact"/>
        <w:ind w:firstLine="420"/>
        <w:rPr>
          <w:rFonts w:ascii="黑体" w:hAnsi="黑体" w:eastAsia="黑体" w:cs="宋体"/>
        </w:rPr>
      </w:pPr>
      <w:r>
        <w:rPr>
          <w:rFonts w:hint="eastAsia" w:ascii="黑体" w:hAnsi="黑体" w:eastAsia="黑体" w:cs="宋体"/>
          <w:bCs/>
        </w:rPr>
        <w:t xml:space="preserve"> </w:t>
      </w:r>
    </w:p>
    <w:p w14:paraId="3B2E6DF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cs="宋体"/>
        </w:rPr>
        <w:t>.</w:t>
      </w:r>
      <w:r>
        <w:rPr>
          <w:rFonts w:hint="eastAsia" w:ascii="黑体" w:hAnsi="黑体"/>
        </w:rPr>
        <w:t>各地区、各有关部门要逐步按照（    ）配置基本公共服务资源，明确农民工及其随迁家属可以享受的基本公共服务项目，并不断提高综合承载能力、扩大项目范围。</w:t>
      </w:r>
    </w:p>
    <w:p w14:paraId="7F3E1291">
      <w:pPr>
        <w:spacing w:line="340" w:lineRule="exact"/>
        <w:ind w:firstLine="420"/>
        <w:rPr>
          <w:rFonts w:ascii="黑体" w:hAnsi="黑体" w:eastAsia="黑体"/>
        </w:rPr>
      </w:pPr>
      <w:r>
        <w:rPr>
          <w:rFonts w:hint="eastAsia" w:ascii="黑体" w:hAnsi="黑体" w:eastAsia="黑体"/>
        </w:rPr>
        <w:t>A.实际人口</w:t>
      </w:r>
    </w:p>
    <w:p w14:paraId="0B5B4375">
      <w:pPr>
        <w:spacing w:line="340" w:lineRule="exact"/>
        <w:ind w:firstLine="420"/>
        <w:rPr>
          <w:rFonts w:ascii="黑体" w:hAnsi="黑体" w:eastAsia="黑体"/>
        </w:rPr>
      </w:pPr>
      <w:r>
        <w:rPr>
          <w:rFonts w:hint="eastAsia" w:ascii="黑体" w:hAnsi="黑体" w:eastAsia="黑体"/>
        </w:rPr>
        <w:t>B.户籍人口</w:t>
      </w:r>
    </w:p>
    <w:p w14:paraId="47379FDE">
      <w:pPr>
        <w:spacing w:line="340" w:lineRule="exact"/>
        <w:ind w:firstLine="420"/>
        <w:rPr>
          <w:rFonts w:ascii="黑体" w:hAnsi="黑体" w:eastAsia="黑体"/>
        </w:rPr>
      </w:pPr>
      <w:r>
        <w:rPr>
          <w:rFonts w:hint="eastAsia" w:ascii="黑体" w:hAnsi="黑体" w:eastAsia="黑体"/>
        </w:rPr>
        <w:t>C.常住人口</w:t>
      </w:r>
    </w:p>
    <w:p w14:paraId="3BFCE29D">
      <w:pPr>
        <w:spacing w:line="340" w:lineRule="exact"/>
        <w:ind w:firstLine="420"/>
        <w:rPr>
          <w:rFonts w:ascii="黑体" w:hAnsi="黑体" w:eastAsia="黑体"/>
        </w:rPr>
      </w:pPr>
      <w:r>
        <w:rPr>
          <w:rFonts w:hint="eastAsia" w:ascii="黑体" w:hAnsi="黑体" w:eastAsia="黑体"/>
        </w:rPr>
        <w:t>D.日间人口</w:t>
      </w:r>
    </w:p>
    <w:p w14:paraId="6F8E6824">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56E52E2F">
      <w:pPr>
        <w:pStyle w:val="26"/>
        <w:spacing w:before="62" w:line="340" w:lineRule="exact"/>
        <w:ind w:firstLine="420"/>
        <w:rPr>
          <w:rFonts w:ascii="黑体" w:hAnsi="黑体"/>
        </w:rPr>
      </w:pPr>
      <w:r>
        <w:rPr>
          <w:rFonts w:hint="eastAsia" w:ascii="黑体" w:hAnsi="黑体"/>
        </w:rPr>
        <w:t xml:space="preserve">  </w:t>
      </w:r>
    </w:p>
    <w:p w14:paraId="79C6FE1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根据《企业劳动争议协商调解规定》，小微型企业（    ）设立调解委员会，也可以由劳动者和企业共同推举人员，开展调解工作。</w:t>
      </w:r>
    </w:p>
    <w:p w14:paraId="620E4F48">
      <w:pPr>
        <w:spacing w:line="340" w:lineRule="exact"/>
        <w:ind w:firstLine="420"/>
        <w:rPr>
          <w:rFonts w:ascii="黑体" w:hAnsi="黑体" w:eastAsia="黑体"/>
        </w:rPr>
      </w:pPr>
      <w:r>
        <w:rPr>
          <w:rFonts w:hint="eastAsia" w:ascii="黑体" w:hAnsi="黑体" w:eastAsia="黑体"/>
        </w:rPr>
        <w:t>A.必须</w:t>
      </w:r>
    </w:p>
    <w:p w14:paraId="5A046D79">
      <w:pPr>
        <w:spacing w:line="340" w:lineRule="exact"/>
        <w:ind w:firstLine="420"/>
        <w:rPr>
          <w:rFonts w:ascii="黑体" w:hAnsi="黑体" w:eastAsia="黑体"/>
        </w:rPr>
      </w:pPr>
      <w:r>
        <w:rPr>
          <w:rFonts w:hint="eastAsia" w:ascii="黑体" w:hAnsi="黑体" w:eastAsia="黑体"/>
        </w:rPr>
        <w:t>B.不得</w:t>
      </w:r>
    </w:p>
    <w:p w14:paraId="76E89F82">
      <w:pPr>
        <w:spacing w:line="340" w:lineRule="exact"/>
        <w:ind w:firstLine="420"/>
        <w:rPr>
          <w:rFonts w:ascii="黑体" w:hAnsi="黑体" w:eastAsia="黑体"/>
        </w:rPr>
      </w:pPr>
      <w:r>
        <w:rPr>
          <w:rFonts w:hint="eastAsia" w:ascii="黑体" w:hAnsi="黑体" w:eastAsia="黑体"/>
        </w:rPr>
        <w:t>C.可以</w:t>
      </w:r>
    </w:p>
    <w:p w14:paraId="553C3549">
      <w:pPr>
        <w:spacing w:line="340" w:lineRule="exact"/>
        <w:ind w:firstLine="420"/>
        <w:rPr>
          <w:rFonts w:ascii="黑体" w:hAnsi="黑体" w:eastAsia="黑体"/>
        </w:rPr>
      </w:pPr>
      <w:r>
        <w:rPr>
          <w:rFonts w:hint="eastAsia" w:ascii="黑体" w:hAnsi="黑体" w:eastAsia="黑体"/>
        </w:rPr>
        <w:t>D.应当</w:t>
      </w:r>
    </w:p>
    <w:p w14:paraId="01D5237D">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031F335F">
      <w:pPr>
        <w:pStyle w:val="26"/>
        <w:spacing w:before="62" w:line="340" w:lineRule="exact"/>
        <w:ind w:firstLine="420"/>
        <w:rPr>
          <w:rFonts w:ascii="黑体" w:hAnsi="黑体"/>
        </w:rPr>
      </w:pPr>
      <w:r>
        <w:rPr>
          <w:rFonts w:hint="eastAsia" w:ascii="黑体" w:hAnsi="黑体"/>
        </w:rPr>
        <w:t xml:space="preserve"> </w:t>
      </w:r>
    </w:p>
    <w:p w14:paraId="09B294E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根据《劳动人事争议仲裁办案规则》，发生劳动者一方在十人以上并有共同请求的争议的，劳动者可以推举三至（    ）名代表参加仲裁活动。</w:t>
      </w:r>
    </w:p>
    <w:p w14:paraId="23074CB1">
      <w:pPr>
        <w:spacing w:line="340" w:lineRule="exact"/>
        <w:ind w:firstLine="420"/>
        <w:rPr>
          <w:rFonts w:ascii="黑体" w:hAnsi="黑体" w:eastAsia="黑体"/>
        </w:rPr>
      </w:pPr>
      <w:r>
        <w:rPr>
          <w:rFonts w:hint="eastAsia" w:ascii="黑体" w:hAnsi="黑体" w:eastAsia="黑体"/>
        </w:rPr>
        <w:t>A.四</w:t>
      </w:r>
    </w:p>
    <w:p w14:paraId="6A15F5EB">
      <w:pPr>
        <w:spacing w:line="340" w:lineRule="exact"/>
        <w:ind w:firstLine="420"/>
        <w:rPr>
          <w:rFonts w:ascii="黑体" w:hAnsi="黑体" w:eastAsia="黑体"/>
        </w:rPr>
      </w:pPr>
      <w:r>
        <w:rPr>
          <w:rFonts w:hint="eastAsia" w:ascii="黑体" w:hAnsi="黑体" w:eastAsia="黑体"/>
        </w:rPr>
        <w:t>B.</w:t>
      </w:r>
      <w:r>
        <w:rPr>
          <w:rFonts w:ascii="黑体" w:hAnsi="黑体" w:eastAsia="黑体"/>
        </w:rPr>
        <w:t>五</w:t>
      </w:r>
    </w:p>
    <w:p w14:paraId="67882D7B">
      <w:pPr>
        <w:spacing w:line="340" w:lineRule="exact"/>
        <w:ind w:firstLine="420"/>
        <w:rPr>
          <w:rFonts w:ascii="黑体" w:hAnsi="黑体" w:eastAsia="黑体"/>
        </w:rPr>
      </w:pPr>
      <w:r>
        <w:rPr>
          <w:rFonts w:hint="eastAsia" w:ascii="黑体" w:hAnsi="黑体" w:eastAsia="黑体"/>
        </w:rPr>
        <w:t>C.</w:t>
      </w:r>
      <w:r>
        <w:rPr>
          <w:rFonts w:ascii="黑体" w:hAnsi="黑体" w:eastAsia="黑体"/>
        </w:rPr>
        <w:t>七</w:t>
      </w:r>
    </w:p>
    <w:p w14:paraId="6E45C436">
      <w:pPr>
        <w:spacing w:line="340" w:lineRule="exact"/>
        <w:ind w:firstLine="420"/>
        <w:rPr>
          <w:rFonts w:ascii="黑体" w:hAnsi="黑体" w:eastAsia="黑体"/>
        </w:rPr>
      </w:pPr>
      <w:r>
        <w:rPr>
          <w:rFonts w:hint="eastAsia" w:ascii="黑体" w:hAnsi="黑体" w:eastAsia="黑体"/>
        </w:rPr>
        <w:t>D.九</w:t>
      </w:r>
    </w:p>
    <w:p w14:paraId="0585477A">
      <w:pPr>
        <w:spacing w:line="340" w:lineRule="exact"/>
        <w:ind w:firstLine="422"/>
        <w:rPr>
          <w:rFonts w:ascii="黑体" w:hAnsi="黑体" w:eastAsia="黑体"/>
        </w:rPr>
      </w:pPr>
      <w:r>
        <w:rPr>
          <w:rFonts w:hint="eastAsia" w:ascii="黑体" w:hAnsi="黑体" w:eastAsia="黑体"/>
          <w:b/>
          <w:bCs/>
        </w:rPr>
        <w:t>答案：</w:t>
      </w:r>
      <w:r>
        <w:rPr>
          <w:rFonts w:ascii="黑体" w:hAnsi="黑体" w:eastAsia="黑体"/>
        </w:rPr>
        <w:t>B</w:t>
      </w:r>
    </w:p>
    <w:p w14:paraId="44224196">
      <w:pPr>
        <w:pStyle w:val="26"/>
        <w:spacing w:before="62" w:line="340" w:lineRule="exact"/>
        <w:ind w:firstLine="420"/>
        <w:rPr>
          <w:rFonts w:ascii="黑体" w:hAnsi="黑体"/>
        </w:rPr>
      </w:pPr>
      <w:r>
        <w:rPr>
          <w:rFonts w:hint="eastAsia" w:ascii="黑体" w:hAnsi="黑体"/>
        </w:rPr>
        <w:t xml:space="preserve"> </w:t>
      </w:r>
    </w:p>
    <w:p w14:paraId="443400F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根据《劳动人事争议仲裁组织规则》，仲裁委员会应当设（    ）名册，并予以公告。</w:t>
      </w:r>
    </w:p>
    <w:p w14:paraId="1A1604D6">
      <w:pPr>
        <w:spacing w:line="340" w:lineRule="exact"/>
        <w:ind w:firstLine="420"/>
        <w:rPr>
          <w:rFonts w:ascii="黑体" w:hAnsi="黑体" w:eastAsia="黑体"/>
        </w:rPr>
      </w:pPr>
      <w:r>
        <w:rPr>
          <w:rFonts w:hint="eastAsia" w:ascii="黑体" w:hAnsi="黑体" w:eastAsia="黑体"/>
        </w:rPr>
        <w:t>A.调解员</w:t>
      </w:r>
    </w:p>
    <w:p w14:paraId="59C437F1">
      <w:pPr>
        <w:spacing w:line="340" w:lineRule="exact"/>
        <w:ind w:firstLine="420"/>
        <w:rPr>
          <w:rFonts w:ascii="黑体" w:hAnsi="黑体" w:eastAsia="黑体"/>
        </w:rPr>
      </w:pPr>
      <w:r>
        <w:rPr>
          <w:rFonts w:hint="eastAsia" w:ascii="黑体" w:hAnsi="黑体" w:eastAsia="黑体"/>
        </w:rPr>
        <w:t>B.裁判员</w:t>
      </w:r>
    </w:p>
    <w:p w14:paraId="57A30D37">
      <w:pPr>
        <w:spacing w:line="340" w:lineRule="exact"/>
        <w:ind w:firstLine="420"/>
        <w:rPr>
          <w:rFonts w:ascii="黑体" w:hAnsi="黑体" w:eastAsia="黑体"/>
        </w:rPr>
      </w:pPr>
      <w:r>
        <w:rPr>
          <w:rFonts w:hint="eastAsia" w:ascii="黑体" w:hAnsi="黑体" w:eastAsia="黑体"/>
        </w:rPr>
        <w:t>C.仲裁员</w:t>
      </w:r>
    </w:p>
    <w:p w14:paraId="253EC9B4">
      <w:pPr>
        <w:spacing w:line="340" w:lineRule="exact"/>
        <w:ind w:firstLine="420"/>
        <w:rPr>
          <w:rFonts w:ascii="黑体" w:hAnsi="黑体" w:eastAsia="黑体"/>
        </w:rPr>
      </w:pPr>
      <w:r>
        <w:rPr>
          <w:rFonts w:hint="eastAsia" w:ascii="黑体" w:hAnsi="黑体" w:eastAsia="黑体"/>
        </w:rPr>
        <w:t>D.审判员</w:t>
      </w:r>
    </w:p>
    <w:p w14:paraId="74CCC63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681A789A">
      <w:pPr>
        <w:pStyle w:val="26"/>
        <w:spacing w:before="62" w:line="340" w:lineRule="exact"/>
        <w:ind w:firstLine="420"/>
        <w:rPr>
          <w:rFonts w:ascii="黑体" w:hAnsi="黑体"/>
        </w:rPr>
      </w:pPr>
      <w:r>
        <w:rPr>
          <w:rFonts w:hint="eastAsia" w:ascii="黑体" w:hAnsi="黑体"/>
        </w:rPr>
        <w:t xml:space="preserve"> </w:t>
      </w:r>
    </w:p>
    <w:p w14:paraId="5F4F9C9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根据《劳动人事争议仲裁办案规则》，对裁决书中的文字、计算错误或者仲裁庭已经裁决但在裁决书中遗漏的事项，仲裁庭应当及时制作（    ）予以补正并送达当事人。</w:t>
      </w:r>
    </w:p>
    <w:p w14:paraId="0C371BE9">
      <w:pPr>
        <w:spacing w:line="340" w:lineRule="exact"/>
        <w:ind w:firstLine="420"/>
        <w:rPr>
          <w:rFonts w:ascii="黑体" w:hAnsi="黑体" w:eastAsia="黑体"/>
        </w:rPr>
      </w:pPr>
      <w:r>
        <w:rPr>
          <w:rFonts w:hint="eastAsia" w:ascii="黑体" w:hAnsi="黑体" w:eastAsia="黑体"/>
        </w:rPr>
        <w:t>A.调解书</w:t>
      </w:r>
    </w:p>
    <w:p w14:paraId="39365EF6">
      <w:pPr>
        <w:spacing w:line="340" w:lineRule="exact"/>
        <w:ind w:firstLine="420"/>
        <w:rPr>
          <w:rFonts w:ascii="黑体" w:hAnsi="黑体" w:eastAsia="黑体"/>
        </w:rPr>
      </w:pPr>
      <w:r>
        <w:rPr>
          <w:rFonts w:hint="eastAsia" w:ascii="黑体" w:hAnsi="黑体" w:eastAsia="黑体"/>
        </w:rPr>
        <w:t>B.裁决书</w:t>
      </w:r>
    </w:p>
    <w:p w14:paraId="75E5C860">
      <w:pPr>
        <w:spacing w:line="340" w:lineRule="exact"/>
        <w:ind w:firstLine="420"/>
        <w:rPr>
          <w:rFonts w:ascii="黑体" w:hAnsi="黑体" w:eastAsia="黑体"/>
        </w:rPr>
      </w:pPr>
      <w:r>
        <w:rPr>
          <w:rFonts w:hint="eastAsia" w:ascii="黑体" w:hAnsi="黑体" w:eastAsia="黑体"/>
        </w:rPr>
        <w:t>C.判决书</w:t>
      </w:r>
    </w:p>
    <w:p w14:paraId="0B44EFE2">
      <w:pPr>
        <w:spacing w:line="340" w:lineRule="exact"/>
        <w:ind w:firstLine="420"/>
        <w:rPr>
          <w:rFonts w:ascii="黑体" w:hAnsi="黑体" w:eastAsia="黑体"/>
        </w:rPr>
      </w:pPr>
      <w:r>
        <w:rPr>
          <w:rFonts w:hint="eastAsia" w:ascii="黑体" w:hAnsi="黑体" w:eastAsia="黑体"/>
        </w:rPr>
        <w:t>D.决定书</w:t>
      </w:r>
    </w:p>
    <w:p w14:paraId="6EB35EE1">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3C1F4432">
      <w:pPr>
        <w:pStyle w:val="26"/>
        <w:spacing w:before="62" w:line="340" w:lineRule="exact"/>
        <w:ind w:firstLine="420"/>
        <w:rPr>
          <w:rFonts w:ascii="黑体" w:hAnsi="黑体"/>
        </w:rPr>
      </w:pPr>
      <w:r>
        <w:rPr>
          <w:rFonts w:hint="eastAsia" w:ascii="黑体" w:hAnsi="黑体"/>
        </w:rPr>
        <w:t xml:space="preserve"> </w:t>
      </w:r>
    </w:p>
    <w:p w14:paraId="6374598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根据《劳动人事争议仲裁办案规则》，仲裁庭裁决案件时，其中一部分事实已经清楚的，可以就该部分先行（    )。</w:t>
      </w:r>
    </w:p>
    <w:p w14:paraId="019BC2E7">
      <w:pPr>
        <w:spacing w:line="340" w:lineRule="exact"/>
        <w:ind w:firstLine="420"/>
        <w:rPr>
          <w:rFonts w:ascii="黑体" w:hAnsi="黑体" w:eastAsia="黑体"/>
        </w:rPr>
      </w:pPr>
      <w:r>
        <w:rPr>
          <w:rFonts w:hint="eastAsia" w:ascii="黑体" w:hAnsi="黑体" w:eastAsia="黑体"/>
        </w:rPr>
        <w:t>A.裁决</w:t>
      </w:r>
    </w:p>
    <w:p w14:paraId="4F90BB22">
      <w:pPr>
        <w:spacing w:line="340" w:lineRule="exact"/>
        <w:ind w:firstLine="420"/>
        <w:rPr>
          <w:rFonts w:ascii="黑体" w:hAnsi="黑体" w:eastAsia="黑体"/>
        </w:rPr>
      </w:pPr>
      <w:r>
        <w:rPr>
          <w:rFonts w:hint="eastAsia" w:ascii="黑体" w:hAnsi="黑体" w:eastAsia="黑体"/>
        </w:rPr>
        <w:t>B.调解</w:t>
      </w:r>
    </w:p>
    <w:p w14:paraId="7E67EF6D">
      <w:pPr>
        <w:spacing w:line="340" w:lineRule="exact"/>
        <w:ind w:firstLine="420"/>
        <w:rPr>
          <w:rFonts w:ascii="黑体" w:hAnsi="黑体" w:eastAsia="黑体"/>
        </w:rPr>
      </w:pPr>
      <w:r>
        <w:rPr>
          <w:rFonts w:hint="eastAsia" w:ascii="黑体" w:hAnsi="黑体" w:eastAsia="黑体"/>
        </w:rPr>
        <w:t xml:space="preserve">C.判决 </w:t>
      </w:r>
    </w:p>
    <w:p w14:paraId="7459195D">
      <w:pPr>
        <w:spacing w:line="340" w:lineRule="exact"/>
        <w:ind w:firstLine="420"/>
        <w:rPr>
          <w:rFonts w:ascii="黑体" w:hAnsi="黑体" w:eastAsia="黑体"/>
        </w:rPr>
      </w:pPr>
      <w:r>
        <w:rPr>
          <w:rFonts w:hint="eastAsia" w:ascii="黑体" w:hAnsi="黑体" w:eastAsia="黑体"/>
        </w:rPr>
        <w:t>D.执行</w:t>
      </w:r>
    </w:p>
    <w:p w14:paraId="192EECDD">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3841994D">
      <w:pPr>
        <w:pStyle w:val="26"/>
        <w:spacing w:before="62" w:line="340" w:lineRule="exact"/>
        <w:ind w:firstLine="420"/>
        <w:rPr>
          <w:rFonts w:ascii="黑体" w:hAnsi="黑体"/>
        </w:rPr>
      </w:pPr>
      <w:r>
        <w:rPr>
          <w:rFonts w:hint="eastAsia" w:ascii="黑体" w:hAnsi="黑体"/>
        </w:rPr>
        <w:t xml:space="preserve"> </w:t>
      </w:r>
    </w:p>
    <w:p w14:paraId="3699B396">
      <w:pPr>
        <w:pStyle w:val="26"/>
        <w:spacing w:before="62" w:line="340" w:lineRule="exact"/>
        <w:ind w:firstLine="420"/>
        <w:rPr>
          <w:rFonts w:ascii="黑体" w:hAnsi="黑体"/>
        </w:rPr>
      </w:pPr>
      <w:r>
        <w:rPr>
          <w:rFonts w:hint="eastAsia" w:ascii="黑体" w:hAnsi="黑体"/>
        </w:rPr>
        <w:t xml:space="preserve"> </w:t>
      </w:r>
    </w:p>
    <w:p w14:paraId="50CE852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根据《中华人民共和国劳动争议调解仲裁法》规定，劳动争议仲裁委员会由（    )、工会代表和企业方面代表组成。</w:t>
      </w:r>
    </w:p>
    <w:p w14:paraId="1DD697A3">
      <w:pPr>
        <w:spacing w:line="340" w:lineRule="exact"/>
        <w:ind w:firstLine="420"/>
        <w:rPr>
          <w:rFonts w:ascii="黑体" w:hAnsi="黑体" w:eastAsia="黑体"/>
        </w:rPr>
      </w:pPr>
      <w:r>
        <w:rPr>
          <w:rFonts w:hint="eastAsia" w:ascii="黑体" w:hAnsi="黑体" w:eastAsia="黑体"/>
        </w:rPr>
        <w:t>A.政府部门代表</w:t>
      </w:r>
    </w:p>
    <w:p w14:paraId="4C840EB9">
      <w:pPr>
        <w:spacing w:line="340" w:lineRule="exact"/>
        <w:ind w:firstLine="420"/>
        <w:rPr>
          <w:rFonts w:ascii="黑体" w:hAnsi="黑体" w:eastAsia="黑体"/>
        </w:rPr>
      </w:pPr>
      <w:r>
        <w:rPr>
          <w:rFonts w:hint="eastAsia" w:ascii="黑体" w:hAnsi="黑体" w:eastAsia="黑体"/>
        </w:rPr>
        <w:t>B.人大代表</w:t>
      </w:r>
    </w:p>
    <w:p w14:paraId="0135A621">
      <w:pPr>
        <w:spacing w:line="340" w:lineRule="exact"/>
        <w:ind w:firstLine="420"/>
        <w:rPr>
          <w:rFonts w:ascii="黑体" w:hAnsi="黑体" w:eastAsia="黑体"/>
        </w:rPr>
      </w:pPr>
      <w:r>
        <w:rPr>
          <w:rFonts w:hint="eastAsia" w:ascii="黑体" w:hAnsi="黑体" w:eastAsia="黑体"/>
        </w:rPr>
        <w:t xml:space="preserve">C.政协委员  </w:t>
      </w:r>
    </w:p>
    <w:p w14:paraId="0232E814">
      <w:pPr>
        <w:spacing w:line="340" w:lineRule="exact"/>
        <w:ind w:firstLine="420"/>
        <w:rPr>
          <w:rFonts w:ascii="黑体" w:hAnsi="黑体" w:eastAsia="黑体"/>
        </w:rPr>
      </w:pPr>
      <w:r>
        <w:rPr>
          <w:rFonts w:hint="eastAsia" w:ascii="黑体" w:hAnsi="黑体" w:eastAsia="黑体"/>
        </w:rPr>
        <w:t>D.劳动行政部门代表</w:t>
      </w:r>
    </w:p>
    <w:p w14:paraId="75FE018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240C42EB">
      <w:pPr>
        <w:pStyle w:val="26"/>
        <w:spacing w:before="62" w:line="340" w:lineRule="exact"/>
        <w:ind w:firstLine="420"/>
        <w:rPr>
          <w:rFonts w:ascii="黑体" w:hAnsi="黑体"/>
        </w:rPr>
      </w:pPr>
      <w:r>
        <w:rPr>
          <w:rFonts w:hint="eastAsia" w:ascii="黑体" w:hAnsi="黑体"/>
        </w:rPr>
        <w:t xml:space="preserve"> </w:t>
      </w:r>
    </w:p>
    <w:p w14:paraId="7ADF7B4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《中华人民共和国劳动争议调解仲裁法》规定，劳动争议仲裁委员会下设（    )，负责办理劳动争议仲裁委员会的日常工作。</w:t>
      </w:r>
    </w:p>
    <w:p w14:paraId="6A89899E">
      <w:pPr>
        <w:spacing w:line="340" w:lineRule="exact"/>
        <w:ind w:firstLine="420"/>
        <w:rPr>
          <w:rFonts w:ascii="黑体" w:hAnsi="黑体" w:eastAsia="黑体"/>
        </w:rPr>
      </w:pPr>
      <w:r>
        <w:rPr>
          <w:rFonts w:hint="eastAsia" w:ascii="黑体" w:hAnsi="黑体" w:eastAsia="黑体"/>
        </w:rPr>
        <w:t>A.办事机构</w:t>
      </w:r>
    </w:p>
    <w:p w14:paraId="39715408">
      <w:pPr>
        <w:spacing w:line="340" w:lineRule="exact"/>
        <w:ind w:firstLine="420"/>
        <w:rPr>
          <w:rFonts w:ascii="黑体" w:hAnsi="黑体" w:eastAsia="黑体"/>
        </w:rPr>
      </w:pPr>
      <w:r>
        <w:rPr>
          <w:rFonts w:hint="eastAsia" w:ascii="黑体" w:hAnsi="黑体" w:eastAsia="黑体"/>
        </w:rPr>
        <w:t>B.办公室</w:t>
      </w:r>
    </w:p>
    <w:p w14:paraId="4BB18462">
      <w:pPr>
        <w:spacing w:line="340" w:lineRule="exact"/>
        <w:ind w:firstLine="420"/>
        <w:rPr>
          <w:rFonts w:ascii="黑体" w:hAnsi="黑体" w:eastAsia="黑体"/>
        </w:rPr>
      </w:pPr>
      <w:r>
        <w:rPr>
          <w:rFonts w:hint="eastAsia" w:ascii="黑体" w:hAnsi="黑体" w:eastAsia="黑体"/>
        </w:rPr>
        <w:t>C.执行部门</w:t>
      </w:r>
    </w:p>
    <w:p w14:paraId="74307665">
      <w:pPr>
        <w:spacing w:line="340" w:lineRule="exact"/>
        <w:ind w:firstLine="420"/>
        <w:rPr>
          <w:rFonts w:ascii="黑体" w:hAnsi="黑体" w:eastAsia="黑体"/>
        </w:rPr>
      </w:pPr>
      <w:r>
        <w:rPr>
          <w:rFonts w:hint="eastAsia" w:ascii="黑体" w:hAnsi="黑体" w:eastAsia="黑体"/>
        </w:rPr>
        <w:t>D.调解部门</w:t>
      </w:r>
    </w:p>
    <w:p w14:paraId="023AF5E2">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5C6676FD">
      <w:pPr>
        <w:pStyle w:val="26"/>
        <w:spacing w:before="62" w:line="340" w:lineRule="exact"/>
        <w:ind w:firstLine="420"/>
        <w:rPr>
          <w:rFonts w:ascii="黑体" w:hAnsi="黑体"/>
        </w:rPr>
      </w:pPr>
      <w:r>
        <w:rPr>
          <w:rFonts w:hint="eastAsia" w:ascii="黑体" w:hAnsi="黑体"/>
        </w:rPr>
        <w:t xml:space="preserve"> </w:t>
      </w:r>
    </w:p>
    <w:p w14:paraId="773D83B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《中华人民共和国劳动争议调解仲裁法》规定，劳动争议申请仲裁的时效期间为（    )。仲裁时效期间从当事人知道或者应当知道其权利被侵害之日起计算。</w:t>
      </w:r>
    </w:p>
    <w:p w14:paraId="0DF43146">
      <w:pPr>
        <w:spacing w:line="340" w:lineRule="exact"/>
        <w:ind w:firstLine="420"/>
        <w:rPr>
          <w:rFonts w:ascii="黑体" w:hAnsi="黑体" w:eastAsia="黑体"/>
        </w:rPr>
      </w:pPr>
      <w:r>
        <w:rPr>
          <w:rFonts w:hint="eastAsia" w:ascii="黑体" w:hAnsi="黑体" w:eastAsia="黑体"/>
        </w:rPr>
        <w:t>A.半年</w:t>
      </w:r>
    </w:p>
    <w:p w14:paraId="6C12F9B5">
      <w:pPr>
        <w:spacing w:line="340" w:lineRule="exact"/>
        <w:ind w:firstLine="420"/>
        <w:rPr>
          <w:rFonts w:ascii="黑体" w:hAnsi="黑体" w:eastAsia="黑体"/>
        </w:rPr>
      </w:pPr>
      <w:r>
        <w:rPr>
          <w:rFonts w:hint="eastAsia" w:ascii="黑体" w:hAnsi="黑体" w:eastAsia="黑体"/>
        </w:rPr>
        <w:t>B.一年</w:t>
      </w:r>
    </w:p>
    <w:p w14:paraId="2F028632">
      <w:pPr>
        <w:spacing w:line="340" w:lineRule="exact"/>
        <w:ind w:firstLine="420"/>
        <w:rPr>
          <w:rFonts w:ascii="黑体" w:hAnsi="黑体" w:eastAsia="黑体"/>
        </w:rPr>
      </w:pPr>
      <w:r>
        <w:rPr>
          <w:rFonts w:hint="eastAsia" w:ascii="黑体" w:hAnsi="黑体" w:eastAsia="黑体"/>
        </w:rPr>
        <w:t>C.一年半</w:t>
      </w:r>
    </w:p>
    <w:p w14:paraId="0EE3064E">
      <w:pPr>
        <w:spacing w:line="340" w:lineRule="exact"/>
        <w:ind w:firstLine="420"/>
        <w:rPr>
          <w:rFonts w:ascii="黑体" w:hAnsi="黑体" w:eastAsia="黑体"/>
        </w:rPr>
      </w:pPr>
      <w:r>
        <w:rPr>
          <w:rFonts w:hint="eastAsia" w:ascii="黑体" w:hAnsi="黑体" w:eastAsia="黑体"/>
        </w:rPr>
        <w:t>D.二年</w:t>
      </w:r>
    </w:p>
    <w:p w14:paraId="3675A585">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5A5BA838">
      <w:pPr>
        <w:pStyle w:val="26"/>
        <w:spacing w:before="62" w:line="340" w:lineRule="exact"/>
        <w:ind w:firstLine="420"/>
        <w:rPr>
          <w:rFonts w:ascii="黑体" w:hAnsi="黑体"/>
        </w:rPr>
      </w:pPr>
      <w:r>
        <w:rPr>
          <w:rFonts w:hint="eastAsia" w:ascii="黑体" w:hAnsi="黑体"/>
        </w:rPr>
        <w:t xml:space="preserve"> </w:t>
      </w:r>
    </w:p>
    <w:p w14:paraId="0951626F">
      <w:pPr>
        <w:pStyle w:val="26"/>
        <w:spacing w:before="62" w:line="340" w:lineRule="exact"/>
        <w:ind w:firstLine="420"/>
        <w:rPr>
          <w:rFonts w:ascii="黑体" w:hAnsi="黑体"/>
        </w:rPr>
      </w:pPr>
      <w:r>
        <w:rPr>
          <w:rFonts w:hint="eastAsia" w:ascii="黑体" w:hAnsi="黑体"/>
        </w:rPr>
        <w:t xml:space="preserve"> </w:t>
      </w:r>
      <w:r>
        <w:rPr>
          <w:rFonts w:ascii="黑体" w:hAnsi="黑体"/>
        </w:rPr>
        <w:t xml:space="preserve"> </w:t>
      </w:r>
      <w:r>
        <w:rPr>
          <w:rFonts w:hint="eastAsia" w:ascii="黑体" w:hAnsi="黑体"/>
        </w:rPr>
        <w:t xml:space="preserve"> </w:t>
      </w:r>
    </w:p>
    <w:p w14:paraId="219B10FB">
      <w:pPr>
        <w:pStyle w:val="26"/>
        <w:spacing w:before="62" w:line="340" w:lineRule="exact"/>
        <w:ind w:firstLine="420"/>
        <w:rPr>
          <w:rFonts w:ascii="黑体" w:hAnsi="黑体"/>
        </w:rPr>
      </w:pPr>
      <w:r>
        <w:rPr>
          <w:rFonts w:hint="eastAsia" w:ascii="黑体" w:hAnsi="黑体"/>
        </w:rPr>
        <w:t xml:space="preserve"> </w:t>
      </w:r>
    </w:p>
    <w:p w14:paraId="55384B8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根据《中华人民共和国劳动争议调解仲裁法》和《劳动人事争议仲裁办案规则》，对管辖和回避表述正确的是（    )</w:t>
      </w:r>
    </w:p>
    <w:p w14:paraId="6BB76EF5">
      <w:pPr>
        <w:spacing w:line="340" w:lineRule="exact"/>
        <w:ind w:firstLine="420"/>
        <w:rPr>
          <w:rFonts w:ascii="黑体" w:hAnsi="黑体" w:eastAsia="黑体"/>
        </w:rPr>
      </w:pPr>
      <w:r>
        <w:rPr>
          <w:rFonts w:hint="eastAsia" w:ascii="黑体" w:hAnsi="黑体" w:eastAsia="黑体"/>
        </w:rPr>
        <w:t>A.仲裁委员会发现已受理案件不属于其管辖范围的，应当移送至有管辖权的仲裁委员会，并口头通知当事人</w:t>
      </w:r>
    </w:p>
    <w:p w14:paraId="7728AE2D">
      <w:pPr>
        <w:spacing w:line="340" w:lineRule="exact"/>
        <w:ind w:firstLine="420"/>
        <w:rPr>
          <w:rFonts w:ascii="黑体" w:hAnsi="黑体" w:eastAsia="黑体"/>
        </w:rPr>
      </w:pPr>
      <w:r>
        <w:rPr>
          <w:rFonts w:hint="eastAsia" w:ascii="黑体" w:hAnsi="黑体" w:eastAsia="黑体"/>
        </w:rPr>
        <w:t>B.当事人提出管辖异议的，应当在答辩期满前书面提出。当事人逾期提出的，不影响仲裁程序的进行</w:t>
      </w:r>
    </w:p>
    <w:p w14:paraId="6EAEFA3E">
      <w:pPr>
        <w:spacing w:line="340" w:lineRule="exact"/>
        <w:ind w:firstLine="420"/>
        <w:rPr>
          <w:rFonts w:ascii="黑体" w:hAnsi="黑体" w:eastAsia="黑体"/>
        </w:rPr>
      </w:pPr>
      <w:r>
        <w:rPr>
          <w:rFonts w:hint="eastAsia" w:ascii="黑体" w:hAnsi="黑体" w:eastAsia="黑体"/>
        </w:rPr>
        <w:t>C.当事人申请回避，回避事由在案件开庭审理后知晓的，可以在裁决结果作出前提出</w:t>
      </w:r>
    </w:p>
    <w:p w14:paraId="49C30D24">
      <w:pPr>
        <w:spacing w:line="340" w:lineRule="exact"/>
        <w:ind w:firstLine="420"/>
        <w:rPr>
          <w:rFonts w:ascii="黑体" w:hAnsi="黑体" w:eastAsia="黑体"/>
        </w:rPr>
      </w:pPr>
      <w:r>
        <w:rPr>
          <w:rFonts w:hint="eastAsia" w:ascii="黑体" w:hAnsi="黑体" w:eastAsia="黑体"/>
        </w:rPr>
        <w:t>D.仲裁委员会应当在回避申请提出的五日内，以口头或者书面形式作出决定</w:t>
      </w:r>
    </w:p>
    <w:p w14:paraId="5ADBF837">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20D1AA2A">
      <w:pPr>
        <w:pStyle w:val="26"/>
        <w:spacing w:before="62" w:line="340" w:lineRule="exact"/>
        <w:ind w:firstLine="420"/>
        <w:rPr>
          <w:rFonts w:ascii="黑体" w:hAnsi="黑体"/>
        </w:rPr>
      </w:pPr>
      <w:r>
        <w:rPr>
          <w:rFonts w:hint="eastAsia" w:ascii="黑体" w:hAnsi="黑体"/>
        </w:rPr>
        <w:t xml:space="preserve"> </w:t>
      </w:r>
    </w:p>
    <w:p w14:paraId="5B015AF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根据《劳动人事争议仲裁办案规则》，仲裁委员会审查调解协议，应当自受理（    ）之日起五日内结束。</w:t>
      </w:r>
    </w:p>
    <w:p w14:paraId="5E0AEC00">
      <w:pPr>
        <w:spacing w:line="340" w:lineRule="exact"/>
        <w:ind w:firstLine="420"/>
        <w:rPr>
          <w:rFonts w:ascii="黑体" w:hAnsi="黑体" w:eastAsia="黑体"/>
        </w:rPr>
      </w:pPr>
      <w:r>
        <w:rPr>
          <w:rFonts w:hint="eastAsia" w:ascii="黑体" w:hAnsi="黑体" w:eastAsia="黑体"/>
        </w:rPr>
        <w:t>A.仲裁申请</w:t>
      </w:r>
    </w:p>
    <w:p w14:paraId="640CA007">
      <w:pPr>
        <w:spacing w:line="340" w:lineRule="exact"/>
        <w:ind w:firstLine="420"/>
        <w:rPr>
          <w:rFonts w:ascii="黑体" w:hAnsi="黑体" w:eastAsia="黑体"/>
        </w:rPr>
      </w:pPr>
      <w:r>
        <w:rPr>
          <w:rFonts w:hint="eastAsia" w:ascii="黑体" w:hAnsi="黑体" w:eastAsia="黑体"/>
        </w:rPr>
        <w:t>B.调解确认</w:t>
      </w:r>
    </w:p>
    <w:p w14:paraId="53641930">
      <w:pPr>
        <w:spacing w:line="340" w:lineRule="exact"/>
        <w:ind w:firstLine="420"/>
        <w:rPr>
          <w:rFonts w:ascii="黑体" w:hAnsi="黑体" w:eastAsia="黑体"/>
        </w:rPr>
      </w:pPr>
      <w:r>
        <w:rPr>
          <w:rFonts w:hint="eastAsia" w:ascii="黑体" w:hAnsi="黑体" w:eastAsia="黑体"/>
        </w:rPr>
        <w:t>C.仲裁审查确认</w:t>
      </w:r>
    </w:p>
    <w:p w14:paraId="42272ED0">
      <w:pPr>
        <w:spacing w:line="340" w:lineRule="exact"/>
        <w:ind w:firstLine="420"/>
        <w:rPr>
          <w:rFonts w:ascii="黑体" w:hAnsi="黑体" w:eastAsia="黑体"/>
        </w:rPr>
      </w:pPr>
      <w:r>
        <w:rPr>
          <w:rFonts w:hint="eastAsia" w:ascii="黑体" w:hAnsi="黑体" w:eastAsia="黑体"/>
        </w:rPr>
        <w:t>D.仲裁审查申请</w:t>
      </w:r>
    </w:p>
    <w:p w14:paraId="743BBC5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644B2DF6">
      <w:pPr>
        <w:pStyle w:val="26"/>
        <w:spacing w:before="62" w:line="340" w:lineRule="exact"/>
        <w:ind w:firstLine="420"/>
        <w:rPr>
          <w:rFonts w:ascii="黑体" w:hAnsi="黑体"/>
        </w:rPr>
      </w:pPr>
      <w:r>
        <w:rPr>
          <w:rFonts w:hint="eastAsia" w:ascii="黑体" w:hAnsi="黑体"/>
        </w:rPr>
        <w:t xml:space="preserve">  </w:t>
      </w:r>
      <w:r>
        <w:rPr>
          <w:rFonts w:ascii="黑体" w:hAnsi="黑体"/>
        </w:rPr>
        <w:t xml:space="preserve"> </w:t>
      </w:r>
    </w:p>
    <w:p w14:paraId="20821C6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劳动人事争议仲裁委员会由（    ）依法设立，专门处理争议案件。</w:t>
      </w:r>
    </w:p>
    <w:p w14:paraId="3A884F1F">
      <w:pPr>
        <w:spacing w:line="340" w:lineRule="exact"/>
        <w:ind w:firstLine="420"/>
        <w:rPr>
          <w:rFonts w:ascii="黑体" w:hAnsi="黑体" w:eastAsia="黑体"/>
        </w:rPr>
      </w:pPr>
      <w:r>
        <w:rPr>
          <w:rFonts w:hint="eastAsia" w:ascii="黑体" w:hAnsi="黑体" w:eastAsia="黑体"/>
        </w:rPr>
        <w:t>A.人民政府</w:t>
      </w:r>
    </w:p>
    <w:p w14:paraId="1A50187A">
      <w:pPr>
        <w:spacing w:line="340" w:lineRule="exact"/>
        <w:ind w:firstLine="420"/>
        <w:rPr>
          <w:rFonts w:ascii="黑体" w:hAnsi="黑体" w:eastAsia="黑体"/>
        </w:rPr>
      </w:pPr>
      <w:r>
        <w:rPr>
          <w:rFonts w:hint="eastAsia" w:ascii="黑体" w:hAnsi="黑体" w:eastAsia="黑体"/>
        </w:rPr>
        <w:t>B.劳动行政部门</w:t>
      </w:r>
    </w:p>
    <w:p w14:paraId="0DC7CD5A">
      <w:pPr>
        <w:spacing w:line="340" w:lineRule="exact"/>
        <w:ind w:firstLine="420"/>
        <w:rPr>
          <w:rFonts w:ascii="黑体" w:hAnsi="黑体" w:eastAsia="黑体"/>
        </w:rPr>
      </w:pPr>
      <w:r>
        <w:rPr>
          <w:rFonts w:hint="eastAsia" w:ascii="黑体" w:hAnsi="黑体" w:eastAsia="黑体"/>
        </w:rPr>
        <w:t>C.工会</w:t>
      </w:r>
    </w:p>
    <w:p w14:paraId="451D9EAE">
      <w:pPr>
        <w:spacing w:line="340" w:lineRule="exact"/>
        <w:ind w:firstLine="420"/>
        <w:rPr>
          <w:rFonts w:ascii="黑体" w:hAnsi="黑体" w:eastAsia="黑体"/>
        </w:rPr>
      </w:pPr>
      <w:r>
        <w:rPr>
          <w:rFonts w:hint="eastAsia" w:ascii="黑体" w:hAnsi="黑体" w:eastAsia="黑体"/>
        </w:rPr>
        <w:t>D.人大常委会</w:t>
      </w:r>
    </w:p>
    <w:p w14:paraId="1C5D60C4">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bookmarkStart w:id="1" w:name="_GoBack"/>
      <w:bookmarkEnd w:id="1"/>
    </w:p>
    <w:p w14:paraId="7BFF73EA">
      <w:pPr>
        <w:pStyle w:val="26"/>
        <w:spacing w:before="62" w:line="340" w:lineRule="exact"/>
        <w:ind w:firstLine="420"/>
        <w:rPr>
          <w:rFonts w:ascii="黑体" w:hAnsi="黑体"/>
        </w:rPr>
      </w:pPr>
      <w:r>
        <w:rPr>
          <w:rFonts w:hint="eastAsia" w:ascii="黑体" w:hAnsi="黑体"/>
        </w:rPr>
        <w:t xml:space="preserve"> </w:t>
      </w:r>
    </w:p>
    <w:p w14:paraId="0D740D1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根据《劳动人事争议仲裁办案规则》，仲裁委员会由干部主管部门代表、人力资源社会保障等相关行政部门代表、军队文职人员工作管理部门代表、(    ）等组成。</w:t>
      </w:r>
    </w:p>
    <w:p w14:paraId="382657F6">
      <w:pPr>
        <w:spacing w:line="340" w:lineRule="exact"/>
        <w:ind w:firstLine="420"/>
        <w:rPr>
          <w:rFonts w:ascii="黑体" w:hAnsi="黑体" w:eastAsia="黑体"/>
        </w:rPr>
      </w:pPr>
      <w:r>
        <w:rPr>
          <w:rFonts w:hint="eastAsia" w:ascii="黑体" w:hAnsi="黑体" w:eastAsia="黑体"/>
        </w:rPr>
        <w:t>A.律师代表</w:t>
      </w:r>
    </w:p>
    <w:p w14:paraId="32094BD7">
      <w:pPr>
        <w:spacing w:line="340" w:lineRule="exact"/>
        <w:ind w:firstLine="420"/>
        <w:rPr>
          <w:rFonts w:ascii="黑体" w:hAnsi="黑体" w:eastAsia="黑体"/>
        </w:rPr>
      </w:pPr>
      <w:r>
        <w:rPr>
          <w:rFonts w:hint="eastAsia" w:ascii="黑体" w:hAnsi="黑体" w:eastAsia="黑体"/>
        </w:rPr>
        <w:t>B.法院代表</w:t>
      </w:r>
    </w:p>
    <w:p w14:paraId="29AF37EC">
      <w:pPr>
        <w:spacing w:line="340" w:lineRule="exact"/>
        <w:ind w:firstLine="420"/>
        <w:rPr>
          <w:rFonts w:ascii="黑体" w:hAnsi="黑体" w:eastAsia="黑体"/>
        </w:rPr>
      </w:pPr>
      <w:r>
        <w:rPr>
          <w:rFonts w:hint="eastAsia" w:ascii="黑体" w:hAnsi="黑体" w:eastAsia="黑体"/>
        </w:rPr>
        <w:t>C.工会代表和用人单位方面代表</w:t>
      </w:r>
    </w:p>
    <w:p w14:paraId="420110C8">
      <w:pPr>
        <w:spacing w:line="340" w:lineRule="exact"/>
        <w:ind w:firstLine="420"/>
        <w:rPr>
          <w:rFonts w:ascii="黑体" w:hAnsi="黑体" w:eastAsia="黑体"/>
        </w:rPr>
      </w:pPr>
      <w:r>
        <w:rPr>
          <w:rFonts w:hint="eastAsia" w:ascii="黑体" w:hAnsi="黑体" w:eastAsia="黑体"/>
        </w:rPr>
        <w:t>D.其他部门代表</w:t>
      </w:r>
    </w:p>
    <w:p w14:paraId="3DED9D67">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2BCACD78">
      <w:pPr>
        <w:pStyle w:val="26"/>
        <w:spacing w:before="62" w:line="340" w:lineRule="exact"/>
        <w:ind w:firstLine="420"/>
        <w:rPr>
          <w:rFonts w:ascii="黑体" w:hAnsi="黑体"/>
        </w:rPr>
      </w:pPr>
      <w:r>
        <w:rPr>
          <w:rFonts w:hint="eastAsia" w:ascii="黑体" w:hAnsi="黑体"/>
        </w:rPr>
        <w:t xml:space="preserve"> </w:t>
      </w:r>
    </w:p>
    <w:p w14:paraId="536DC50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根据《劳动人事争议仲裁办案规则》，仲裁委员会应当每年至少召开（    ）全体会议，研究本仲裁委员会职责履行情况和重要工作事项。</w:t>
      </w:r>
    </w:p>
    <w:p w14:paraId="352C524B">
      <w:pPr>
        <w:spacing w:line="340" w:lineRule="exact"/>
        <w:ind w:firstLine="420"/>
        <w:rPr>
          <w:rFonts w:ascii="黑体" w:hAnsi="黑体" w:eastAsia="黑体"/>
        </w:rPr>
      </w:pPr>
      <w:r>
        <w:rPr>
          <w:rFonts w:hint="eastAsia" w:ascii="黑体" w:hAnsi="黑体" w:eastAsia="黑体"/>
        </w:rPr>
        <w:t>A.一次</w:t>
      </w:r>
    </w:p>
    <w:p w14:paraId="005DDC4B">
      <w:pPr>
        <w:spacing w:line="340" w:lineRule="exact"/>
        <w:ind w:firstLine="420"/>
        <w:rPr>
          <w:rFonts w:ascii="黑体" w:hAnsi="黑体" w:eastAsia="黑体"/>
        </w:rPr>
      </w:pPr>
      <w:r>
        <w:rPr>
          <w:rFonts w:hint="eastAsia" w:ascii="黑体" w:hAnsi="黑体" w:eastAsia="黑体"/>
        </w:rPr>
        <w:t>B.两次</w:t>
      </w:r>
    </w:p>
    <w:p w14:paraId="2BD8E2F1">
      <w:pPr>
        <w:spacing w:line="340" w:lineRule="exact"/>
        <w:ind w:firstLine="420"/>
        <w:rPr>
          <w:rFonts w:ascii="黑体" w:hAnsi="黑体" w:eastAsia="黑体"/>
        </w:rPr>
      </w:pPr>
      <w:r>
        <w:rPr>
          <w:rFonts w:hint="eastAsia" w:ascii="黑体" w:hAnsi="黑体" w:eastAsia="黑体"/>
        </w:rPr>
        <w:t xml:space="preserve">C.三次 </w:t>
      </w:r>
    </w:p>
    <w:p w14:paraId="3A870C26">
      <w:pPr>
        <w:spacing w:line="340" w:lineRule="exact"/>
        <w:ind w:firstLine="420"/>
        <w:rPr>
          <w:rFonts w:ascii="黑体" w:hAnsi="黑体" w:eastAsia="黑体"/>
        </w:rPr>
      </w:pPr>
      <w:r>
        <w:rPr>
          <w:rFonts w:hint="eastAsia" w:ascii="黑体" w:hAnsi="黑体" w:eastAsia="黑体"/>
        </w:rPr>
        <w:t>D.四次</w:t>
      </w:r>
    </w:p>
    <w:p w14:paraId="69E9D270">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4A3AFB36">
      <w:pPr>
        <w:pStyle w:val="26"/>
        <w:spacing w:before="62" w:line="340" w:lineRule="exact"/>
        <w:ind w:firstLine="420"/>
        <w:rPr>
          <w:rFonts w:ascii="黑体" w:hAnsi="黑体"/>
        </w:rPr>
      </w:pPr>
      <w:r>
        <w:rPr>
          <w:rFonts w:hint="eastAsia" w:ascii="黑体" w:hAnsi="黑体"/>
        </w:rPr>
        <w:t xml:space="preserve">  </w:t>
      </w:r>
    </w:p>
    <w:p w14:paraId="53C42F5E">
      <w:pPr>
        <w:pStyle w:val="26"/>
        <w:spacing w:before="62" w:line="340" w:lineRule="exact"/>
        <w:ind w:firstLine="420"/>
        <w:rPr>
          <w:rFonts w:ascii="黑体" w:hAnsi="黑体"/>
        </w:rPr>
      </w:pPr>
      <w:r>
        <w:rPr>
          <w:rFonts w:hint="eastAsia" w:ascii="黑体" w:hAnsi="黑体"/>
        </w:rPr>
        <w:t xml:space="preserve"> </w:t>
      </w:r>
    </w:p>
    <w:p w14:paraId="21E53D60">
      <w:pPr>
        <w:pStyle w:val="26"/>
        <w:spacing w:before="62" w:line="340" w:lineRule="exact"/>
        <w:ind w:firstLine="420"/>
        <w:rPr>
          <w:rFonts w:ascii="黑体" w:hAnsi="黑体"/>
        </w:rPr>
      </w:pPr>
      <w:r>
        <w:rPr>
          <w:rFonts w:hint="eastAsia" w:ascii="黑体" w:hAnsi="黑体"/>
        </w:rPr>
        <w:t xml:space="preserve"> </w:t>
      </w:r>
    </w:p>
    <w:p w14:paraId="1FCFB9F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用人单位与劳动者约定合同终止时间的劳动合同是（    )。</w:t>
      </w:r>
    </w:p>
    <w:p w14:paraId="7F1E9E3B">
      <w:pPr>
        <w:spacing w:line="340" w:lineRule="exact"/>
        <w:ind w:firstLine="420"/>
        <w:rPr>
          <w:rFonts w:ascii="黑体" w:hAnsi="黑体" w:eastAsia="黑体"/>
        </w:rPr>
      </w:pPr>
      <w:r>
        <w:rPr>
          <w:rFonts w:hint="eastAsia" w:ascii="黑体" w:hAnsi="黑体" w:eastAsia="黑体"/>
        </w:rPr>
        <w:t>A.固定期限劳动合同</w:t>
      </w:r>
    </w:p>
    <w:p w14:paraId="54A94BA6">
      <w:pPr>
        <w:spacing w:line="340" w:lineRule="exact"/>
        <w:ind w:firstLine="420"/>
        <w:rPr>
          <w:rFonts w:ascii="黑体" w:hAnsi="黑体" w:eastAsia="黑体"/>
        </w:rPr>
      </w:pPr>
      <w:r>
        <w:rPr>
          <w:rFonts w:hint="eastAsia" w:ascii="黑体" w:hAnsi="黑体" w:eastAsia="黑体"/>
        </w:rPr>
        <w:t>B.无固定期限劳动合同</w:t>
      </w:r>
    </w:p>
    <w:p w14:paraId="7DC7EFD9">
      <w:pPr>
        <w:spacing w:line="340" w:lineRule="exact"/>
        <w:ind w:firstLine="420"/>
        <w:rPr>
          <w:rFonts w:ascii="黑体" w:hAnsi="黑体" w:eastAsia="黑体"/>
        </w:rPr>
      </w:pPr>
      <w:r>
        <w:rPr>
          <w:rFonts w:hint="eastAsia" w:ascii="黑体" w:hAnsi="黑体" w:eastAsia="黑体"/>
        </w:rPr>
        <w:t>C.居间合同</w:t>
      </w:r>
    </w:p>
    <w:p w14:paraId="7A496225">
      <w:pPr>
        <w:spacing w:line="340" w:lineRule="exact"/>
        <w:ind w:firstLine="420"/>
        <w:rPr>
          <w:rFonts w:ascii="黑体" w:hAnsi="黑体" w:eastAsia="黑体"/>
        </w:rPr>
      </w:pPr>
      <w:r>
        <w:rPr>
          <w:rFonts w:hint="eastAsia" w:ascii="黑体" w:hAnsi="黑体" w:eastAsia="黑体"/>
        </w:rPr>
        <w:t>D.以完成一定工作任务为期限的劳动合同</w:t>
      </w:r>
    </w:p>
    <w:p w14:paraId="6C4731A1">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344B382D">
      <w:pPr>
        <w:pStyle w:val="26"/>
        <w:spacing w:before="62" w:line="340" w:lineRule="exact"/>
        <w:ind w:firstLine="420"/>
        <w:rPr>
          <w:rFonts w:ascii="黑体" w:hAnsi="黑体"/>
        </w:rPr>
      </w:pPr>
      <w:r>
        <w:rPr>
          <w:rFonts w:hint="eastAsia" w:ascii="黑体" w:hAnsi="黑体"/>
        </w:rPr>
        <w:t xml:space="preserve"> </w:t>
      </w:r>
    </w:p>
    <w:p w14:paraId="1B9BFAE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劳动合同中关于试用期的条款，其性质是（    )。</w:t>
      </w:r>
    </w:p>
    <w:p w14:paraId="49F44A07">
      <w:pPr>
        <w:spacing w:line="340" w:lineRule="exact"/>
        <w:ind w:firstLine="420"/>
        <w:rPr>
          <w:rFonts w:ascii="黑体" w:hAnsi="黑体" w:eastAsia="黑体"/>
        </w:rPr>
      </w:pPr>
      <w:r>
        <w:rPr>
          <w:rFonts w:hint="eastAsia" w:ascii="黑体" w:hAnsi="黑体" w:eastAsia="黑体"/>
        </w:rPr>
        <w:t>A.约定条款</w:t>
      </w:r>
    </w:p>
    <w:p w14:paraId="3BC8D98B">
      <w:pPr>
        <w:spacing w:line="340" w:lineRule="exact"/>
        <w:ind w:firstLine="420"/>
        <w:rPr>
          <w:rFonts w:ascii="黑体" w:hAnsi="黑体" w:eastAsia="黑体"/>
        </w:rPr>
      </w:pPr>
      <w:r>
        <w:rPr>
          <w:rFonts w:hint="eastAsia" w:ascii="黑体" w:hAnsi="黑体" w:eastAsia="黑体"/>
        </w:rPr>
        <w:t>B.法定条款</w:t>
      </w:r>
    </w:p>
    <w:p w14:paraId="234E6BA9">
      <w:pPr>
        <w:spacing w:line="340" w:lineRule="exact"/>
        <w:ind w:firstLine="420"/>
        <w:rPr>
          <w:rFonts w:ascii="黑体" w:hAnsi="黑体" w:eastAsia="黑体"/>
        </w:rPr>
      </w:pPr>
      <w:r>
        <w:rPr>
          <w:rFonts w:hint="eastAsia" w:ascii="黑体" w:hAnsi="黑体" w:eastAsia="黑体"/>
        </w:rPr>
        <w:t>C.必备条款</w:t>
      </w:r>
    </w:p>
    <w:p w14:paraId="1284F4C9">
      <w:pPr>
        <w:spacing w:line="340" w:lineRule="exact"/>
        <w:ind w:firstLine="420"/>
        <w:rPr>
          <w:rFonts w:ascii="黑体" w:hAnsi="黑体" w:eastAsia="黑体"/>
        </w:rPr>
      </w:pPr>
      <w:r>
        <w:rPr>
          <w:rFonts w:hint="eastAsia" w:ascii="黑体" w:hAnsi="黑体" w:eastAsia="黑体"/>
        </w:rPr>
        <w:t>D.</w:t>
      </w:r>
      <w:r>
        <w:rPr>
          <w:rFonts w:ascii="黑体" w:hAnsi="黑体" w:eastAsia="黑体"/>
        </w:rPr>
        <w:t>强制</w:t>
      </w:r>
      <w:r>
        <w:rPr>
          <w:rFonts w:hint="eastAsia" w:ascii="黑体" w:hAnsi="黑体" w:eastAsia="黑体"/>
        </w:rPr>
        <w:t>条款</w:t>
      </w:r>
    </w:p>
    <w:p w14:paraId="11AF73F3">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5678D5CA">
      <w:pPr>
        <w:pStyle w:val="26"/>
        <w:spacing w:before="62" w:line="340" w:lineRule="exact"/>
        <w:ind w:firstLine="420"/>
        <w:rPr>
          <w:rFonts w:ascii="黑体" w:hAnsi="黑体"/>
        </w:rPr>
      </w:pPr>
      <w:r>
        <w:rPr>
          <w:rFonts w:hint="eastAsia" w:ascii="黑体" w:hAnsi="黑体"/>
        </w:rPr>
        <w:t xml:space="preserve"> </w:t>
      </w:r>
    </w:p>
    <w:p w14:paraId="017B494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依据《劳动法》规定，下列说法中错误的是（    )。</w:t>
      </w:r>
    </w:p>
    <w:p w14:paraId="71B81D2F">
      <w:pPr>
        <w:spacing w:line="340" w:lineRule="exact"/>
        <w:ind w:firstLine="420"/>
        <w:rPr>
          <w:rFonts w:ascii="黑体" w:hAnsi="黑体" w:eastAsia="黑体"/>
        </w:rPr>
      </w:pPr>
      <w:r>
        <w:rPr>
          <w:rFonts w:hint="eastAsia" w:ascii="黑体" w:hAnsi="黑体" w:eastAsia="黑体"/>
        </w:rPr>
        <w:t>A.用人单位单方解除劳动合同，应当事先将理由通知工会</w:t>
      </w:r>
    </w:p>
    <w:p w14:paraId="3F448AD6">
      <w:pPr>
        <w:spacing w:line="340" w:lineRule="exact"/>
        <w:ind w:firstLine="420"/>
        <w:rPr>
          <w:rFonts w:ascii="黑体" w:hAnsi="黑体" w:eastAsia="黑体"/>
        </w:rPr>
      </w:pPr>
      <w:r>
        <w:rPr>
          <w:rFonts w:hint="eastAsia" w:ascii="黑体" w:hAnsi="黑体" w:eastAsia="黑体"/>
        </w:rPr>
        <w:t>B.用人单位违反法律、行政法规规定或者劳动合同约定的，工会有权要求用人单位纠正</w:t>
      </w:r>
    </w:p>
    <w:p w14:paraId="438F1560">
      <w:pPr>
        <w:spacing w:line="340" w:lineRule="exact"/>
        <w:ind w:firstLine="420"/>
        <w:rPr>
          <w:rFonts w:ascii="黑体" w:hAnsi="黑体" w:eastAsia="黑体"/>
        </w:rPr>
      </w:pPr>
      <w:r>
        <w:rPr>
          <w:rFonts w:hint="eastAsia" w:ascii="黑体" w:hAnsi="黑体" w:eastAsia="黑体"/>
        </w:rPr>
        <w:t>C.集体合同由工会代表企业职工一方与用人单位订立；尚未建立工会的用人单位，由上级工会指定代表与用人单位订立</w:t>
      </w:r>
    </w:p>
    <w:p w14:paraId="6333D159">
      <w:pPr>
        <w:spacing w:line="340" w:lineRule="exact"/>
        <w:ind w:firstLine="420"/>
        <w:rPr>
          <w:rFonts w:ascii="黑体" w:hAnsi="黑体" w:eastAsia="黑体"/>
        </w:rPr>
      </w:pPr>
      <w:r>
        <w:rPr>
          <w:rFonts w:hint="eastAsia" w:ascii="黑体" w:hAnsi="黑体" w:eastAsia="黑体"/>
        </w:rPr>
        <w:t>D.在县级以下区域内，建筑业、采矿业、餐饮服务业等行业可以由工会与企业方面代表订立行业性集体合同</w:t>
      </w:r>
    </w:p>
    <w:p w14:paraId="55F33C7D">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0E88501C">
      <w:pPr>
        <w:pStyle w:val="26"/>
        <w:spacing w:before="62" w:line="340" w:lineRule="exact"/>
        <w:ind w:firstLine="420"/>
        <w:rPr>
          <w:rFonts w:ascii="黑体" w:hAnsi="黑体"/>
        </w:rPr>
      </w:pPr>
      <w:r>
        <w:rPr>
          <w:rFonts w:hint="eastAsia" w:ascii="黑体" w:hAnsi="黑体"/>
        </w:rPr>
        <w:t xml:space="preserve"> </w:t>
      </w:r>
    </w:p>
    <w:p w14:paraId="7D0CD6B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）和与实行聘用制的工作人员订立、履行、变更、解除或者终止劳动合同，法律、行政法规或者国务院另有规定的，依照其规定；未作规定的，依照《劳动合同法》执行。</w:t>
      </w:r>
    </w:p>
    <w:p w14:paraId="7096224A">
      <w:pPr>
        <w:spacing w:line="340" w:lineRule="exact"/>
        <w:ind w:firstLine="420"/>
        <w:rPr>
          <w:rFonts w:ascii="黑体" w:hAnsi="黑体" w:eastAsia="黑体"/>
        </w:rPr>
      </w:pPr>
      <w:r>
        <w:rPr>
          <w:rFonts w:hint="eastAsia" w:ascii="黑体" w:hAnsi="黑体" w:eastAsia="黑体"/>
        </w:rPr>
        <w:t xml:space="preserve">A.国家机关 </w:t>
      </w:r>
    </w:p>
    <w:p w14:paraId="4AAE5BCE">
      <w:pPr>
        <w:spacing w:line="340" w:lineRule="exact"/>
        <w:ind w:firstLine="420"/>
        <w:rPr>
          <w:rFonts w:ascii="黑体" w:hAnsi="黑体" w:eastAsia="黑体"/>
        </w:rPr>
      </w:pPr>
      <w:r>
        <w:rPr>
          <w:rFonts w:hint="eastAsia" w:ascii="黑体" w:hAnsi="黑体" w:eastAsia="黑体"/>
        </w:rPr>
        <w:t xml:space="preserve">B.事业单位   </w:t>
      </w:r>
    </w:p>
    <w:p w14:paraId="1E04CF78">
      <w:pPr>
        <w:spacing w:line="340" w:lineRule="exact"/>
        <w:ind w:firstLine="420"/>
        <w:rPr>
          <w:rFonts w:ascii="黑体" w:hAnsi="黑体" w:eastAsia="黑体"/>
        </w:rPr>
      </w:pPr>
      <w:r>
        <w:rPr>
          <w:rFonts w:hint="eastAsia" w:ascii="黑体" w:hAnsi="黑体" w:eastAsia="黑体"/>
        </w:rPr>
        <w:t>C.社会团体</w:t>
      </w:r>
    </w:p>
    <w:p w14:paraId="3997FC12">
      <w:pPr>
        <w:spacing w:line="340" w:lineRule="exact"/>
        <w:ind w:firstLine="420"/>
        <w:rPr>
          <w:rFonts w:ascii="黑体" w:hAnsi="黑体" w:eastAsia="黑体"/>
        </w:rPr>
      </w:pPr>
      <w:r>
        <w:rPr>
          <w:rFonts w:hint="eastAsia" w:ascii="黑体" w:hAnsi="黑体" w:eastAsia="黑体"/>
        </w:rPr>
        <w:t>D.民办非企业单位</w:t>
      </w:r>
    </w:p>
    <w:p w14:paraId="16AE1156">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426CD6A0">
      <w:pPr>
        <w:pStyle w:val="26"/>
        <w:spacing w:before="62" w:line="340" w:lineRule="exact"/>
        <w:ind w:firstLine="420"/>
        <w:rPr>
          <w:rFonts w:ascii="黑体" w:hAnsi="黑体"/>
        </w:rPr>
      </w:pPr>
      <w:r>
        <w:rPr>
          <w:rFonts w:hint="eastAsia" w:ascii="黑体" w:hAnsi="黑体"/>
        </w:rPr>
        <w:t xml:space="preserve"> </w:t>
      </w:r>
    </w:p>
    <w:p w14:paraId="44096C5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关于培训费和违约金，做法错误的是（    )。</w:t>
      </w:r>
    </w:p>
    <w:p w14:paraId="388D0A6F">
      <w:pPr>
        <w:spacing w:line="340" w:lineRule="exact"/>
        <w:ind w:firstLine="420"/>
        <w:rPr>
          <w:rFonts w:ascii="黑体" w:hAnsi="黑体" w:eastAsia="黑体"/>
        </w:rPr>
      </w:pPr>
      <w:r>
        <w:rPr>
          <w:rFonts w:hint="eastAsia" w:ascii="黑体" w:hAnsi="黑体" w:eastAsia="黑体"/>
        </w:rPr>
        <w:t>A.公司因业务需要花费8万元对王某进行了专业培训，并与王某签订了4年服务期协议，约定违约金10万元。培训结束后，王某即提出与公司解除劳动关系。公司因此要求王某支付违约金10万元</w:t>
      </w:r>
    </w:p>
    <w:p w14:paraId="15D62835">
      <w:pPr>
        <w:spacing w:line="340" w:lineRule="exact"/>
        <w:ind w:firstLine="420"/>
        <w:rPr>
          <w:rFonts w:ascii="黑体" w:hAnsi="黑体" w:eastAsia="黑体"/>
        </w:rPr>
      </w:pPr>
      <w:r>
        <w:rPr>
          <w:rFonts w:hint="eastAsia" w:ascii="黑体" w:hAnsi="黑体" w:eastAsia="黑体"/>
        </w:rPr>
        <w:t>B.公司因业务需要花费8万元对王某进行了专业培训，并与王某签订了4年服务期协议，约定违约金10万元。3年后，王某提出与公司解除劳动关系，并向公司支付违约金2万元</w:t>
      </w:r>
    </w:p>
    <w:p w14:paraId="53D13199">
      <w:pPr>
        <w:spacing w:line="340" w:lineRule="exact"/>
        <w:ind w:firstLine="420"/>
        <w:rPr>
          <w:rFonts w:ascii="黑体" w:hAnsi="黑体" w:eastAsia="黑体"/>
        </w:rPr>
      </w:pPr>
      <w:r>
        <w:rPr>
          <w:rFonts w:hint="eastAsia" w:ascii="黑体" w:hAnsi="黑体" w:eastAsia="黑体"/>
        </w:rPr>
        <w:t>C.王某经聘用单位出资培训后，主动提出解除聘用合同，并以聘用合同中没有约定培训费用为由，拒绝支付培训费用</w:t>
      </w:r>
    </w:p>
    <w:p w14:paraId="1B68AB34">
      <w:pPr>
        <w:spacing w:line="340" w:lineRule="exact"/>
        <w:ind w:firstLine="420"/>
        <w:rPr>
          <w:rFonts w:ascii="黑体" w:hAnsi="黑体" w:eastAsia="黑体"/>
        </w:rPr>
      </w:pPr>
      <w:r>
        <w:rPr>
          <w:rFonts w:hint="eastAsia" w:ascii="黑体" w:hAnsi="黑体" w:eastAsia="黑体"/>
        </w:rPr>
        <w:t>D.聘用单位与王某在聘用合同中约定了培训费用并出资6万元对王某进行培训。6年后，王某提出解除聘用合同，并提出无需支付聘用单位的培训费</w:t>
      </w:r>
    </w:p>
    <w:p w14:paraId="197C9D98">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670D807B">
      <w:pPr>
        <w:pStyle w:val="26"/>
        <w:spacing w:before="62" w:line="340" w:lineRule="exact"/>
        <w:ind w:firstLine="420"/>
        <w:rPr>
          <w:rFonts w:ascii="黑体" w:hAnsi="黑体"/>
        </w:rPr>
      </w:pPr>
      <w:r>
        <w:rPr>
          <w:rFonts w:hint="eastAsia" w:ascii="黑体" w:hAnsi="黑体"/>
        </w:rPr>
        <w:t xml:space="preserve"> </w:t>
      </w:r>
    </w:p>
    <w:p w14:paraId="62CFBF5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下列情形导致受伤的，可认定为工伤或者视同工伤的是（    )。</w:t>
      </w:r>
    </w:p>
    <w:p w14:paraId="56ECAF0B">
      <w:pPr>
        <w:spacing w:line="340" w:lineRule="exact"/>
        <w:ind w:firstLine="420"/>
        <w:rPr>
          <w:rFonts w:ascii="黑体" w:hAnsi="黑体" w:eastAsia="黑体"/>
        </w:rPr>
      </w:pPr>
      <w:r>
        <w:rPr>
          <w:rFonts w:hint="eastAsia" w:ascii="黑体" w:hAnsi="黑体" w:eastAsia="黑体"/>
        </w:rPr>
        <w:t>A.在上班途中，受到非本人主要责任的交通事故伤害的</w:t>
      </w:r>
    </w:p>
    <w:p w14:paraId="5104208C">
      <w:pPr>
        <w:spacing w:line="340" w:lineRule="exact"/>
        <w:ind w:firstLine="420"/>
        <w:rPr>
          <w:rFonts w:ascii="黑体" w:hAnsi="黑体" w:eastAsia="黑体"/>
        </w:rPr>
      </w:pPr>
      <w:r>
        <w:rPr>
          <w:rFonts w:hint="eastAsia" w:ascii="黑体" w:hAnsi="黑体" w:eastAsia="黑体"/>
        </w:rPr>
        <w:t>B.故意犯罪的</w:t>
      </w:r>
    </w:p>
    <w:p w14:paraId="266175C0">
      <w:pPr>
        <w:spacing w:line="340" w:lineRule="exact"/>
        <w:ind w:firstLine="420"/>
        <w:rPr>
          <w:rFonts w:ascii="黑体" w:hAnsi="黑体" w:eastAsia="黑体"/>
        </w:rPr>
      </w:pPr>
      <w:r>
        <w:rPr>
          <w:rFonts w:hint="eastAsia" w:ascii="黑体" w:hAnsi="黑体" w:eastAsia="黑体"/>
        </w:rPr>
        <w:t>C.醉酒或者吸毒的</w:t>
      </w:r>
    </w:p>
    <w:p w14:paraId="03EF06E5">
      <w:pPr>
        <w:spacing w:line="340" w:lineRule="exact"/>
        <w:ind w:firstLine="420"/>
        <w:rPr>
          <w:rFonts w:ascii="黑体" w:hAnsi="黑体" w:eastAsia="黑体"/>
        </w:rPr>
      </w:pPr>
      <w:r>
        <w:rPr>
          <w:rFonts w:hint="eastAsia" w:ascii="黑体" w:hAnsi="黑体" w:eastAsia="黑体"/>
        </w:rPr>
        <w:t>D.自残的</w:t>
      </w:r>
    </w:p>
    <w:p w14:paraId="03E81EE4">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4B13DAE0">
      <w:pPr>
        <w:pStyle w:val="26"/>
        <w:spacing w:before="62" w:line="340" w:lineRule="exact"/>
        <w:ind w:firstLine="420"/>
        <w:rPr>
          <w:rFonts w:ascii="黑体" w:hAnsi="黑体"/>
        </w:rPr>
      </w:pPr>
      <w:r>
        <w:rPr>
          <w:rFonts w:hint="eastAsia" w:ascii="黑体" w:hAnsi="黑体"/>
        </w:rPr>
        <w:t xml:space="preserve"> </w:t>
      </w:r>
    </w:p>
    <w:p w14:paraId="4084610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企业注册地在北京，劳动合同约定合同履行地为上海，后企业以邮件通知方式通知职工在企业位于苏州的办公室（未进行工商登记）办公，发生争议时职工在南京出差，那么职工不可</w:t>
      </w:r>
      <w:r>
        <w:rPr>
          <w:rFonts w:ascii="黑体" w:hAnsi="黑体"/>
        </w:rPr>
        <w:t>能</w:t>
      </w:r>
      <w:r>
        <w:rPr>
          <w:rFonts w:hint="eastAsia" w:ascii="黑体" w:hAnsi="黑体"/>
        </w:rPr>
        <w:t>在（    ）进行仲裁。</w:t>
      </w:r>
    </w:p>
    <w:p w14:paraId="318A1B7C">
      <w:pPr>
        <w:spacing w:line="340" w:lineRule="exact"/>
        <w:ind w:firstLine="420"/>
        <w:rPr>
          <w:rFonts w:ascii="黑体" w:hAnsi="黑体" w:eastAsia="黑体"/>
        </w:rPr>
      </w:pPr>
      <w:r>
        <w:rPr>
          <w:rFonts w:hint="eastAsia" w:ascii="黑体" w:hAnsi="黑体" w:eastAsia="黑体"/>
        </w:rPr>
        <w:t>A.北京</w:t>
      </w:r>
    </w:p>
    <w:p w14:paraId="1A4D3FC3">
      <w:pPr>
        <w:spacing w:line="340" w:lineRule="exact"/>
        <w:ind w:firstLine="420"/>
        <w:rPr>
          <w:rFonts w:ascii="黑体" w:hAnsi="黑体" w:eastAsia="黑体"/>
        </w:rPr>
      </w:pPr>
      <w:r>
        <w:rPr>
          <w:rFonts w:hint="eastAsia" w:ascii="黑体" w:hAnsi="黑体" w:eastAsia="黑体"/>
        </w:rPr>
        <w:t>B.上海</w:t>
      </w:r>
    </w:p>
    <w:p w14:paraId="2093DBE8">
      <w:pPr>
        <w:spacing w:line="340" w:lineRule="exact"/>
        <w:ind w:firstLine="420"/>
        <w:rPr>
          <w:rFonts w:ascii="黑体" w:hAnsi="黑体" w:eastAsia="黑体"/>
        </w:rPr>
      </w:pPr>
      <w:r>
        <w:rPr>
          <w:rFonts w:hint="eastAsia" w:ascii="黑体" w:hAnsi="黑体" w:eastAsia="黑体"/>
        </w:rPr>
        <w:t>C.苏州</w:t>
      </w:r>
    </w:p>
    <w:p w14:paraId="6368125E">
      <w:pPr>
        <w:spacing w:line="340" w:lineRule="exact"/>
        <w:ind w:firstLine="420"/>
        <w:rPr>
          <w:rFonts w:ascii="黑体" w:hAnsi="黑体" w:eastAsia="黑体"/>
        </w:rPr>
      </w:pPr>
      <w:r>
        <w:rPr>
          <w:rFonts w:hint="eastAsia" w:ascii="黑体" w:hAnsi="黑体" w:eastAsia="黑体"/>
        </w:rPr>
        <w:t>D.南京</w:t>
      </w:r>
    </w:p>
    <w:p w14:paraId="2A959E1B">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75F02BB8">
      <w:pPr>
        <w:pStyle w:val="26"/>
        <w:spacing w:before="62" w:line="340" w:lineRule="exact"/>
        <w:ind w:firstLine="420"/>
        <w:rPr>
          <w:rFonts w:ascii="黑体" w:hAnsi="黑体"/>
        </w:rPr>
      </w:pPr>
      <w:r>
        <w:rPr>
          <w:rFonts w:hint="eastAsia" w:ascii="黑体" w:hAnsi="黑体"/>
        </w:rPr>
        <w:t xml:space="preserve"> </w:t>
      </w:r>
    </w:p>
    <w:p w14:paraId="35977CD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下列说法正确的是（    )。</w:t>
      </w:r>
    </w:p>
    <w:p w14:paraId="0F9C4747">
      <w:pPr>
        <w:spacing w:line="340" w:lineRule="exact"/>
        <w:ind w:firstLine="420"/>
        <w:rPr>
          <w:rFonts w:ascii="黑体" w:hAnsi="黑体" w:eastAsia="黑体"/>
        </w:rPr>
      </w:pPr>
      <w:r>
        <w:rPr>
          <w:rFonts w:hint="eastAsia" w:ascii="黑体" w:hAnsi="黑体" w:eastAsia="黑体"/>
        </w:rPr>
        <w:t>A.职工连续工作10个月以上，可享受带薪年休假</w:t>
      </w:r>
    </w:p>
    <w:p w14:paraId="7967311A">
      <w:pPr>
        <w:spacing w:line="340" w:lineRule="exact"/>
        <w:ind w:firstLine="420"/>
        <w:rPr>
          <w:rFonts w:ascii="黑体" w:hAnsi="黑体" w:eastAsia="黑体"/>
        </w:rPr>
      </w:pPr>
      <w:r>
        <w:rPr>
          <w:rFonts w:hint="eastAsia" w:ascii="黑体" w:hAnsi="黑体" w:eastAsia="黑体"/>
        </w:rPr>
        <w:t>B.职工依法享受的探亲假、婚丧假、产假等国家规定的假期以及因工伤停工留薪期间应计入年休假假期</w:t>
      </w:r>
    </w:p>
    <w:p w14:paraId="06D3A923">
      <w:pPr>
        <w:spacing w:line="340" w:lineRule="exact"/>
        <w:ind w:firstLine="420"/>
        <w:rPr>
          <w:rFonts w:ascii="黑体" w:hAnsi="黑体" w:eastAsia="黑体"/>
        </w:rPr>
      </w:pPr>
      <w:r>
        <w:rPr>
          <w:rFonts w:hint="eastAsia" w:ascii="黑体" w:hAnsi="黑体" w:eastAsia="黑体"/>
        </w:rPr>
        <w:t>C.确因工作需要导致职工享受的寒暑假天数少于其年休假天数的，用人单位应当安排补足</w:t>
      </w:r>
    </w:p>
    <w:p w14:paraId="010C4C68">
      <w:pPr>
        <w:spacing w:line="340" w:lineRule="exact"/>
        <w:ind w:firstLine="420"/>
        <w:rPr>
          <w:rFonts w:ascii="黑体" w:hAnsi="黑体" w:eastAsia="黑体"/>
        </w:rPr>
      </w:pPr>
      <w:r>
        <w:rPr>
          <w:rFonts w:hint="eastAsia" w:ascii="黑体" w:hAnsi="黑体" w:eastAsia="黑体"/>
        </w:rPr>
        <w:t>D.用人单位安排职工休年休假，但是职工因本人原因且书面提出不休年休假的，单位应按照其日工资收入的300%支付未休年休假工资报酬</w:t>
      </w:r>
    </w:p>
    <w:p w14:paraId="4FDBD718">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7A30FFCC">
      <w:pPr>
        <w:pStyle w:val="26"/>
        <w:spacing w:before="62" w:line="340" w:lineRule="exact"/>
        <w:ind w:firstLine="420"/>
        <w:rPr>
          <w:rFonts w:ascii="黑体" w:hAnsi="黑体"/>
        </w:rPr>
      </w:pPr>
      <w:r>
        <w:rPr>
          <w:rFonts w:hint="eastAsia" w:ascii="黑体" w:hAnsi="黑体"/>
        </w:rPr>
        <w:t xml:space="preserve"> </w:t>
      </w:r>
    </w:p>
    <w:p w14:paraId="4DFF25D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关于试用期，做法错误的是（    )。</w:t>
      </w:r>
    </w:p>
    <w:p w14:paraId="505ADBC7">
      <w:pPr>
        <w:spacing w:line="340" w:lineRule="exact"/>
        <w:ind w:firstLine="420"/>
        <w:rPr>
          <w:rFonts w:ascii="黑体" w:hAnsi="黑体" w:eastAsia="黑体"/>
        </w:rPr>
      </w:pPr>
      <w:r>
        <w:rPr>
          <w:rFonts w:hint="eastAsia" w:ascii="黑体" w:hAnsi="黑体" w:eastAsia="黑体"/>
        </w:rPr>
        <w:t>A.王某与用人单位签订了为期3年的劳动合同，并约定了3个月的试用期</w:t>
      </w:r>
    </w:p>
    <w:p w14:paraId="48AE501D">
      <w:pPr>
        <w:spacing w:line="340" w:lineRule="exact"/>
        <w:ind w:firstLine="420"/>
        <w:rPr>
          <w:rFonts w:ascii="黑体" w:hAnsi="黑体" w:eastAsia="黑体"/>
        </w:rPr>
      </w:pPr>
      <w:r>
        <w:rPr>
          <w:rFonts w:hint="eastAsia" w:ascii="黑体" w:hAnsi="黑体" w:eastAsia="黑体"/>
        </w:rPr>
        <w:t>B.合同到期后，王某与用人单位续订了为期3年的劳动合同，但由于更换工作岗位，重新约定了3个月的试用期</w:t>
      </w:r>
    </w:p>
    <w:p w14:paraId="624434CF">
      <w:pPr>
        <w:spacing w:line="340" w:lineRule="exact"/>
        <w:ind w:firstLine="420"/>
        <w:rPr>
          <w:rFonts w:ascii="黑体" w:hAnsi="黑体" w:eastAsia="黑体"/>
        </w:rPr>
      </w:pPr>
      <w:r>
        <w:rPr>
          <w:rFonts w:hint="eastAsia" w:ascii="黑体" w:hAnsi="黑体" w:eastAsia="黑体"/>
        </w:rPr>
        <w:t>C.试用期间，王某试用期工资为800元/月，合同约定工资为1000元/月，相同岗位最低档工资1200元/月，当地最低工资标准800元/月</w:t>
      </w:r>
    </w:p>
    <w:p w14:paraId="6DAAE5F4">
      <w:pPr>
        <w:spacing w:line="340" w:lineRule="exact"/>
        <w:ind w:firstLine="420"/>
        <w:rPr>
          <w:rFonts w:ascii="黑体" w:hAnsi="黑体" w:eastAsia="黑体"/>
        </w:rPr>
      </w:pPr>
      <w:r>
        <w:rPr>
          <w:rFonts w:hint="eastAsia" w:ascii="黑体" w:hAnsi="黑体" w:eastAsia="黑体"/>
        </w:rPr>
        <w:t>D.王某大学毕业后进入某事业单位工作，并与单位签订了为期2年的聘用合同，约定了3个月的试用期</w:t>
      </w:r>
    </w:p>
    <w:p w14:paraId="5044AC0A">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0C81CB5E">
      <w:pPr>
        <w:pStyle w:val="26"/>
        <w:spacing w:before="62" w:line="340" w:lineRule="exact"/>
        <w:ind w:firstLine="420"/>
        <w:rPr>
          <w:rFonts w:ascii="黑体" w:hAnsi="黑体"/>
        </w:rPr>
      </w:pPr>
      <w:r>
        <w:rPr>
          <w:rFonts w:hint="eastAsia" w:ascii="黑体" w:hAnsi="黑体"/>
        </w:rPr>
        <w:t xml:space="preserve"> </w:t>
      </w:r>
    </w:p>
    <w:p w14:paraId="1D0AD94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不属于劳动合同必备条款的是（    )。</w:t>
      </w:r>
    </w:p>
    <w:p w14:paraId="443E99F7">
      <w:pPr>
        <w:spacing w:line="340" w:lineRule="exact"/>
        <w:ind w:firstLine="420"/>
        <w:rPr>
          <w:rFonts w:ascii="黑体" w:hAnsi="黑体" w:eastAsia="黑体"/>
        </w:rPr>
      </w:pPr>
      <w:r>
        <w:rPr>
          <w:rFonts w:hint="eastAsia" w:ascii="黑体" w:hAnsi="黑体" w:eastAsia="黑体"/>
        </w:rPr>
        <w:t xml:space="preserve">A.工作内容和工作地点    </w:t>
      </w:r>
    </w:p>
    <w:p w14:paraId="30A56768">
      <w:pPr>
        <w:spacing w:line="340" w:lineRule="exact"/>
        <w:ind w:firstLine="420"/>
        <w:rPr>
          <w:rFonts w:ascii="黑体" w:hAnsi="黑体" w:eastAsia="黑体"/>
        </w:rPr>
      </w:pPr>
      <w:r>
        <w:rPr>
          <w:rFonts w:hint="eastAsia" w:ascii="黑体" w:hAnsi="黑体" w:eastAsia="黑体"/>
        </w:rPr>
        <w:t>B.工作时间和休息休假</w:t>
      </w:r>
    </w:p>
    <w:p w14:paraId="547CCFFB">
      <w:pPr>
        <w:spacing w:line="340" w:lineRule="exact"/>
        <w:ind w:firstLine="420"/>
        <w:rPr>
          <w:rFonts w:ascii="黑体" w:hAnsi="黑体" w:eastAsia="黑体"/>
        </w:rPr>
      </w:pPr>
      <w:r>
        <w:rPr>
          <w:rFonts w:hint="eastAsia" w:ascii="黑体" w:hAnsi="黑体" w:eastAsia="黑体"/>
        </w:rPr>
        <w:t xml:space="preserve">C.劳动报酬和社会保险    </w:t>
      </w:r>
    </w:p>
    <w:p w14:paraId="5343A9CC">
      <w:pPr>
        <w:spacing w:line="340" w:lineRule="exact"/>
        <w:ind w:firstLine="420"/>
        <w:rPr>
          <w:rFonts w:ascii="黑体" w:hAnsi="黑体" w:eastAsia="黑体"/>
        </w:rPr>
      </w:pPr>
      <w:r>
        <w:rPr>
          <w:rFonts w:hint="eastAsia" w:ascii="黑体" w:hAnsi="黑体" w:eastAsia="黑体"/>
        </w:rPr>
        <w:t>D.劳动合同期限和试用期</w:t>
      </w:r>
    </w:p>
    <w:p w14:paraId="65D5DA3D">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5C85C7F1">
      <w:pPr>
        <w:pStyle w:val="26"/>
        <w:spacing w:before="62" w:line="340" w:lineRule="exact"/>
        <w:ind w:firstLine="420"/>
        <w:rPr>
          <w:rFonts w:ascii="黑体" w:hAnsi="黑体"/>
        </w:rPr>
      </w:pPr>
      <w:r>
        <w:rPr>
          <w:rFonts w:hint="eastAsia" w:ascii="黑体" w:hAnsi="黑体"/>
        </w:rPr>
        <w:t xml:space="preserve"> </w:t>
      </w:r>
    </w:p>
    <w:p w14:paraId="34614D1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关于无固定期限劳动合同，说法不正确的是（  </w:t>
      </w:r>
      <w:r>
        <w:rPr>
          <w:rFonts w:ascii="黑体" w:hAnsi="黑体"/>
        </w:rPr>
        <w:t xml:space="preserve">  </w:t>
      </w:r>
      <w:r>
        <w:rPr>
          <w:rFonts w:hint="eastAsia" w:ascii="黑体" w:hAnsi="黑体"/>
        </w:rPr>
        <w:t>）。</w:t>
      </w:r>
    </w:p>
    <w:p w14:paraId="13D8017E">
      <w:pPr>
        <w:spacing w:line="340" w:lineRule="exact"/>
        <w:ind w:firstLine="420"/>
        <w:rPr>
          <w:rFonts w:ascii="黑体" w:hAnsi="黑体" w:eastAsia="黑体"/>
        </w:rPr>
      </w:pPr>
      <w:r>
        <w:rPr>
          <w:rFonts w:hint="eastAsia" w:ascii="黑体" w:hAnsi="黑体" w:eastAsia="黑体"/>
        </w:rPr>
        <w:t>A.无固定期限劳动合同，是指用人单位与劳动者约定无确定终止时间的劳动合同</w:t>
      </w:r>
    </w:p>
    <w:p w14:paraId="60BDFBD7">
      <w:pPr>
        <w:spacing w:line="340" w:lineRule="exact"/>
        <w:ind w:firstLine="420"/>
        <w:rPr>
          <w:rFonts w:ascii="黑体" w:hAnsi="黑体" w:eastAsia="黑体"/>
        </w:rPr>
      </w:pPr>
      <w:r>
        <w:rPr>
          <w:rFonts w:hint="eastAsia" w:ascii="黑体" w:hAnsi="黑体" w:eastAsia="黑体"/>
        </w:rPr>
        <w:t>B.连续订立2次固定期限劳动合同后，劳动者没有《劳动合同法》第三十九条和第四十条第一项、第二项规定的情形的，只要提出续订无固定期限劳动合同，用人单位必须同意</w:t>
      </w:r>
    </w:p>
    <w:p w14:paraId="7373425E">
      <w:pPr>
        <w:spacing w:line="340" w:lineRule="exact"/>
        <w:ind w:firstLine="420"/>
        <w:rPr>
          <w:rFonts w:ascii="黑体" w:hAnsi="黑体" w:eastAsia="黑体"/>
        </w:rPr>
      </w:pPr>
      <w:r>
        <w:rPr>
          <w:rFonts w:hint="eastAsia" w:ascii="黑体" w:hAnsi="黑体" w:eastAsia="黑体"/>
        </w:rPr>
        <w:t>C.劳动者在用人单位工作满10年，只要劳动者提出，就一定可以签订无固定期限劳动合同</w:t>
      </w:r>
    </w:p>
    <w:p w14:paraId="27C5F321">
      <w:pPr>
        <w:spacing w:line="340" w:lineRule="exact"/>
        <w:ind w:firstLine="420"/>
        <w:rPr>
          <w:rFonts w:ascii="黑体" w:hAnsi="黑体" w:eastAsia="黑体"/>
        </w:rPr>
      </w:pPr>
      <w:r>
        <w:rPr>
          <w:rFonts w:hint="eastAsia" w:ascii="黑体" w:hAnsi="黑体" w:eastAsia="黑体"/>
        </w:rPr>
        <w:t>D.用人单位自用工之日起满1年不与劳动者订立书面劳动合同的，视为用人单位与劳动者已订立无固定期限劳动合同</w:t>
      </w:r>
    </w:p>
    <w:p w14:paraId="700D10E0">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043A707B">
      <w:pPr>
        <w:pStyle w:val="26"/>
        <w:spacing w:before="62" w:line="340" w:lineRule="exact"/>
        <w:ind w:firstLine="420"/>
        <w:rPr>
          <w:rFonts w:ascii="黑体" w:hAnsi="黑体"/>
        </w:rPr>
      </w:pPr>
      <w:r>
        <w:rPr>
          <w:rFonts w:hint="eastAsia" w:ascii="黑体" w:hAnsi="黑体"/>
        </w:rPr>
        <w:t xml:space="preserve"> </w:t>
      </w:r>
    </w:p>
    <w:p w14:paraId="7404182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对于非全日制用工的描述，错误的是（    )。</w:t>
      </w:r>
    </w:p>
    <w:p w14:paraId="5C201478">
      <w:pPr>
        <w:spacing w:line="340" w:lineRule="exact"/>
        <w:ind w:firstLine="420"/>
        <w:rPr>
          <w:rFonts w:ascii="黑体" w:hAnsi="黑体" w:eastAsia="黑体"/>
        </w:rPr>
      </w:pPr>
      <w:r>
        <w:rPr>
          <w:rFonts w:hint="eastAsia" w:ascii="黑体" w:hAnsi="黑体" w:eastAsia="黑体"/>
        </w:rPr>
        <w:t>A.劳动者在同一用人单位一般平均每天工作不超过4小时</w:t>
      </w:r>
    </w:p>
    <w:p w14:paraId="55BE1A55">
      <w:pPr>
        <w:spacing w:line="340" w:lineRule="exact"/>
        <w:ind w:firstLine="420"/>
        <w:rPr>
          <w:rFonts w:ascii="黑体" w:hAnsi="黑体" w:eastAsia="黑体"/>
        </w:rPr>
      </w:pPr>
      <w:r>
        <w:rPr>
          <w:rFonts w:hint="eastAsia" w:ascii="黑体" w:hAnsi="黑体" w:eastAsia="黑体"/>
        </w:rPr>
        <w:t>B.劳动者在同一用人单位每周工作时间累计不超过24小时</w:t>
      </w:r>
    </w:p>
    <w:p w14:paraId="79050771">
      <w:pPr>
        <w:spacing w:line="340" w:lineRule="exact"/>
        <w:ind w:firstLine="420"/>
        <w:rPr>
          <w:rFonts w:ascii="黑体" w:hAnsi="黑体" w:eastAsia="黑体"/>
        </w:rPr>
      </w:pPr>
      <w:r>
        <w:rPr>
          <w:rFonts w:hint="eastAsia" w:ascii="黑体" w:hAnsi="黑体" w:eastAsia="黑体"/>
        </w:rPr>
        <w:t>C.经劳动者本人同意，用人单位与劳动者签订的劳动合同可以与其约定试用期</w:t>
      </w:r>
    </w:p>
    <w:p w14:paraId="50FB6EB7">
      <w:pPr>
        <w:spacing w:line="340" w:lineRule="exact"/>
        <w:ind w:firstLine="420"/>
        <w:rPr>
          <w:rFonts w:ascii="黑体" w:hAnsi="黑体" w:eastAsia="黑体"/>
        </w:rPr>
      </w:pPr>
      <w:r>
        <w:rPr>
          <w:rFonts w:hint="eastAsia" w:ascii="黑体" w:hAnsi="黑体" w:eastAsia="黑体"/>
        </w:rPr>
        <w:t>D.劳动者可与一个或一个以上用人单位订立劳动合同</w:t>
      </w:r>
    </w:p>
    <w:p w14:paraId="58D33546">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0D08343B">
      <w:pPr>
        <w:pStyle w:val="26"/>
        <w:spacing w:before="62" w:line="340" w:lineRule="exact"/>
        <w:ind w:firstLine="420"/>
        <w:rPr>
          <w:rFonts w:ascii="黑体" w:hAnsi="黑体"/>
        </w:rPr>
      </w:pPr>
      <w:r>
        <w:rPr>
          <w:rFonts w:hint="eastAsia" w:ascii="黑体" w:hAnsi="黑体"/>
        </w:rPr>
        <w:t xml:space="preserve"> </w:t>
      </w:r>
    </w:p>
    <w:p w14:paraId="248A918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订立劳动合同，应当遵守合法、(    )、平等自愿、协商一致、诚实信用原则。</w:t>
      </w:r>
    </w:p>
    <w:p w14:paraId="72FE0624">
      <w:pPr>
        <w:spacing w:line="340" w:lineRule="exact"/>
        <w:ind w:firstLine="420"/>
        <w:rPr>
          <w:rFonts w:ascii="黑体" w:hAnsi="黑体" w:eastAsia="黑体"/>
        </w:rPr>
      </w:pPr>
      <w:r>
        <w:rPr>
          <w:rFonts w:hint="eastAsia" w:ascii="黑体" w:hAnsi="黑体" w:eastAsia="黑体"/>
        </w:rPr>
        <w:t>A.公道</w:t>
      </w:r>
    </w:p>
    <w:p w14:paraId="163E76F6">
      <w:pPr>
        <w:spacing w:line="340" w:lineRule="exact"/>
        <w:ind w:firstLine="420"/>
        <w:rPr>
          <w:rFonts w:ascii="黑体" w:hAnsi="黑体" w:eastAsia="黑体"/>
        </w:rPr>
      </w:pPr>
      <w:r>
        <w:rPr>
          <w:rFonts w:hint="eastAsia" w:ascii="黑体" w:hAnsi="黑体" w:eastAsia="黑体"/>
        </w:rPr>
        <w:t>B.公认</w:t>
      </w:r>
    </w:p>
    <w:p w14:paraId="756673C9">
      <w:pPr>
        <w:spacing w:line="340" w:lineRule="exact"/>
        <w:ind w:firstLine="420"/>
        <w:rPr>
          <w:rFonts w:ascii="黑体" w:hAnsi="黑体" w:eastAsia="黑体"/>
        </w:rPr>
      </w:pPr>
      <w:r>
        <w:rPr>
          <w:rFonts w:hint="eastAsia" w:ascii="黑体" w:hAnsi="黑体" w:eastAsia="黑体"/>
        </w:rPr>
        <w:t>C.公开</w:t>
      </w:r>
    </w:p>
    <w:p w14:paraId="7674DD9A">
      <w:pPr>
        <w:spacing w:line="340" w:lineRule="exact"/>
        <w:ind w:firstLine="420"/>
        <w:rPr>
          <w:rFonts w:ascii="黑体" w:hAnsi="黑体" w:eastAsia="黑体"/>
        </w:rPr>
      </w:pPr>
      <w:r>
        <w:rPr>
          <w:rFonts w:hint="eastAsia" w:ascii="黑体" w:hAnsi="黑体" w:eastAsia="黑体"/>
        </w:rPr>
        <w:t>D.公平</w:t>
      </w:r>
    </w:p>
    <w:p w14:paraId="7C66593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3F0C91C4">
      <w:pPr>
        <w:pStyle w:val="26"/>
        <w:spacing w:before="62" w:line="340" w:lineRule="exact"/>
        <w:ind w:firstLine="420"/>
        <w:rPr>
          <w:rFonts w:ascii="黑体" w:hAnsi="黑体"/>
        </w:rPr>
      </w:pPr>
      <w:r>
        <w:rPr>
          <w:rFonts w:hint="eastAsia" w:ascii="黑体" w:hAnsi="黑体"/>
        </w:rPr>
        <w:t xml:space="preserve"> </w:t>
      </w:r>
    </w:p>
    <w:p w14:paraId="6C081B5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直接涉及劳动者切身利益的规章制度和重大事项决定实施过程中，工会或者职工认为不适当的，有权（    )。</w:t>
      </w:r>
    </w:p>
    <w:p w14:paraId="0E0DBCA3">
      <w:pPr>
        <w:spacing w:line="340" w:lineRule="exact"/>
        <w:ind w:firstLine="420"/>
        <w:rPr>
          <w:rFonts w:ascii="黑体" w:hAnsi="黑体" w:eastAsia="黑体"/>
        </w:rPr>
      </w:pPr>
      <w:r>
        <w:rPr>
          <w:rFonts w:hint="eastAsia" w:ascii="黑体" w:hAnsi="黑体" w:eastAsia="黑体"/>
        </w:rPr>
        <w:t>A.不遵照执行</w:t>
      </w:r>
    </w:p>
    <w:p w14:paraId="400A7F93">
      <w:pPr>
        <w:spacing w:line="340" w:lineRule="exact"/>
        <w:ind w:firstLine="420"/>
        <w:rPr>
          <w:rFonts w:ascii="黑体" w:hAnsi="黑体" w:eastAsia="黑体"/>
        </w:rPr>
      </w:pPr>
      <w:r>
        <w:rPr>
          <w:rFonts w:hint="eastAsia" w:ascii="黑体" w:hAnsi="黑体" w:eastAsia="黑体"/>
        </w:rPr>
        <w:t>B.宣布废止</w:t>
      </w:r>
    </w:p>
    <w:p w14:paraId="6DCCF361">
      <w:pPr>
        <w:spacing w:line="340" w:lineRule="exact"/>
        <w:ind w:firstLine="420"/>
        <w:rPr>
          <w:rFonts w:ascii="黑体" w:hAnsi="黑体" w:eastAsia="黑体"/>
        </w:rPr>
      </w:pPr>
      <w:r>
        <w:rPr>
          <w:rFonts w:hint="eastAsia" w:ascii="黑体" w:hAnsi="黑体" w:eastAsia="黑体"/>
        </w:rPr>
        <w:t>C.向用人单位提出，通过协商予以修改完善</w:t>
      </w:r>
    </w:p>
    <w:p w14:paraId="6AA1CD4B">
      <w:pPr>
        <w:spacing w:line="340" w:lineRule="exact"/>
        <w:ind w:firstLine="420"/>
        <w:rPr>
          <w:rFonts w:ascii="黑体" w:hAnsi="黑体" w:eastAsia="黑体"/>
        </w:rPr>
      </w:pPr>
      <w:r>
        <w:rPr>
          <w:rFonts w:hint="eastAsia" w:ascii="黑体" w:hAnsi="黑体" w:eastAsia="黑体"/>
        </w:rPr>
        <w:t>D.请求劳动行政部门给予用人单位处罚</w:t>
      </w:r>
    </w:p>
    <w:p w14:paraId="5C4D963A">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23889C49">
      <w:pPr>
        <w:pStyle w:val="26"/>
        <w:spacing w:before="62" w:line="340" w:lineRule="exact"/>
        <w:ind w:firstLine="420"/>
        <w:rPr>
          <w:rFonts w:ascii="黑体" w:hAnsi="黑体"/>
        </w:rPr>
      </w:pPr>
      <w:r>
        <w:rPr>
          <w:rFonts w:hint="eastAsia" w:ascii="黑体" w:hAnsi="黑体"/>
        </w:rPr>
        <w:t xml:space="preserve"> </w:t>
      </w:r>
    </w:p>
    <w:p w14:paraId="5312D72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用人单位发生合并或者分立等情况，原劳动合同（    )。</w:t>
      </w:r>
    </w:p>
    <w:p w14:paraId="14D5ECA9">
      <w:pPr>
        <w:spacing w:line="340" w:lineRule="exact"/>
        <w:ind w:firstLine="420"/>
        <w:rPr>
          <w:rFonts w:ascii="黑体" w:hAnsi="黑体" w:eastAsia="黑体"/>
        </w:rPr>
      </w:pPr>
      <w:r>
        <w:rPr>
          <w:rFonts w:hint="eastAsia" w:ascii="黑体" w:hAnsi="黑体" w:eastAsia="黑体"/>
        </w:rPr>
        <w:t xml:space="preserve">A.继续有效  </w:t>
      </w:r>
    </w:p>
    <w:p w14:paraId="6DE4C6EA">
      <w:pPr>
        <w:spacing w:line="340" w:lineRule="exact"/>
        <w:ind w:firstLine="420"/>
        <w:rPr>
          <w:rFonts w:ascii="黑体" w:hAnsi="黑体" w:eastAsia="黑体"/>
        </w:rPr>
      </w:pPr>
      <w:r>
        <w:rPr>
          <w:rFonts w:hint="eastAsia" w:ascii="黑体" w:hAnsi="黑体" w:eastAsia="黑体"/>
        </w:rPr>
        <w:t>B.失去效力</w:t>
      </w:r>
    </w:p>
    <w:p w14:paraId="7CAFEFB2">
      <w:pPr>
        <w:spacing w:line="340" w:lineRule="exact"/>
        <w:ind w:firstLine="420"/>
        <w:rPr>
          <w:rFonts w:ascii="黑体" w:hAnsi="黑体" w:eastAsia="黑体"/>
        </w:rPr>
      </w:pPr>
      <w:r>
        <w:rPr>
          <w:rFonts w:hint="eastAsia" w:ascii="黑体" w:hAnsi="黑体" w:eastAsia="黑体"/>
        </w:rPr>
        <w:t>C.效力视情况而定</w:t>
      </w:r>
    </w:p>
    <w:p w14:paraId="048B8710">
      <w:pPr>
        <w:spacing w:line="340" w:lineRule="exact"/>
        <w:ind w:firstLine="420"/>
        <w:rPr>
          <w:rFonts w:ascii="黑体" w:hAnsi="黑体" w:eastAsia="黑体"/>
        </w:rPr>
      </w:pPr>
      <w:r>
        <w:rPr>
          <w:rFonts w:hint="eastAsia" w:ascii="黑体" w:hAnsi="黑体" w:eastAsia="黑体"/>
        </w:rPr>
        <w:t>D.由用人单位决定是否有效</w:t>
      </w:r>
    </w:p>
    <w:p w14:paraId="77C92CFA">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26961D9C">
      <w:pPr>
        <w:pStyle w:val="26"/>
        <w:spacing w:before="62" w:line="340" w:lineRule="exact"/>
        <w:ind w:firstLine="420"/>
        <w:rPr>
          <w:rFonts w:ascii="黑体" w:hAnsi="黑体"/>
        </w:rPr>
      </w:pPr>
      <w:r>
        <w:rPr>
          <w:rFonts w:hint="eastAsia" w:ascii="黑体" w:hAnsi="黑体"/>
        </w:rPr>
        <w:t xml:space="preserve"> </w:t>
      </w:r>
    </w:p>
    <w:p w14:paraId="5FAAA87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用人单位变更名称、法定代表人、主要负责人或者投资人等事项，(    ）劳动合同的履行。</w:t>
      </w:r>
    </w:p>
    <w:p w14:paraId="310CD862">
      <w:pPr>
        <w:spacing w:line="340" w:lineRule="exact"/>
        <w:ind w:firstLine="420"/>
        <w:rPr>
          <w:rFonts w:ascii="黑体" w:hAnsi="黑体" w:eastAsia="黑体"/>
        </w:rPr>
      </w:pPr>
      <w:r>
        <w:rPr>
          <w:rFonts w:hint="eastAsia" w:ascii="黑体" w:hAnsi="黑体" w:eastAsia="黑体"/>
        </w:rPr>
        <w:t xml:space="preserve">A.影响 </w:t>
      </w:r>
    </w:p>
    <w:p w14:paraId="54D5FF91">
      <w:pPr>
        <w:spacing w:line="340" w:lineRule="exact"/>
        <w:ind w:firstLine="420"/>
        <w:rPr>
          <w:rFonts w:ascii="黑体" w:hAnsi="黑体" w:eastAsia="黑体"/>
        </w:rPr>
      </w:pPr>
      <w:r>
        <w:rPr>
          <w:rFonts w:hint="eastAsia" w:ascii="黑体" w:hAnsi="黑体" w:eastAsia="黑体"/>
        </w:rPr>
        <w:t>B.不影响</w:t>
      </w:r>
    </w:p>
    <w:p w14:paraId="30BA40F5">
      <w:pPr>
        <w:spacing w:line="340" w:lineRule="exact"/>
        <w:ind w:firstLine="420"/>
        <w:rPr>
          <w:rFonts w:ascii="黑体" w:hAnsi="黑体" w:eastAsia="黑体"/>
        </w:rPr>
      </w:pPr>
      <w:r>
        <w:rPr>
          <w:rFonts w:hint="eastAsia" w:ascii="黑体" w:hAnsi="黑体" w:eastAsia="黑体"/>
        </w:rPr>
        <w:t>C.不一定影响</w:t>
      </w:r>
    </w:p>
    <w:p w14:paraId="745AC454">
      <w:pPr>
        <w:spacing w:line="340" w:lineRule="exact"/>
        <w:ind w:firstLine="420"/>
        <w:rPr>
          <w:rFonts w:ascii="黑体" w:hAnsi="黑体" w:eastAsia="黑体"/>
        </w:rPr>
      </w:pPr>
      <w:r>
        <w:rPr>
          <w:rFonts w:hint="eastAsia" w:ascii="黑体" w:hAnsi="黑体" w:eastAsia="黑体"/>
        </w:rPr>
        <w:t>D.可能影响</w:t>
      </w:r>
    </w:p>
    <w:p w14:paraId="592AB5BD">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3CB6582F">
      <w:pPr>
        <w:pStyle w:val="26"/>
        <w:spacing w:before="62" w:line="340" w:lineRule="exact"/>
        <w:ind w:firstLine="420"/>
        <w:rPr>
          <w:rFonts w:ascii="黑体" w:hAnsi="黑体"/>
        </w:rPr>
      </w:pPr>
      <w:r>
        <w:rPr>
          <w:rFonts w:hint="eastAsia" w:ascii="黑体" w:hAnsi="黑体"/>
        </w:rPr>
        <w:t xml:space="preserve"> </w:t>
      </w:r>
    </w:p>
    <w:p w14:paraId="2A5E9DD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用人单位应当按照劳动合同约定和国家规定，向劳动者（    ）支付劳动报酬。</w:t>
      </w:r>
    </w:p>
    <w:p w14:paraId="0AD9A250">
      <w:pPr>
        <w:spacing w:line="340" w:lineRule="exact"/>
        <w:ind w:firstLine="420"/>
        <w:rPr>
          <w:rFonts w:ascii="黑体" w:hAnsi="黑体" w:eastAsia="黑体"/>
        </w:rPr>
      </w:pPr>
      <w:r>
        <w:rPr>
          <w:rFonts w:hint="eastAsia" w:ascii="黑体" w:hAnsi="黑体" w:eastAsia="黑体"/>
        </w:rPr>
        <w:t>A.提前</w:t>
      </w:r>
    </w:p>
    <w:p w14:paraId="5A3497CD">
      <w:pPr>
        <w:spacing w:line="340" w:lineRule="exact"/>
        <w:ind w:firstLine="420"/>
        <w:rPr>
          <w:rFonts w:ascii="黑体" w:hAnsi="黑体" w:eastAsia="黑体"/>
        </w:rPr>
      </w:pPr>
      <w:r>
        <w:rPr>
          <w:rFonts w:hint="eastAsia" w:ascii="黑体" w:hAnsi="黑体" w:eastAsia="黑体"/>
        </w:rPr>
        <w:t>B.及时分期</w:t>
      </w:r>
    </w:p>
    <w:p w14:paraId="2EB06AEA">
      <w:pPr>
        <w:spacing w:line="340" w:lineRule="exact"/>
        <w:ind w:firstLine="420"/>
        <w:rPr>
          <w:rFonts w:ascii="黑体" w:hAnsi="黑体" w:eastAsia="黑体"/>
        </w:rPr>
      </w:pPr>
      <w:r>
        <w:rPr>
          <w:rFonts w:hint="eastAsia" w:ascii="黑体" w:hAnsi="黑体" w:eastAsia="黑体"/>
        </w:rPr>
        <w:t>C.提前足额 D.及时足额</w:t>
      </w:r>
    </w:p>
    <w:p w14:paraId="41026BD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3C6C6913">
      <w:pPr>
        <w:pStyle w:val="26"/>
        <w:spacing w:before="62" w:line="340" w:lineRule="exact"/>
        <w:ind w:firstLine="420"/>
        <w:rPr>
          <w:rFonts w:ascii="黑体" w:hAnsi="黑体"/>
        </w:rPr>
      </w:pPr>
      <w:r>
        <w:rPr>
          <w:rFonts w:hint="eastAsia" w:ascii="黑体" w:hAnsi="黑体"/>
        </w:rPr>
        <w:t xml:space="preserve"> </w:t>
      </w:r>
    </w:p>
    <w:p w14:paraId="046BD7A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劳动者拒绝用人单位管理人员违章指挥、强令冒险作业的，（    ）违反劳动合同。</w:t>
      </w:r>
    </w:p>
    <w:p w14:paraId="383DD134">
      <w:pPr>
        <w:spacing w:line="340" w:lineRule="exact"/>
        <w:ind w:firstLine="420"/>
        <w:rPr>
          <w:rFonts w:ascii="黑体" w:hAnsi="黑体" w:eastAsia="黑体"/>
        </w:rPr>
      </w:pPr>
      <w:r>
        <w:rPr>
          <w:rFonts w:hint="eastAsia" w:ascii="黑体" w:hAnsi="黑体" w:eastAsia="黑体"/>
        </w:rPr>
        <w:t>A.视为</w:t>
      </w:r>
    </w:p>
    <w:p w14:paraId="368F8B10">
      <w:pPr>
        <w:spacing w:line="340" w:lineRule="exact"/>
        <w:ind w:firstLine="420"/>
        <w:rPr>
          <w:rFonts w:ascii="黑体" w:hAnsi="黑体" w:eastAsia="黑体"/>
        </w:rPr>
      </w:pPr>
      <w:r>
        <w:rPr>
          <w:rFonts w:hint="eastAsia" w:ascii="黑体" w:hAnsi="黑体" w:eastAsia="黑体"/>
        </w:rPr>
        <w:t>B.有时视为</w:t>
      </w:r>
    </w:p>
    <w:p w14:paraId="3BD6B01E">
      <w:pPr>
        <w:spacing w:line="340" w:lineRule="exact"/>
        <w:ind w:firstLine="420"/>
        <w:rPr>
          <w:rFonts w:ascii="黑体" w:hAnsi="黑体" w:eastAsia="黑体"/>
        </w:rPr>
      </w:pPr>
      <w:r>
        <w:rPr>
          <w:rFonts w:hint="eastAsia" w:ascii="黑体" w:hAnsi="黑体" w:eastAsia="黑体"/>
        </w:rPr>
        <w:t>C.不视为</w:t>
      </w:r>
    </w:p>
    <w:p w14:paraId="362F376E">
      <w:pPr>
        <w:spacing w:line="340" w:lineRule="exact"/>
        <w:ind w:firstLine="420"/>
        <w:rPr>
          <w:rFonts w:ascii="黑体" w:hAnsi="黑体" w:eastAsia="黑体"/>
        </w:rPr>
      </w:pPr>
      <w:r>
        <w:rPr>
          <w:rFonts w:hint="eastAsia" w:ascii="黑体" w:hAnsi="黑体" w:eastAsia="黑体"/>
        </w:rPr>
        <w:t>D.部分视为</w:t>
      </w:r>
    </w:p>
    <w:p w14:paraId="4C6E4A35">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62B549FA">
      <w:pPr>
        <w:pStyle w:val="26"/>
        <w:spacing w:before="62" w:line="340" w:lineRule="exact"/>
        <w:ind w:firstLine="420"/>
        <w:rPr>
          <w:rFonts w:ascii="黑体" w:hAnsi="黑体"/>
        </w:rPr>
      </w:pPr>
      <w:r>
        <w:rPr>
          <w:rFonts w:hint="eastAsia" w:ascii="黑体" w:hAnsi="黑体"/>
        </w:rPr>
        <w:t xml:space="preserve"> </w:t>
      </w:r>
    </w:p>
    <w:p w14:paraId="2BD7F07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劳动合同变更的，变更后的劳动合同文本，（    )。</w:t>
      </w:r>
    </w:p>
    <w:p w14:paraId="163065C3">
      <w:pPr>
        <w:spacing w:line="340" w:lineRule="exact"/>
        <w:ind w:firstLine="420"/>
        <w:rPr>
          <w:rFonts w:ascii="黑体" w:hAnsi="黑体" w:eastAsia="黑体"/>
        </w:rPr>
      </w:pPr>
      <w:r>
        <w:rPr>
          <w:rFonts w:hint="eastAsia" w:ascii="黑体" w:hAnsi="黑体" w:eastAsia="黑体"/>
        </w:rPr>
        <w:t>A.由用人单位和劳动者各执一份</w:t>
      </w:r>
    </w:p>
    <w:p w14:paraId="59BCB897">
      <w:pPr>
        <w:spacing w:line="340" w:lineRule="exact"/>
        <w:ind w:firstLine="420"/>
        <w:rPr>
          <w:rFonts w:ascii="黑体" w:hAnsi="黑体" w:eastAsia="黑体"/>
        </w:rPr>
      </w:pPr>
      <w:r>
        <w:rPr>
          <w:rFonts w:hint="eastAsia" w:ascii="黑体" w:hAnsi="黑体" w:eastAsia="黑体"/>
        </w:rPr>
        <w:t>B.由用人单位一方</w:t>
      </w:r>
      <w:r>
        <w:rPr>
          <w:rFonts w:ascii="黑体" w:hAnsi="黑体" w:eastAsia="黑体"/>
        </w:rPr>
        <w:t>保存</w:t>
      </w:r>
    </w:p>
    <w:p w14:paraId="38024F06">
      <w:pPr>
        <w:spacing w:line="340" w:lineRule="exact"/>
        <w:ind w:firstLine="420"/>
        <w:rPr>
          <w:rFonts w:ascii="黑体" w:hAnsi="黑体" w:eastAsia="黑体"/>
        </w:rPr>
      </w:pPr>
      <w:r>
        <w:rPr>
          <w:rFonts w:hint="eastAsia" w:ascii="黑体" w:hAnsi="黑体" w:eastAsia="黑体"/>
        </w:rPr>
        <w:t xml:space="preserve">C.由劳动者一方保存         </w:t>
      </w:r>
    </w:p>
    <w:p w14:paraId="4B9E6EAC">
      <w:pPr>
        <w:spacing w:line="340" w:lineRule="exact"/>
        <w:ind w:firstLine="420"/>
        <w:rPr>
          <w:rFonts w:ascii="黑体" w:hAnsi="黑体" w:eastAsia="黑体"/>
        </w:rPr>
      </w:pPr>
      <w:r>
        <w:rPr>
          <w:rFonts w:hint="eastAsia" w:ascii="黑体" w:hAnsi="黑体" w:eastAsia="黑体"/>
        </w:rPr>
        <w:t>D.由劳动行政部门保存</w:t>
      </w:r>
    </w:p>
    <w:p w14:paraId="18089FF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01CF7339">
      <w:pPr>
        <w:pStyle w:val="26"/>
        <w:spacing w:before="62" w:line="340" w:lineRule="exact"/>
        <w:ind w:firstLine="420"/>
        <w:rPr>
          <w:rFonts w:ascii="黑体" w:hAnsi="黑体"/>
        </w:rPr>
      </w:pPr>
      <w:r>
        <w:rPr>
          <w:rFonts w:hint="eastAsia" w:ascii="黑体" w:hAnsi="黑体"/>
        </w:rPr>
        <w:t xml:space="preserve"> </w:t>
      </w:r>
    </w:p>
    <w:p w14:paraId="63F636E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职工患病，在规定的医疗期内劳动合同期满时，劳动合同（    )。</w:t>
      </w:r>
    </w:p>
    <w:p w14:paraId="77A66D60">
      <w:pPr>
        <w:adjustRightInd/>
        <w:snapToGrid/>
        <w:spacing w:line="340" w:lineRule="exact"/>
        <w:ind w:firstLine="420"/>
        <w:rPr>
          <w:rFonts w:ascii="黑体" w:hAnsi="黑体" w:eastAsia="黑体" w:cs="宋体"/>
        </w:rPr>
      </w:pPr>
      <w:r>
        <w:rPr>
          <w:rFonts w:hint="eastAsia" w:ascii="黑体" w:hAnsi="黑体" w:eastAsia="黑体" w:cs="宋体"/>
        </w:rPr>
        <w:t xml:space="preserve">A.即时终止  </w:t>
      </w:r>
    </w:p>
    <w:p w14:paraId="46BEF40F">
      <w:pPr>
        <w:adjustRightInd/>
        <w:snapToGrid/>
        <w:spacing w:line="340" w:lineRule="exact"/>
        <w:ind w:firstLine="420"/>
        <w:rPr>
          <w:rFonts w:ascii="黑体" w:hAnsi="黑体" w:eastAsia="黑体" w:cs="宋体"/>
        </w:rPr>
      </w:pPr>
      <w:r>
        <w:rPr>
          <w:rFonts w:hint="eastAsia" w:ascii="黑体" w:hAnsi="黑体" w:eastAsia="黑体" w:cs="宋体"/>
        </w:rPr>
        <w:t>B.续延半年后终止</w:t>
      </w:r>
    </w:p>
    <w:p w14:paraId="26A5CAC7">
      <w:pPr>
        <w:adjustRightInd/>
        <w:snapToGrid/>
        <w:spacing w:line="340" w:lineRule="exact"/>
        <w:ind w:firstLine="420"/>
        <w:rPr>
          <w:rFonts w:ascii="黑体" w:hAnsi="黑体" w:eastAsia="黑体" w:cs="宋体"/>
        </w:rPr>
      </w:pPr>
      <w:r>
        <w:rPr>
          <w:rFonts w:hint="eastAsia" w:ascii="黑体" w:hAnsi="黑体" w:eastAsia="黑体" w:cs="宋体"/>
        </w:rPr>
        <w:t>C.续延一年后终止</w:t>
      </w:r>
    </w:p>
    <w:p w14:paraId="4160FA47">
      <w:pPr>
        <w:adjustRightInd/>
        <w:snapToGrid/>
        <w:spacing w:line="340" w:lineRule="exact"/>
        <w:ind w:firstLine="420"/>
        <w:rPr>
          <w:rFonts w:ascii="黑体" w:hAnsi="黑体" w:eastAsia="黑体" w:cs="宋体"/>
        </w:rPr>
      </w:pPr>
      <w:r>
        <w:rPr>
          <w:rFonts w:hint="eastAsia" w:ascii="黑体" w:hAnsi="黑体" w:eastAsia="黑体" w:cs="宋体"/>
        </w:rPr>
        <w:t>D.续延到医疗期满时终止</w:t>
      </w:r>
    </w:p>
    <w:p w14:paraId="406E424C">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D</w:t>
      </w:r>
    </w:p>
    <w:p w14:paraId="47D69609">
      <w:pPr>
        <w:pStyle w:val="26"/>
        <w:spacing w:before="62" w:line="340" w:lineRule="exact"/>
        <w:ind w:firstLine="420"/>
        <w:rPr>
          <w:rFonts w:ascii="黑体" w:hAnsi="黑体"/>
        </w:rPr>
      </w:pPr>
      <w:r>
        <w:rPr>
          <w:rFonts w:hint="eastAsia" w:ascii="黑体" w:hAnsi="黑体"/>
        </w:rPr>
        <w:t xml:space="preserve"> </w:t>
      </w:r>
    </w:p>
    <w:p w14:paraId="44240C8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劳动合同终止后，用人单位应当在（    ）内为劳动者办理档案和社会保险关系转移手续。</w:t>
      </w:r>
    </w:p>
    <w:p w14:paraId="360195AC">
      <w:pPr>
        <w:spacing w:line="340" w:lineRule="exact"/>
        <w:ind w:firstLine="420"/>
        <w:rPr>
          <w:rFonts w:ascii="黑体" w:hAnsi="黑体" w:eastAsia="黑体"/>
        </w:rPr>
      </w:pPr>
      <w:r>
        <w:rPr>
          <w:rFonts w:hint="eastAsia" w:ascii="黑体" w:hAnsi="黑体" w:eastAsia="黑体"/>
        </w:rPr>
        <w:t>A.7日</w:t>
      </w:r>
    </w:p>
    <w:p w14:paraId="75D7C045">
      <w:pPr>
        <w:spacing w:line="340" w:lineRule="exact"/>
        <w:ind w:firstLine="420"/>
        <w:rPr>
          <w:rFonts w:ascii="黑体" w:hAnsi="黑体" w:eastAsia="黑体"/>
        </w:rPr>
      </w:pPr>
      <w:r>
        <w:rPr>
          <w:rFonts w:hint="eastAsia" w:ascii="黑体" w:hAnsi="黑体" w:eastAsia="黑体"/>
        </w:rPr>
        <w:t>B.15日</w:t>
      </w:r>
    </w:p>
    <w:p w14:paraId="70F820A2">
      <w:pPr>
        <w:spacing w:line="340" w:lineRule="exact"/>
        <w:ind w:firstLine="420"/>
        <w:rPr>
          <w:rFonts w:ascii="黑体" w:hAnsi="黑体" w:eastAsia="黑体"/>
        </w:rPr>
      </w:pPr>
      <w:r>
        <w:rPr>
          <w:rFonts w:hint="eastAsia" w:ascii="黑体" w:hAnsi="黑体" w:eastAsia="黑体"/>
        </w:rPr>
        <w:t>C.1个月</w:t>
      </w:r>
    </w:p>
    <w:p w14:paraId="7A08D392">
      <w:pPr>
        <w:spacing w:line="340" w:lineRule="exact"/>
        <w:ind w:firstLine="420"/>
        <w:rPr>
          <w:rFonts w:ascii="黑体" w:hAnsi="黑体" w:eastAsia="黑体"/>
        </w:rPr>
      </w:pPr>
      <w:r>
        <w:rPr>
          <w:rFonts w:hint="eastAsia" w:ascii="黑体" w:hAnsi="黑体" w:eastAsia="黑体"/>
        </w:rPr>
        <w:t>D.3个月</w:t>
      </w:r>
    </w:p>
    <w:p w14:paraId="3FA97775">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31B2B197">
      <w:pPr>
        <w:pStyle w:val="26"/>
        <w:spacing w:before="62" w:line="340" w:lineRule="exact"/>
        <w:ind w:firstLine="420"/>
        <w:rPr>
          <w:rFonts w:ascii="黑体" w:hAnsi="黑体"/>
        </w:rPr>
      </w:pPr>
      <w:r>
        <w:rPr>
          <w:rFonts w:hint="eastAsia" w:ascii="黑体" w:hAnsi="黑体"/>
        </w:rPr>
        <w:t xml:space="preserve"> </w:t>
      </w:r>
    </w:p>
    <w:p w14:paraId="5A2E83EA">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用人单位（    )，劳动者可以立即解除劳动合同，不需事先告知用人单位。</w:t>
      </w:r>
    </w:p>
    <w:p w14:paraId="45879148">
      <w:pPr>
        <w:spacing w:line="340" w:lineRule="exact"/>
        <w:ind w:firstLine="420"/>
        <w:rPr>
          <w:rFonts w:ascii="黑体" w:hAnsi="黑体" w:eastAsia="黑体"/>
        </w:rPr>
      </w:pPr>
      <w:r>
        <w:rPr>
          <w:rFonts w:hint="eastAsia" w:ascii="黑体" w:hAnsi="黑体" w:eastAsia="黑体"/>
        </w:rPr>
        <w:t>A.未按照劳动合同约定提供劳动保护或者劳动条件的</w:t>
      </w:r>
    </w:p>
    <w:p w14:paraId="7CDD58DC">
      <w:pPr>
        <w:spacing w:line="340" w:lineRule="exact"/>
        <w:ind w:firstLine="420"/>
        <w:rPr>
          <w:rFonts w:ascii="黑体" w:hAnsi="黑体" w:eastAsia="黑体"/>
        </w:rPr>
      </w:pPr>
      <w:r>
        <w:rPr>
          <w:rFonts w:hint="eastAsia" w:ascii="黑体" w:hAnsi="黑体" w:eastAsia="黑体"/>
        </w:rPr>
        <w:t>B.未及时足额支付劳动报酬的</w:t>
      </w:r>
    </w:p>
    <w:p w14:paraId="52A6EABB">
      <w:pPr>
        <w:spacing w:line="340" w:lineRule="exact"/>
        <w:ind w:firstLine="420"/>
        <w:rPr>
          <w:rFonts w:ascii="黑体" w:hAnsi="黑体" w:eastAsia="黑体"/>
        </w:rPr>
      </w:pPr>
      <w:r>
        <w:rPr>
          <w:rFonts w:hint="eastAsia" w:ascii="黑体" w:hAnsi="黑体" w:eastAsia="黑体"/>
        </w:rPr>
        <w:t>C.以暴力、威胁或者非法限制人身自由的手段强迫劳动者劳动的</w:t>
      </w:r>
    </w:p>
    <w:p w14:paraId="6887D6AE">
      <w:pPr>
        <w:spacing w:line="340" w:lineRule="exact"/>
        <w:ind w:firstLine="420"/>
        <w:rPr>
          <w:rFonts w:ascii="黑体" w:hAnsi="黑体" w:eastAsia="黑体"/>
        </w:rPr>
      </w:pPr>
      <w:r>
        <w:rPr>
          <w:rFonts w:hint="eastAsia" w:ascii="黑体" w:hAnsi="黑体" w:eastAsia="黑体"/>
        </w:rPr>
        <w:t>D.规章制度违反法律法规的规定，损害劳动者权益的</w:t>
      </w:r>
    </w:p>
    <w:p w14:paraId="3E43CDB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4A306C66">
      <w:pPr>
        <w:pStyle w:val="26"/>
        <w:spacing w:before="62" w:line="340" w:lineRule="exact"/>
        <w:ind w:firstLine="420"/>
        <w:rPr>
          <w:rFonts w:ascii="黑体" w:hAnsi="黑体"/>
        </w:rPr>
      </w:pPr>
      <w:r>
        <w:rPr>
          <w:rFonts w:hint="eastAsia" w:ascii="黑体" w:hAnsi="黑体"/>
        </w:rPr>
        <w:t xml:space="preserve"> </w:t>
      </w:r>
    </w:p>
    <w:p w14:paraId="7F4AF67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劳动者月工资高于用人单位所在直辖市、设区的市级人民政府公布的本地区上年度职工月平均工资三倍的，向其支付经济补偿的标准按职工月平均工资三倍的数额支付，向其支付经济补偿的年限最高不超过（    ）年。</w:t>
      </w:r>
    </w:p>
    <w:p w14:paraId="79DDC8BB">
      <w:pPr>
        <w:spacing w:line="340" w:lineRule="exact"/>
        <w:ind w:firstLine="420"/>
        <w:rPr>
          <w:rFonts w:ascii="黑体" w:hAnsi="黑体" w:eastAsia="黑体"/>
        </w:rPr>
      </w:pPr>
      <w:r>
        <w:rPr>
          <w:rFonts w:hint="eastAsia" w:ascii="黑体" w:hAnsi="黑体" w:eastAsia="黑体"/>
        </w:rPr>
        <w:t xml:space="preserve">A.2  </w:t>
      </w:r>
    </w:p>
    <w:p w14:paraId="4C6AB33B">
      <w:pPr>
        <w:spacing w:line="340" w:lineRule="exact"/>
        <w:ind w:firstLine="420"/>
        <w:rPr>
          <w:rFonts w:ascii="黑体" w:hAnsi="黑体" w:eastAsia="黑体"/>
        </w:rPr>
      </w:pPr>
      <w:r>
        <w:rPr>
          <w:rFonts w:hint="eastAsia" w:ascii="黑体" w:hAnsi="黑体" w:eastAsia="黑体"/>
        </w:rPr>
        <w:t xml:space="preserve">B.5  </w:t>
      </w:r>
    </w:p>
    <w:p w14:paraId="346ABDAB">
      <w:pPr>
        <w:spacing w:line="340" w:lineRule="exact"/>
        <w:ind w:firstLine="420"/>
        <w:rPr>
          <w:rFonts w:ascii="黑体" w:hAnsi="黑体" w:eastAsia="黑体"/>
        </w:rPr>
      </w:pPr>
      <w:r>
        <w:rPr>
          <w:rFonts w:hint="eastAsia" w:ascii="黑体" w:hAnsi="黑体" w:eastAsia="黑体"/>
        </w:rPr>
        <w:t xml:space="preserve">C.10  </w:t>
      </w:r>
    </w:p>
    <w:p w14:paraId="7DFB1DC9">
      <w:pPr>
        <w:spacing w:line="340" w:lineRule="exact"/>
        <w:ind w:firstLine="420"/>
        <w:rPr>
          <w:rFonts w:ascii="黑体" w:hAnsi="黑体" w:eastAsia="黑体"/>
        </w:rPr>
      </w:pPr>
      <w:r>
        <w:rPr>
          <w:rFonts w:hint="eastAsia" w:ascii="黑体" w:hAnsi="黑体" w:eastAsia="黑体"/>
        </w:rPr>
        <w:t>D.12</w:t>
      </w:r>
    </w:p>
    <w:p w14:paraId="25B2B1F7">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3BB89329">
      <w:pPr>
        <w:pStyle w:val="26"/>
        <w:spacing w:before="62" w:line="340" w:lineRule="exact"/>
        <w:ind w:firstLine="420"/>
        <w:rPr>
          <w:rFonts w:ascii="黑体" w:hAnsi="黑体"/>
        </w:rPr>
      </w:pPr>
      <w:r>
        <w:rPr>
          <w:rFonts w:hint="eastAsia" w:ascii="黑体" w:hAnsi="黑体"/>
        </w:rPr>
        <w:t xml:space="preserve"> </w:t>
      </w:r>
    </w:p>
    <w:p w14:paraId="74985C4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劳动者（    )，用人单位不得依照《劳动合同法》第四十条、第四十一条的规定解除劳动合同。</w:t>
      </w:r>
    </w:p>
    <w:p w14:paraId="141930F7">
      <w:pPr>
        <w:spacing w:line="340" w:lineRule="exact"/>
        <w:ind w:firstLine="420"/>
        <w:rPr>
          <w:rFonts w:ascii="黑体" w:hAnsi="黑体" w:eastAsia="黑体"/>
        </w:rPr>
      </w:pPr>
      <w:r>
        <w:rPr>
          <w:rFonts w:hint="eastAsia" w:ascii="黑体" w:hAnsi="黑体" w:eastAsia="黑体"/>
        </w:rPr>
        <w:t>A.在试用期间被证明不符合录用条件的</w:t>
      </w:r>
    </w:p>
    <w:p w14:paraId="2578427B">
      <w:pPr>
        <w:spacing w:line="340" w:lineRule="exact"/>
        <w:ind w:firstLine="420"/>
        <w:rPr>
          <w:rFonts w:ascii="黑体" w:hAnsi="黑体" w:eastAsia="黑体"/>
        </w:rPr>
      </w:pPr>
      <w:r>
        <w:rPr>
          <w:rFonts w:hint="eastAsia" w:ascii="黑体" w:hAnsi="黑体" w:eastAsia="黑体"/>
        </w:rPr>
        <w:t>B.患病或非因工负伤，在规定的医疗期内的</w:t>
      </w:r>
    </w:p>
    <w:p w14:paraId="119B3EDB">
      <w:pPr>
        <w:spacing w:line="340" w:lineRule="exact"/>
        <w:ind w:firstLine="420"/>
        <w:rPr>
          <w:rFonts w:ascii="黑体" w:hAnsi="黑体" w:eastAsia="黑体"/>
        </w:rPr>
      </w:pPr>
      <w:r>
        <w:rPr>
          <w:rFonts w:hint="eastAsia" w:ascii="黑体" w:hAnsi="黑体" w:eastAsia="黑体"/>
        </w:rPr>
        <w:t>C.严重违反用人单位的规章制度的</w:t>
      </w:r>
    </w:p>
    <w:p w14:paraId="0BC706B1">
      <w:pPr>
        <w:spacing w:line="340" w:lineRule="exact"/>
        <w:ind w:firstLine="420"/>
        <w:rPr>
          <w:rFonts w:ascii="黑体" w:hAnsi="黑体" w:eastAsia="黑体"/>
        </w:rPr>
      </w:pPr>
      <w:r>
        <w:rPr>
          <w:rFonts w:hint="eastAsia" w:ascii="黑体" w:hAnsi="黑体" w:eastAsia="黑体"/>
        </w:rPr>
        <w:t>D.被依法追究刑事责任的</w:t>
      </w:r>
    </w:p>
    <w:p w14:paraId="6D587171">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6F75E131">
      <w:pPr>
        <w:pStyle w:val="26"/>
        <w:spacing w:before="62" w:line="340" w:lineRule="exact"/>
        <w:ind w:firstLine="420"/>
        <w:rPr>
          <w:rFonts w:ascii="黑体" w:hAnsi="黑体"/>
        </w:rPr>
      </w:pPr>
      <w:r>
        <w:rPr>
          <w:rFonts w:hint="eastAsia" w:ascii="黑体" w:hAnsi="黑体"/>
        </w:rPr>
        <w:t xml:space="preserve"> </w:t>
      </w:r>
    </w:p>
    <w:p w14:paraId="56D04F1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在法定情形下，需要裁减人员二十人以上或者裁减不足二十人但占企业职工总数百分之十以上的，用人单位提前三十日向（    ）说明情况，听取工会或者职工的意见后，裁减人员方案经向劳动行政部门报告，可以裁减人员。</w:t>
      </w:r>
    </w:p>
    <w:p w14:paraId="10770498">
      <w:pPr>
        <w:spacing w:line="340" w:lineRule="exact"/>
        <w:ind w:firstLine="420"/>
        <w:rPr>
          <w:rFonts w:ascii="黑体" w:hAnsi="黑体" w:eastAsia="黑体"/>
        </w:rPr>
      </w:pPr>
      <w:r>
        <w:rPr>
          <w:rFonts w:hint="eastAsia" w:ascii="黑体" w:hAnsi="黑体" w:eastAsia="黑体"/>
        </w:rPr>
        <w:t>A.劳动监察部门</w:t>
      </w:r>
    </w:p>
    <w:p w14:paraId="40F7E986">
      <w:pPr>
        <w:spacing w:line="340" w:lineRule="exact"/>
        <w:ind w:firstLine="420"/>
        <w:rPr>
          <w:rFonts w:ascii="黑体" w:hAnsi="黑体" w:eastAsia="黑体"/>
        </w:rPr>
      </w:pPr>
      <w:r>
        <w:rPr>
          <w:rFonts w:hint="eastAsia" w:ascii="黑体" w:hAnsi="黑体" w:eastAsia="黑体"/>
        </w:rPr>
        <w:t>B.</w:t>
      </w:r>
      <w:r>
        <w:rPr>
          <w:rFonts w:ascii="黑体" w:hAnsi="黑体" w:eastAsia="黑体"/>
        </w:rPr>
        <w:t>公共就业服务机构</w:t>
      </w:r>
    </w:p>
    <w:p w14:paraId="01C69D43">
      <w:pPr>
        <w:spacing w:line="340" w:lineRule="exact"/>
        <w:ind w:firstLine="420"/>
        <w:rPr>
          <w:rFonts w:ascii="黑体" w:hAnsi="黑体" w:eastAsia="黑体"/>
        </w:rPr>
      </w:pPr>
      <w:r>
        <w:rPr>
          <w:rFonts w:hint="eastAsia" w:ascii="黑体" w:hAnsi="黑体" w:eastAsia="黑体"/>
        </w:rPr>
        <w:t>C.工会或者全体职工</w:t>
      </w:r>
    </w:p>
    <w:p w14:paraId="3B8BD62D">
      <w:pPr>
        <w:spacing w:line="340" w:lineRule="exact"/>
        <w:ind w:firstLine="420"/>
        <w:rPr>
          <w:rFonts w:ascii="黑体" w:hAnsi="黑体" w:eastAsia="黑体"/>
        </w:rPr>
      </w:pPr>
      <w:r>
        <w:rPr>
          <w:rFonts w:hint="eastAsia" w:ascii="黑体" w:hAnsi="黑体" w:eastAsia="黑体"/>
        </w:rPr>
        <w:t>D.劳动争议仲裁委员会</w:t>
      </w:r>
    </w:p>
    <w:p w14:paraId="7EA45716">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242FAC56">
      <w:pPr>
        <w:pStyle w:val="26"/>
        <w:spacing w:before="62" w:line="340" w:lineRule="exact"/>
        <w:ind w:firstLine="420"/>
        <w:rPr>
          <w:rFonts w:ascii="黑体" w:hAnsi="黑体"/>
        </w:rPr>
      </w:pPr>
      <w:r>
        <w:rPr>
          <w:rFonts w:hint="eastAsia" w:ascii="黑体" w:hAnsi="黑体"/>
        </w:rPr>
        <w:t xml:space="preserve"> </w:t>
      </w:r>
    </w:p>
    <w:p w14:paraId="050D17A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用人单位对已经解除或者终止的劳动合同的文本，至少保存（    ）年备查。</w:t>
      </w:r>
    </w:p>
    <w:p w14:paraId="62500947">
      <w:pPr>
        <w:spacing w:line="340" w:lineRule="exact"/>
        <w:ind w:firstLine="420"/>
        <w:rPr>
          <w:rFonts w:ascii="黑体" w:hAnsi="黑体" w:eastAsia="黑体"/>
        </w:rPr>
      </w:pPr>
      <w:r>
        <w:rPr>
          <w:rFonts w:hint="eastAsia" w:ascii="黑体" w:hAnsi="黑体" w:eastAsia="黑体"/>
        </w:rPr>
        <w:t xml:space="preserve">A.1 </w:t>
      </w:r>
    </w:p>
    <w:p w14:paraId="3380C373">
      <w:pPr>
        <w:spacing w:line="340" w:lineRule="exact"/>
        <w:ind w:firstLine="420"/>
        <w:rPr>
          <w:rFonts w:ascii="黑体" w:hAnsi="黑体" w:eastAsia="黑体"/>
        </w:rPr>
      </w:pPr>
      <w:r>
        <w:rPr>
          <w:rFonts w:hint="eastAsia" w:ascii="黑体" w:hAnsi="黑体" w:eastAsia="黑体"/>
        </w:rPr>
        <w:t xml:space="preserve">B.2 </w:t>
      </w:r>
    </w:p>
    <w:p w14:paraId="6DD6D516">
      <w:pPr>
        <w:spacing w:line="340" w:lineRule="exact"/>
        <w:ind w:firstLine="420"/>
        <w:rPr>
          <w:rFonts w:ascii="黑体" w:hAnsi="黑体" w:eastAsia="黑体"/>
        </w:rPr>
      </w:pPr>
      <w:r>
        <w:rPr>
          <w:rFonts w:hint="eastAsia" w:ascii="黑体" w:hAnsi="黑体" w:eastAsia="黑体"/>
        </w:rPr>
        <w:t xml:space="preserve">C.3 </w:t>
      </w:r>
    </w:p>
    <w:p w14:paraId="65B9A3AD">
      <w:pPr>
        <w:spacing w:line="340" w:lineRule="exact"/>
        <w:ind w:firstLine="420"/>
        <w:rPr>
          <w:rFonts w:ascii="黑体" w:hAnsi="黑体" w:eastAsia="黑体"/>
        </w:rPr>
      </w:pPr>
      <w:r>
        <w:rPr>
          <w:rFonts w:hint="eastAsia" w:ascii="黑体" w:hAnsi="黑体" w:eastAsia="黑体"/>
        </w:rPr>
        <w:t>D.5</w:t>
      </w:r>
    </w:p>
    <w:p w14:paraId="1DC91943">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499675A3">
      <w:pPr>
        <w:spacing w:line="340" w:lineRule="exact"/>
        <w:ind w:firstLine="420"/>
        <w:rPr>
          <w:rFonts w:ascii="黑体" w:hAnsi="黑体" w:eastAsia="黑体"/>
        </w:rPr>
      </w:pPr>
      <w:r>
        <w:rPr>
          <w:rFonts w:hint="eastAsia" w:ascii="黑体" w:hAnsi="黑体" w:eastAsia="黑体"/>
          <w:bCs/>
        </w:rPr>
        <w:t xml:space="preserve"> </w:t>
      </w:r>
    </w:p>
    <w:p w14:paraId="5776E3D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劳动行政部门自收到集体合同文本之日起（    ）内未提出异议的，集体合同即行生效。</w:t>
      </w:r>
    </w:p>
    <w:p w14:paraId="070EFAA9">
      <w:pPr>
        <w:spacing w:line="340" w:lineRule="exact"/>
        <w:ind w:firstLine="420"/>
        <w:rPr>
          <w:rFonts w:ascii="黑体" w:hAnsi="黑体" w:eastAsia="黑体"/>
        </w:rPr>
      </w:pPr>
      <w:r>
        <w:rPr>
          <w:rFonts w:hint="eastAsia" w:ascii="黑体" w:hAnsi="黑体" w:eastAsia="黑体"/>
        </w:rPr>
        <w:t xml:space="preserve">A.10日 </w:t>
      </w:r>
    </w:p>
    <w:p w14:paraId="64B2D32C">
      <w:pPr>
        <w:spacing w:line="340" w:lineRule="exact"/>
        <w:ind w:firstLine="420"/>
        <w:rPr>
          <w:rFonts w:ascii="黑体" w:hAnsi="黑体" w:eastAsia="黑体"/>
        </w:rPr>
      </w:pPr>
      <w:r>
        <w:rPr>
          <w:rFonts w:hint="eastAsia" w:ascii="黑体" w:hAnsi="黑体" w:eastAsia="黑体"/>
        </w:rPr>
        <w:t xml:space="preserve">B.15日  </w:t>
      </w:r>
    </w:p>
    <w:p w14:paraId="3B5C3E83">
      <w:pPr>
        <w:spacing w:line="340" w:lineRule="exact"/>
        <w:ind w:firstLine="420"/>
        <w:rPr>
          <w:rFonts w:ascii="黑体" w:hAnsi="黑体" w:eastAsia="黑体"/>
        </w:rPr>
      </w:pPr>
      <w:r>
        <w:rPr>
          <w:rFonts w:hint="eastAsia" w:ascii="黑体" w:hAnsi="黑体" w:eastAsia="黑体"/>
        </w:rPr>
        <w:t xml:space="preserve">C.30日  </w:t>
      </w:r>
    </w:p>
    <w:p w14:paraId="5CD70746">
      <w:pPr>
        <w:spacing w:line="340" w:lineRule="exact"/>
        <w:ind w:firstLine="420"/>
        <w:rPr>
          <w:rFonts w:ascii="黑体" w:hAnsi="黑体" w:eastAsia="黑体"/>
        </w:rPr>
      </w:pPr>
      <w:r>
        <w:rPr>
          <w:rFonts w:hint="eastAsia" w:ascii="黑体" w:hAnsi="黑体" w:eastAsia="黑体"/>
        </w:rPr>
        <w:t>D.5日</w:t>
      </w:r>
    </w:p>
    <w:p w14:paraId="403EE08C">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1DBD2683">
      <w:pPr>
        <w:pStyle w:val="26"/>
        <w:spacing w:before="62" w:line="340" w:lineRule="exact"/>
        <w:ind w:firstLine="420"/>
        <w:rPr>
          <w:rFonts w:ascii="黑体" w:hAnsi="黑体"/>
        </w:rPr>
      </w:pPr>
      <w:r>
        <w:rPr>
          <w:rFonts w:hint="eastAsia" w:ascii="黑体" w:hAnsi="黑体"/>
        </w:rPr>
        <w:t xml:space="preserve"> </w:t>
      </w:r>
    </w:p>
    <w:p w14:paraId="7668A290">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行业性、区域性集体合同对当地本行业、本区域的（    ）具有约束力。</w:t>
      </w:r>
    </w:p>
    <w:p w14:paraId="27315A49">
      <w:pPr>
        <w:spacing w:line="340" w:lineRule="exact"/>
        <w:ind w:firstLine="420"/>
        <w:rPr>
          <w:rFonts w:ascii="黑体" w:hAnsi="黑体" w:eastAsia="黑体"/>
        </w:rPr>
      </w:pPr>
      <w:r>
        <w:rPr>
          <w:rFonts w:hint="eastAsia" w:ascii="黑体" w:hAnsi="黑体" w:eastAsia="黑体"/>
        </w:rPr>
        <w:t>A.工会和劳动者</w:t>
      </w:r>
    </w:p>
    <w:p w14:paraId="2B61729F">
      <w:pPr>
        <w:spacing w:line="340" w:lineRule="exact"/>
        <w:ind w:firstLine="420"/>
        <w:rPr>
          <w:rFonts w:ascii="黑体" w:hAnsi="黑体" w:eastAsia="黑体"/>
        </w:rPr>
      </w:pPr>
      <w:r>
        <w:rPr>
          <w:rFonts w:hint="eastAsia" w:ascii="黑体" w:hAnsi="黑体" w:eastAsia="黑体"/>
        </w:rPr>
        <w:t>B.工会和用人单位</w:t>
      </w:r>
    </w:p>
    <w:p w14:paraId="5476F7E8">
      <w:pPr>
        <w:spacing w:line="340" w:lineRule="exact"/>
        <w:ind w:firstLine="420"/>
        <w:rPr>
          <w:rFonts w:ascii="黑体" w:hAnsi="黑体" w:eastAsia="黑体"/>
        </w:rPr>
      </w:pPr>
      <w:r>
        <w:rPr>
          <w:rFonts w:hint="eastAsia" w:ascii="黑体" w:hAnsi="黑体" w:eastAsia="黑体"/>
        </w:rPr>
        <w:t>C.用人单位和劳动者</w:t>
      </w:r>
    </w:p>
    <w:p w14:paraId="73115752">
      <w:pPr>
        <w:spacing w:line="340" w:lineRule="exact"/>
        <w:ind w:firstLine="420"/>
        <w:rPr>
          <w:rFonts w:ascii="黑体" w:hAnsi="黑体" w:eastAsia="黑体"/>
        </w:rPr>
      </w:pPr>
      <w:r>
        <w:rPr>
          <w:rFonts w:hint="eastAsia" w:ascii="黑体" w:hAnsi="黑体" w:eastAsia="黑体"/>
        </w:rPr>
        <w:t>D.劳动行政部门和劳动者</w:t>
      </w:r>
    </w:p>
    <w:p w14:paraId="7B4FCF09">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145C00C3">
      <w:pPr>
        <w:pStyle w:val="26"/>
        <w:spacing w:before="62" w:line="340" w:lineRule="exact"/>
        <w:ind w:firstLine="420"/>
        <w:rPr>
          <w:rFonts w:ascii="黑体" w:hAnsi="黑体"/>
        </w:rPr>
      </w:pPr>
      <w:r>
        <w:rPr>
          <w:rFonts w:hint="eastAsia" w:ascii="黑体" w:hAnsi="黑体"/>
        </w:rPr>
        <w:t xml:space="preserve"> </w:t>
      </w:r>
    </w:p>
    <w:p w14:paraId="3C8F6C2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用人单位与劳动者订立的劳动合同中劳动报酬和劳动条件等标准(    ）集体合同规定的标准。</w:t>
      </w:r>
    </w:p>
    <w:p w14:paraId="65350CCD">
      <w:pPr>
        <w:spacing w:line="340" w:lineRule="exact"/>
        <w:ind w:firstLine="420"/>
        <w:rPr>
          <w:rFonts w:ascii="黑体" w:hAnsi="黑体" w:eastAsia="黑体"/>
        </w:rPr>
      </w:pPr>
      <w:r>
        <w:rPr>
          <w:rFonts w:hint="eastAsia" w:ascii="黑体" w:hAnsi="黑体" w:eastAsia="黑体"/>
        </w:rPr>
        <w:t xml:space="preserve">A.不得低于 </w:t>
      </w:r>
    </w:p>
    <w:p w14:paraId="3F38FF3F">
      <w:pPr>
        <w:spacing w:line="340" w:lineRule="exact"/>
        <w:ind w:firstLine="420"/>
        <w:rPr>
          <w:rFonts w:ascii="黑体" w:hAnsi="黑体" w:eastAsia="黑体"/>
        </w:rPr>
      </w:pPr>
      <w:r>
        <w:rPr>
          <w:rFonts w:hint="eastAsia" w:ascii="黑体" w:hAnsi="黑体" w:eastAsia="黑体"/>
        </w:rPr>
        <w:t>B.可以低于</w:t>
      </w:r>
    </w:p>
    <w:p w14:paraId="08A4E783">
      <w:pPr>
        <w:spacing w:line="340" w:lineRule="exact"/>
        <w:ind w:firstLine="420"/>
        <w:rPr>
          <w:rFonts w:ascii="黑体" w:hAnsi="黑体" w:eastAsia="黑体"/>
        </w:rPr>
      </w:pPr>
      <w:r>
        <w:rPr>
          <w:rFonts w:hint="eastAsia" w:ascii="黑体" w:hAnsi="黑体" w:eastAsia="黑体"/>
        </w:rPr>
        <w:t>C.不得高于</w:t>
      </w:r>
    </w:p>
    <w:p w14:paraId="395234FA">
      <w:pPr>
        <w:spacing w:line="340" w:lineRule="exact"/>
        <w:ind w:firstLine="420"/>
        <w:rPr>
          <w:rFonts w:ascii="黑体" w:hAnsi="黑体" w:eastAsia="黑体"/>
        </w:rPr>
      </w:pPr>
      <w:r>
        <w:rPr>
          <w:rFonts w:hint="eastAsia" w:ascii="黑体" w:hAnsi="黑体" w:eastAsia="黑体"/>
        </w:rPr>
        <w:t>D.应当高于</w:t>
      </w:r>
    </w:p>
    <w:p w14:paraId="21C730FD">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1532F56D">
      <w:pPr>
        <w:pStyle w:val="26"/>
        <w:spacing w:before="62" w:line="340" w:lineRule="exact"/>
        <w:ind w:firstLine="420"/>
        <w:rPr>
          <w:rFonts w:ascii="黑体" w:hAnsi="黑体"/>
        </w:rPr>
      </w:pPr>
      <w:r>
        <w:rPr>
          <w:rFonts w:hint="eastAsia" w:ascii="黑体" w:hAnsi="黑体"/>
        </w:rPr>
        <w:t xml:space="preserve"> </w:t>
      </w:r>
    </w:p>
    <w:p w14:paraId="68BA65E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企业职工一方与用人单位可以订立劳动安全卫生、女职工权益保护、工资调整机制等（    )。</w:t>
      </w:r>
    </w:p>
    <w:p w14:paraId="51E4F0F7">
      <w:pPr>
        <w:spacing w:line="340" w:lineRule="exact"/>
        <w:ind w:firstLine="420"/>
        <w:rPr>
          <w:rFonts w:ascii="黑体" w:hAnsi="黑体" w:eastAsia="黑体"/>
        </w:rPr>
      </w:pPr>
      <w:r>
        <w:rPr>
          <w:rFonts w:hint="eastAsia" w:ascii="黑体" w:hAnsi="黑体" w:eastAsia="黑体"/>
        </w:rPr>
        <w:t>A.职业集体合同</w:t>
      </w:r>
    </w:p>
    <w:p w14:paraId="56FD1297">
      <w:pPr>
        <w:spacing w:line="340" w:lineRule="exact"/>
        <w:ind w:firstLine="420"/>
        <w:rPr>
          <w:rFonts w:ascii="黑体" w:hAnsi="黑体" w:eastAsia="黑体"/>
        </w:rPr>
      </w:pPr>
      <w:r>
        <w:rPr>
          <w:rFonts w:hint="eastAsia" w:ascii="黑体" w:hAnsi="黑体" w:eastAsia="黑体"/>
        </w:rPr>
        <w:t>B.纲领性集体合同</w:t>
      </w:r>
    </w:p>
    <w:p w14:paraId="45BF030C">
      <w:pPr>
        <w:spacing w:line="340" w:lineRule="exact"/>
        <w:ind w:firstLine="420"/>
        <w:rPr>
          <w:rFonts w:ascii="黑体" w:hAnsi="黑体" w:eastAsia="黑体"/>
        </w:rPr>
      </w:pPr>
      <w:r>
        <w:rPr>
          <w:rFonts w:hint="eastAsia" w:ascii="黑体" w:hAnsi="黑体" w:eastAsia="黑体"/>
        </w:rPr>
        <w:t>C.专项集体合同</w:t>
      </w:r>
    </w:p>
    <w:p w14:paraId="4BE4B52E">
      <w:pPr>
        <w:spacing w:line="340" w:lineRule="exact"/>
        <w:ind w:firstLine="420"/>
        <w:rPr>
          <w:rFonts w:ascii="黑体" w:hAnsi="黑体" w:eastAsia="黑体"/>
        </w:rPr>
      </w:pPr>
      <w:r>
        <w:rPr>
          <w:rFonts w:hint="eastAsia" w:ascii="黑体" w:hAnsi="黑体" w:eastAsia="黑体"/>
        </w:rPr>
        <w:t>D.不完全集体合同</w:t>
      </w:r>
    </w:p>
    <w:p w14:paraId="20078D0A">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121C6183">
      <w:pPr>
        <w:pStyle w:val="26"/>
        <w:spacing w:before="62" w:line="340" w:lineRule="exact"/>
        <w:ind w:firstLine="420"/>
        <w:rPr>
          <w:rFonts w:ascii="黑体" w:hAnsi="黑体"/>
        </w:rPr>
      </w:pPr>
      <w:r>
        <w:rPr>
          <w:rFonts w:hint="eastAsia" w:ascii="黑体" w:hAnsi="黑体"/>
        </w:rPr>
        <w:t xml:space="preserve"> </w:t>
      </w:r>
    </w:p>
    <w:p w14:paraId="79983FE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劳务派遣单位与被派遣劳动者订立的劳动合同，除应当载明《劳动合同法》第十七条规定的事项外，还应当载明被派遣劳动者的用工单位以及派遣期限、(    ）等情况。</w:t>
      </w:r>
    </w:p>
    <w:p w14:paraId="60D845DA">
      <w:pPr>
        <w:pStyle w:val="31"/>
        <w:numPr>
          <w:ilvl w:val="0"/>
          <w:numId w:val="0"/>
        </w:numPr>
        <w:spacing w:line="340" w:lineRule="exact"/>
        <w:ind w:left="420"/>
        <w:rPr>
          <w:rFonts w:ascii="黑体" w:hAnsi="黑体"/>
        </w:rPr>
      </w:pPr>
      <w:r>
        <w:rPr>
          <w:rFonts w:hint="eastAsia" w:ascii="黑体" w:hAnsi="黑体"/>
        </w:rPr>
        <w:t>A.试用期</w:t>
      </w:r>
    </w:p>
    <w:p w14:paraId="63FC9A3A">
      <w:pPr>
        <w:spacing w:line="340" w:lineRule="exact"/>
        <w:ind w:firstLine="420"/>
        <w:rPr>
          <w:rFonts w:ascii="黑体" w:hAnsi="黑体" w:eastAsia="黑体"/>
        </w:rPr>
      </w:pPr>
      <w:r>
        <w:rPr>
          <w:rFonts w:hint="eastAsia" w:ascii="黑体" w:hAnsi="黑体" w:eastAsia="黑体"/>
        </w:rPr>
        <w:t xml:space="preserve">B.培训 </w:t>
      </w:r>
    </w:p>
    <w:p w14:paraId="6CB5A1B2">
      <w:pPr>
        <w:spacing w:line="340" w:lineRule="exact"/>
        <w:ind w:firstLine="420"/>
        <w:rPr>
          <w:rFonts w:ascii="黑体" w:hAnsi="黑体" w:eastAsia="黑体"/>
        </w:rPr>
      </w:pPr>
      <w:r>
        <w:rPr>
          <w:rFonts w:hint="eastAsia" w:ascii="黑体" w:hAnsi="黑体" w:eastAsia="黑体"/>
        </w:rPr>
        <w:t>C.保守秘密</w:t>
      </w:r>
    </w:p>
    <w:p w14:paraId="0F0928D2">
      <w:pPr>
        <w:spacing w:line="340" w:lineRule="exact"/>
        <w:ind w:firstLine="420"/>
        <w:rPr>
          <w:rFonts w:ascii="黑体" w:hAnsi="黑体" w:eastAsia="黑体"/>
        </w:rPr>
      </w:pPr>
      <w:r>
        <w:rPr>
          <w:rFonts w:hint="eastAsia" w:ascii="黑体" w:hAnsi="黑体" w:eastAsia="黑体"/>
        </w:rPr>
        <w:t>D.工作岗位</w:t>
      </w:r>
    </w:p>
    <w:p w14:paraId="6D6FBD34">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2B0A01A8">
      <w:pPr>
        <w:pStyle w:val="26"/>
        <w:spacing w:before="62" w:line="340" w:lineRule="exact"/>
        <w:ind w:firstLine="420"/>
        <w:rPr>
          <w:rFonts w:ascii="黑体" w:hAnsi="黑体"/>
        </w:rPr>
      </w:pPr>
      <w:r>
        <w:rPr>
          <w:rFonts w:hint="eastAsia" w:ascii="黑体" w:hAnsi="黑体"/>
        </w:rPr>
        <w:t xml:space="preserve"> </w:t>
      </w:r>
    </w:p>
    <w:p w14:paraId="742483F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劳务派遣单位应当与被派遣劳动者订立（    ）年以上的固定期限劳动合同，按月支付劳动报酬。</w:t>
      </w:r>
    </w:p>
    <w:p w14:paraId="37E8580D">
      <w:pPr>
        <w:spacing w:line="340" w:lineRule="exact"/>
        <w:ind w:firstLine="420"/>
        <w:rPr>
          <w:rFonts w:ascii="黑体" w:hAnsi="黑体" w:eastAsia="黑体"/>
        </w:rPr>
      </w:pPr>
      <w:r>
        <w:rPr>
          <w:rFonts w:hint="eastAsia" w:ascii="黑体" w:hAnsi="黑体" w:eastAsia="黑体"/>
        </w:rPr>
        <w:t xml:space="preserve">A.1 </w:t>
      </w:r>
    </w:p>
    <w:p w14:paraId="6786CE27">
      <w:pPr>
        <w:spacing w:line="340" w:lineRule="exact"/>
        <w:ind w:firstLine="420"/>
        <w:rPr>
          <w:rFonts w:ascii="黑体" w:hAnsi="黑体" w:eastAsia="黑体"/>
        </w:rPr>
      </w:pPr>
      <w:r>
        <w:rPr>
          <w:rFonts w:hint="eastAsia" w:ascii="黑体" w:hAnsi="黑体" w:eastAsia="黑体"/>
        </w:rPr>
        <w:t xml:space="preserve">B.2 </w:t>
      </w:r>
    </w:p>
    <w:p w14:paraId="399F896E">
      <w:pPr>
        <w:spacing w:line="340" w:lineRule="exact"/>
        <w:ind w:firstLine="420"/>
        <w:rPr>
          <w:rFonts w:ascii="黑体" w:hAnsi="黑体" w:eastAsia="黑体"/>
        </w:rPr>
      </w:pPr>
      <w:r>
        <w:rPr>
          <w:rFonts w:hint="eastAsia" w:ascii="黑体" w:hAnsi="黑体" w:eastAsia="黑体"/>
        </w:rPr>
        <w:t xml:space="preserve">C.3 </w:t>
      </w:r>
    </w:p>
    <w:p w14:paraId="386823F1">
      <w:pPr>
        <w:spacing w:line="340" w:lineRule="exact"/>
        <w:ind w:firstLine="420"/>
        <w:rPr>
          <w:rFonts w:ascii="黑体" w:hAnsi="黑体" w:eastAsia="黑体"/>
        </w:rPr>
      </w:pPr>
      <w:r>
        <w:rPr>
          <w:rFonts w:hint="eastAsia" w:ascii="黑体" w:hAnsi="黑体" w:eastAsia="黑体"/>
        </w:rPr>
        <w:t>D.4</w:t>
      </w:r>
    </w:p>
    <w:p w14:paraId="0E37AC5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4C7C041E">
      <w:pPr>
        <w:pStyle w:val="26"/>
        <w:spacing w:before="62" w:line="340" w:lineRule="exact"/>
        <w:ind w:firstLine="420"/>
        <w:rPr>
          <w:rFonts w:ascii="黑体" w:hAnsi="黑体"/>
        </w:rPr>
      </w:pPr>
      <w:r>
        <w:rPr>
          <w:rFonts w:hint="eastAsia" w:ascii="黑体" w:hAnsi="黑体"/>
        </w:rPr>
        <w:t xml:space="preserve"> </w:t>
      </w:r>
    </w:p>
    <w:p w14:paraId="0A7B225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被派遣劳动者在无工作期间，劳务派遣单位应当按照所在地人民政府规定的（    )，向其按月支付报酬。</w:t>
      </w:r>
    </w:p>
    <w:p w14:paraId="30E14E14">
      <w:pPr>
        <w:spacing w:line="340" w:lineRule="exact"/>
        <w:ind w:firstLine="420"/>
        <w:rPr>
          <w:rFonts w:ascii="黑体" w:hAnsi="黑体" w:eastAsia="黑体"/>
        </w:rPr>
      </w:pPr>
      <w:r>
        <w:rPr>
          <w:rFonts w:hint="eastAsia" w:ascii="黑体" w:hAnsi="黑体" w:eastAsia="黑体"/>
        </w:rPr>
        <w:t>A.最低工资标准</w:t>
      </w:r>
    </w:p>
    <w:p w14:paraId="4E7D3360">
      <w:pPr>
        <w:spacing w:line="340" w:lineRule="exact"/>
        <w:ind w:firstLine="420"/>
        <w:rPr>
          <w:rFonts w:ascii="黑体" w:hAnsi="黑体" w:eastAsia="黑体"/>
        </w:rPr>
      </w:pPr>
      <w:r>
        <w:rPr>
          <w:rFonts w:hint="eastAsia" w:ascii="黑体" w:hAnsi="黑体" w:eastAsia="黑体"/>
        </w:rPr>
        <w:t>B.最低生活保障标准</w:t>
      </w:r>
    </w:p>
    <w:p w14:paraId="3428C91C">
      <w:pPr>
        <w:spacing w:line="340" w:lineRule="exact"/>
        <w:ind w:firstLine="420"/>
        <w:rPr>
          <w:rFonts w:ascii="黑体" w:hAnsi="黑体" w:eastAsia="黑体"/>
        </w:rPr>
      </w:pPr>
      <w:r>
        <w:rPr>
          <w:rFonts w:hint="eastAsia" w:ascii="黑体" w:hAnsi="黑体" w:eastAsia="黑体"/>
        </w:rPr>
        <w:t>C.行业工资指导线</w:t>
      </w:r>
    </w:p>
    <w:p w14:paraId="1BB80BD8">
      <w:pPr>
        <w:spacing w:line="340" w:lineRule="exact"/>
        <w:ind w:firstLine="420"/>
        <w:rPr>
          <w:rFonts w:ascii="黑体" w:hAnsi="黑体" w:eastAsia="黑体"/>
        </w:rPr>
      </w:pPr>
      <w:r>
        <w:rPr>
          <w:rFonts w:hint="eastAsia" w:ascii="黑体" w:hAnsi="黑体" w:eastAsia="黑体"/>
        </w:rPr>
        <w:t>D.失业保险金领取标准</w:t>
      </w:r>
    </w:p>
    <w:p w14:paraId="7EAB1AA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36F4BAC7">
      <w:pPr>
        <w:pStyle w:val="26"/>
        <w:spacing w:before="62" w:line="340" w:lineRule="exact"/>
        <w:ind w:firstLine="420"/>
        <w:rPr>
          <w:rFonts w:ascii="黑体" w:hAnsi="黑体"/>
        </w:rPr>
      </w:pPr>
      <w:r>
        <w:rPr>
          <w:rFonts w:hint="eastAsia" w:ascii="黑体" w:hAnsi="黑体"/>
        </w:rPr>
        <w:t xml:space="preserve"> </w:t>
      </w:r>
    </w:p>
    <w:p w14:paraId="73F74AA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劳务派遣单位派遣劳动者应当与接受以劳务派遣形式用工的单位订立（    )。</w:t>
      </w:r>
    </w:p>
    <w:p w14:paraId="70F85AAF">
      <w:pPr>
        <w:spacing w:line="340" w:lineRule="exact"/>
        <w:ind w:firstLine="420"/>
        <w:rPr>
          <w:rFonts w:ascii="黑体" w:hAnsi="黑体" w:eastAsia="黑体"/>
        </w:rPr>
      </w:pPr>
      <w:r>
        <w:rPr>
          <w:rFonts w:hint="eastAsia" w:ascii="黑体" w:hAnsi="黑体" w:eastAsia="黑体"/>
        </w:rPr>
        <w:t>A.劳动合同</w:t>
      </w:r>
    </w:p>
    <w:p w14:paraId="02BBE064">
      <w:pPr>
        <w:spacing w:line="340" w:lineRule="exact"/>
        <w:ind w:firstLine="420"/>
        <w:rPr>
          <w:rFonts w:ascii="黑体" w:hAnsi="黑体" w:eastAsia="黑体"/>
        </w:rPr>
      </w:pPr>
      <w:r>
        <w:rPr>
          <w:rFonts w:hint="eastAsia" w:ascii="黑体" w:hAnsi="黑体" w:eastAsia="黑体"/>
        </w:rPr>
        <w:t>B.集体合同</w:t>
      </w:r>
    </w:p>
    <w:p w14:paraId="7C9C16B2">
      <w:pPr>
        <w:spacing w:line="340" w:lineRule="exact"/>
        <w:ind w:firstLine="420"/>
        <w:rPr>
          <w:rFonts w:ascii="黑体" w:hAnsi="黑体" w:eastAsia="黑体"/>
        </w:rPr>
      </w:pPr>
      <w:r>
        <w:rPr>
          <w:rFonts w:hint="eastAsia" w:ascii="黑体" w:hAnsi="黑体" w:eastAsia="黑体"/>
        </w:rPr>
        <w:t>C.用工协议</w:t>
      </w:r>
    </w:p>
    <w:p w14:paraId="0B1F979E">
      <w:pPr>
        <w:spacing w:line="340" w:lineRule="exact"/>
        <w:ind w:firstLine="420"/>
        <w:rPr>
          <w:rFonts w:ascii="黑体" w:hAnsi="黑体" w:eastAsia="黑体"/>
        </w:rPr>
      </w:pPr>
      <w:r>
        <w:rPr>
          <w:rFonts w:hint="eastAsia" w:ascii="黑体" w:hAnsi="黑体" w:eastAsia="黑体"/>
        </w:rPr>
        <w:t>D.劳务派遣协议</w:t>
      </w:r>
    </w:p>
    <w:p w14:paraId="560830A2">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610AED23">
      <w:pPr>
        <w:pStyle w:val="26"/>
        <w:spacing w:before="62" w:line="340" w:lineRule="exact"/>
        <w:ind w:firstLine="420"/>
        <w:rPr>
          <w:rFonts w:ascii="黑体" w:hAnsi="黑体"/>
        </w:rPr>
      </w:pPr>
      <w:r>
        <w:rPr>
          <w:rFonts w:hint="eastAsia" w:ascii="黑体" w:hAnsi="黑体"/>
        </w:rPr>
        <w:t xml:space="preserve"> </w:t>
      </w:r>
    </w:p>
    <w:p w14:paraId="655DE426">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关于事业单位聘用合同，说法错误的是（    )。</w:t>
      </w:r>
    </w:p>
    <w:p w14:paraId="5E06688F">
      <w:pPr>
        <w:spacing w:line="340" w:lineRule="exact"/>
        <w:ind w:firstLine="420"/>
        <w:rPr>
          <w:rFonts w:ascii="黑体" w:hAnsi="黑体" w:eastAsia="黑体"/>
        </w:rPr>
      </w:pPr>
      <w:r>
        <w:rPr>
          <w:rFonts w:hint="eastAsia" w:ascii="黑体" w:hAnsi="黑体" w:eastAsia="黑体"/>
        </w:rPr>
        <w:t>A.事业单位工作人员年度考核不合格且不同意调整工作岗位，或者连续两年年度考核不合格的，事业单位提前15日书面通知，可以解除聘用合同</w:t>
      </w:r>
    </w:p>
    <w:p w14:paraId="36E61F39">
      <w:pPr>
        <w:spacing w:line="340" w:lineRule="exact"/>
        <w:ind w:firstLine="420"/>
        <w:rPr>
          <w:rFonts w:ascii="黑体" w:hAnsi="黑体" w:eastAsia="黑体"/>
        </w:rPr>
      </w:pPr>
      <w:r>
        <w:rPr>
          <w:rFonts w:hint="eastAsia" w:ascii="黑体" w:hAnsi="黑体" w:eastAsia="黑体"/>
        </w:rPr>
        <w:t>B.事业单位工作人员连续旷工超过15个工作日，或者1年内累计旷工超过30个工作日的，事业单位可以解除聘用合同</w:t>
      </w:r>
    </w:p>
    <w:p w14:paraId="3548AF6A">
      <w:pPr>
        <w:spacing w:line="340" w:lineRule="exact"/>
        <w:ind w:firstLine="420"/>
        <w:rPr>
          <w:rFonts w:ascii="黑体" w:hAnsi="黑体" w:eastAsia="黑体"/>
        </w:rPr>
      </w:pPr>
      <w:r>
        <w:rPr>
          <w:rFonts w:hint="eastAsia" w:ascii="黑体" w:hAnsi="黑体" w:eastAsia="黑体"/>
        </w:rPr>
        <w:t>C.事业单位工作人员受到开除处分的，解除聘用合同</w:t>
      </w:r>
    </w:p>
    <w:p w14:paraId="407E49F4">
      <w:pPr>
        <w:spacing w:line="340" w:lineRule="exact"/>
        <w:ind w:firstLine="420"/>
        <w:rPr>
          <w:rFonts w:ascii="黑体" w:hAnsi="黑体" w:eastAsia="黑体"/>
        </w:rPr>
      </w:pPr>
      <w:r>
        <w:rPr>
          <w:rFonts w:hint="eastAsia" w:ascii="黑体" w:hAnsi="黑体" w:eastAsia="黑体"/>
        </w:rPr>
        <w:t>D.自聘用合同依法解除、终止之日起，事业单位与被解除、终止聘用合同人员的人事关系终止</w:t>
      </w:r>
    </w:p>
    <w:p w14:paraId="47E7E451">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2DFB2A7D">
      <w:pPr>
        <w:pStyle w:val="26"/>
        <w:spacing w:before="62" w:line="340" w:lineRule="exact"/>
        <w:ind w:firstLine="420"/>
        <w:rPr>
          <w:rFonts w:ascii="黑体" w:hAnsi="黑体"/>
        </w:rPr>
      </w:pPr>
      <w:r>
        <w:rPr>
          <w:rFonts w:hint="eastAsia" w:ascii="黑体" w:hAnsi="黑体"/>
        </w:rPr>
        <w:t xml:space="preserve"> </w:t>
      </w:r>
    </w:p>
    <w:p w14:paraId="6B86C1BD">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根据《关于在事业单位试行人员聘用制度的意见》，不可以随时单方面解除聘用合同的情形是：（    )。</w:t>
      </w:r>
    </w:p>
    <w:p w14:paraId="2BC352CB">
      <w:pPr>
        <w:spacing w:line="340" w:lineRule="exact"/>
        <w:ind w:firstLine="420"/>
        <w:rPr>
          <w:rFonts w:ascii="黑体" w:hAnsi="黑体" w:eastAsia="黑体"/>
        </w:rPr>
      </w:pPr>
      <w:r>
        <w:rPr>
          <w:rFonts w:hint="eastAsia" w:ascii="黑体" w:hAnsi="黑体" w:eastAsia="黑体"/>
        </w:rPr>
        <w:t>A.小王未经单位同意，擅自出国旅游</w:t>
      </w:r>
    </w:p>
    <w:p w14:paraId="7F4BF535">
      <w:pPr>
        <w:spacing w:line="340" w:lineRule="exact"/>
        <w:ind w:firstLine="420"/>
        <w:rPr>
          <w:rFonts w:ascii="黑体" w:hAnsi="黑体" w:eastAsia="黑体"/>
        </w:rPr>
      </w:pPr>
      <w:r>
        <w:rPr>
          <w:rFonts w:hint="eastAsia" w:ascii="黑体" w:hAnsi="黑体" w:eastAsia="黑体"/>
        </w:rPr>
        <w:t>B.小王在工作中违反操作规程，发生责任事故，造成严重后果的</w:t>
      </w:r>
    </w:p>
    <w:p w14:paraId="200AECB0">
      <w:pPr>
        <w:spacing w:line="340" w:lineRule="exact"/>
        <w:ind w:firstLine="420"/>
        <w:rPr>
          <w:rFonts w:ascii="黑体" w:hAnsi="黑体" w:eastAsia="黑体"/>
        </w:rPr>
      </w:pPr>
      <w:r>
        <w:rPr>
          <w:rFonts w:hint="eastAsia" w:ascii="黑体" w:hAnsi="黑体" w:eastAsia="黑体"/>
        </w:rPr>
        <w:t>C.小王因打架斗殴被判处有期徒刑</w:t>
      </w:r>
    </w:p>
    <w:p w14:paraId="5E26EE48">
      <w:pPr>
        <w:spacing w:line="340" w:lineRule="exact"/>
        <w:ind w:firstLine="420"/>
        <w:rPr>
          <w:rFonts w:ascii="黑体" w:hAnsi="黑体" w:eastAsia="黑体"/>
        </w:rPr>
      </w:pPr>
      <w:r>
        <w:rPr>
          <w:rFonts w:hint="eastAsia" w:ascii="黑体" w:hAnsi="黑体" w:eastAsia="黑体"/>
        </w:rPr>
        <w:t>D.小王年度考核不合格，又不同意聘用单位调整其工作岗位</w:t>
      </w:r>
    </w:p>
    <w:p w14:paraId="169031E6">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1EC9FB35">
      <w:pPr>
        <w:pStyle w:val="26"/>
        <w:spacing w:before="62" w:line="340" w:lineRule="exact"/>
        <w:ind w:firstLine="420"/>
        <w:rPr>
          <w:rFonts w:ascii="黑体" w:hAnsi="黑体"/>
        </w:rPr>
      </w:pPr>
      <w:r>
        <w:rPr>
          <w:rFonts w:hint="eastAsia" w:ascii="黑体" w:hAnsi="黑体"/>
        </w:rPr>
        <w:t xml:space="preserve"> </w:t>
      </w:r>
    </w:p>
    <w:p w14:paraId="3A292C36">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根据《关于贯彻执行〈中华人民共和国劳动法〉若干问题的意见》，下列属于工资的是（    )。</w:t>
      </w:r>
    </w:p>
    <w:p w14:paraId="5891E643">
      <w:pPr>
        <w:spacing w:line="340" w:lineRule="exact"/>
        <w:ind w:firstLine="420"/>
        <w:rPr>
          <w:rFonts w:ascii="黑体" w:hAnsi="黑体" w:eastAsia="黑体"/>
        </w:rPr>
      </w:pPr>
      <w:r>
        <w:rPr>
          <w:rFonts w:hint="eastAsia" w:ascii="黑体" w:hAnsi="黑体" w:eastAsia="黑体"/>
        </w:rPr>
        <w:t>A.奖金、津贴、补贴</w:t>
      </w:r>
    </w:p>
    <w:p w14:paraId="703B7F97">
      <w:pPr>
        <w:spacing w:line="340" w:lineRule="exact"/>
        <w:ind w:firstLine="420"/>
        <w:rPr>
          <w:rFonts w:ascii="黑体" w:hAnsi="黑体" w:eastAsia="黑体"/>
        </w:rPr>
      </w:pPr>
      <w:r>
        <w:rPr>
          <w:rFonts w:hint="eastAsia" w:ascii="黑体" w:hAnsi="黑体" w:eastAsia="黑体"/>
        </w:rPr>
        <w:t>B.计划生育补贴</w:t>
      </w:r>
    </w:p>
    <w:p w14:paraId="359AA93C">
      <w:pPr>
        <w:spacing w:line="340" w:lineRule="exact"/>
        <w:ind w:firstLine="420"/>
        <w:rPr>
          <w:rFonts w:ascii="黑体" w:hAnsi="黑体" w:eastAsia="黑体"/>
        </w:rPr>
      </w:pPr>
      <w:r>
        <w:rPr>
          <w:rFonts w:hint="eastAsia" w:ascii="黑体" w:hAnsi="黑体" w:eastAsia="黑体"/>
        </w:rPr>
        <w:t>C.清凉饮料费</w:t>
      </w:r>
    </w:p>
    <w:p w14:paraId="095B3380">
      <w:pPr>
        <w:spacing w:line="340" w:lineRule="exact"/>
        <w:ind w:firstLine="420"/>
        <w:rPr>
          <w:rFonts w:ascii="黑体" w:hAnsi="黑体" w:eastAsia="黑体"/>
        </w:rPr>
      </w:pPr>
      <w:r>
        <w:rPr>
          <w:rFonts w:hint="eastAsia" w:ascii="黑体" w:hAnsi="黑体" w:eastAsia="黑体"/>
        </w:rPr>
        <w:t>D.丧葬费、抚恤金</w:t>
      </w:r>
    </w:p>
    <w:p w14:paraId="0AD35AAB">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0E69695A">
      <w:pPr>
        <w:pStyle w:val="26"/>
        <w:spacing w:before="62" w:line="340" w:lineRule="exact"/>
        <w:ind w:firstLine="420"/>
        <w:rPr>
          <w:rFonts w:ascii="黑体" w:hAnsi="黑体"/>
        </w:rPr>
      </w:pPr>
      <w:r>
        <w:rPr>
          <w:rFonts w:hint="eastAsia" w:ascii="黑体" w:hAnsi="黑体"/>
        </w:rPr>
        <w:t xml:space="preserve"> </w:t>
      </w:r>
    </w:p>
    <w:p w14:paraId="584F8A0C">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根据《职工带薪年休假条例》，可享受当年年休假的情形包括（    )。</w:t>
      </w:r>
    </w:p>
    <w:p w14:paraId="7E6FC1C0">
      <w:pPr>
        <w:spacing w:line="340" w:lineRule="exact"/>
        <w:ind w:firstLine="420"/>
        <w:rPr>
          <w:rFonts w:ascii="黑体" w:hAnsi="黑体" w:eastAsia="黑体"/>
        </w:rPr>
      </w:pPr>
      <w:r>
        <w:rPr>
          <w:rFonts w:hint="eastAsia" w:ascii="黑体" w:hAnsi="黑体" w:eastAsia="黑体"/>
        </w:rPr>
        <w:t>A.职工依法享受寒暑假，其休假天数多于年休假天数的</w:t>
      </w:r>
    </w:p>
    <w:p w14:paraId="2068E953">
      <w:pPr>
        <w:spacing w:line="340" w:lineRule="exact"/>
        <w:ind w:firstLine="420"/>
        <w:rPr>
          <w:rFonts w:ascii="黑体" w:hAnsi="黑体" w:eastAsia="黑体"/>
        </w:rPr>
      </w:pPr>
      <w:r>
        <w:rPr>
          <w:rFonts w:hint="eastAsia" w:ascii="黑体" w:hAnsi="黑体" w:eastAsia="黑体"/>
        </w:rPr>
        <w:t>B.职工请事假累计20天以上且单位按照规定不扣工资的</w:t>
      </w:r>
    </w:p>
    <w:p w14:paraId="73CBD151">
      <w:pPr>
        <w:spacing w:line="340" w:lineRule="exact"/>
        <w:ind w:firstLine="420"/>
        <w:rPr>
          <w:rFonts w:ascii="黑体" w:hAnsi="黑体" w:eastAsia="黑体"/>
        </w:rPr>
      </w:pPr>
      <w:r>
        <w:rPr>
          <w:rFonts w:hint="eastAsia" w:ascii="黑体" w:hAnsi="黑体" w:eastAsia="黑体"/>
        </w:rPr>
        <w:t>C.累计工作满1年不满10年的职工，请病假累计2个月以上的；累计工作满10年不满20年的职工，请病假累计3个月以上的；累计工作满20年以上的职工，请病假累计4个月以上的</w:t>
      </w:r>
    </w:p>
    <w:p w14:paraId="6D2A0B28">
      <w:pPr>
        <w:spacing w:line="340" w:lineRule="exact"/>
        <w:ind w:firstLine="420"/>
        <w:rPr>
          <w:rFonts w:ascii="黑体" w:hAnsi="黑体" w:eastAsia="黑体"/>
        </w:rPr>
      </w:pPr>
      <w:r>
        <w:rPr>
          <w:rFonts w:hint="eastAsia" w:ascii="黑体" w:hAnsi="黑体" w:eastAsia="黑体"/>
        </w:rPr>
        <w:t>D.职工依法享受寒暑假，其休假天数少于年休假天数的</w:t>
      </w:r>
    </w:p>
    <w:p w14:paraId="00FAEBC1">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313A391C">
      <w:pPr>
        <w:pStyle w:val="26"/>
        <w:spacing w:before="62" w:line="340" w:lineRule="exact"/>
        <w:ind w:firstLine="420"/>
        <w:rPr>
          <w:rFonts w:ascii="黑体" w:hAnsi="黑体"/>
        </w:rPr>
      </w:pPr>
      <w:r>
        <w:rPr>
          <w:rFonts w:hint="eastAsia" w:ascii="黑体" w:hAnsi="黑体"/>
        </w:rPr>
        <w:t xml:space="preserve"> </w:t>
      </w:r>
    </w:p>
    <w:p w14:paraId="017D2B9A">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用人单位因特殊原因需要延长工作时间的，在保障劳动者身体健康的条件下，延长工作时间每日不得超过（    ）小时。</w:t>
      </w:r>
    </w:p>
    <w:p w14:paraId="39FE5500">
      <w:pPr>
        <w:spacing w:line="340" w:lineRule="exact"/>
        <w:ind w:firstLine="420"/>
        <w:rPr>
          <w:rFonts w:ascii="黑体" w:hAnsi="黑体" w:eastAsia="黑体"/>
        </w:rPr>
      </w:pPr>
      <w:r>
        <w:rPr>
          <w:rFonts w:hint="eastAsia" w:ascii="黑体" w:hAnsi="黑体" w:eastAsia="黑体"/>
        </w:rPr>
        <w:t>A.2</w:t>
      </w:r>
    </w:p>
    <w:p w14:paraId="6D0FBCF9">
      <w:pPr>
        <w:spacing w:line="340" w:lineRule="exact"/>
        <w:ind w:firstLine="420"/>
        <w:rPr>
          <w:rFonts w:ascii="黑体" w:hAnsi="黑体" w:eastAsia="黑体"/>
        </w:rPr>
      </w:pPr>
      <w:r>
        <w:rPr>
          <w:rFonts w:hint="eastAsia" w:ascii="黑体" w:hAnsi="黑体" w:eastAsia="黑体"/>
        </w:rPr>
        <w:t>B.3</w:t>
      </w:r>
    </w:p>
    <w:p w14:paraId="0FD19399">
      <w:pPr>
        <w:spacing w:line="340" w:lineRule="exact"/>
        <w:ind w:firstLine="420"/>
        <w:rPr>
          <w:rFonts w:ascii="黑体" w:hAnsi="黑体" w:eastAsia="黑体"/>
        </w:rPr>
      </w:pPr>
      <w:r>
        <w:rPr>
          <w:rFonts w:hint="eastAsia" w:ascii="黑体" w:hAnsi="黑体" w:eastAsia="黑体"/>
        </w:rPr>
        <w:t>C.4</w:t>
      </w:r>
    </w:p>
    <w:p w14:paraId="761800DD">
      <w:pPr>
        <w:spacing w:line="340" w:lineRule="exact"/>
        <w:ind w:firstLine="420"/>
        <w:rPr>
          <w:rFonts w:ascii="黑体" w:hAnsi="黑体" w:eastAsia="黑体"/>
        </w:rPr>
      </w:pPr>
      <w:r>
        <w:rPr>
          <w:rFonts w:hint="eastAsia" w:ascii="黑体" w:hAnsi="黑体" w:eastAsia="黑体"/>
        </w:rPr>
        <w:t>D.5</w:t>
      </w:r>
    </w:p>
    <w:p w14:paraId="11E6058A">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6C503024">
      <w:pPr>
        <w:pStyle w:val="26"/>
        <w:spacing w:before="62" w:line="340" w:lineRule="exact"/>
        <w:ind w:firstLine="420"/>
        <w:rPr>
          <w:rFonts w:ascii="黑体" w:hAnsi="黑体"/>
        </w:rPr>
      </w:pPr>
      <w:r>
        <w:rPr>
          <w:rFonts w:hint="eastAsia" w:ascii="黑体" w:hAnsi="黑体"/>
        </w:rPr>
        <w:t xml:space="preserve"> </w:t>
      </w:r>
    </w:p>
    <w:p w14:paraId="06B5C82C">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根据《关于职工全年月平均工资工作时间和工资折算问题的通知》，月计薪天数为（    )。</w:t>
      </w:r>
    </w:p>
    <w:p w14:paraId="06CCFC4E">
      <w:pPr>
        <w:spacing w:line="340" w:lineRule="exact"/>
        <w:ind w:firstLine="420"/>
        <w:rPr>
          <w:rFonts w:ascii="黑体" w:hAnsi="黑体" w:eastAsia="黑体"/>
        </w:rPr>
      </w:pPr>
      <w:r>
        <w:rPr>
          <w:rFonts w:hint="eastAsia" w:ascii="黑体" w:hAnsi="黑体" w:eastAsia="黑体"/>
        </w:rPr>
        <w:t>A.20.83天</w:t>
      </w:r>
    </w:p>
    <w:p w14:paraId="00F7F848">
      <w:pPr>
        <w:spacing w:line="340" w:lineRule="exact"/>
        <w:ind w:firstLine="420"/>
        <w:rPr>
          <w:rFonts w:ascii="黑体" w:hAnsi="黑体" w:eastAsia="黑体"/>
        </w:rPr>
      </w:pPr>
      <w:r>
        <w:rPr>
          <w:rFonts w:hint="eastAsia" w:ascii="黑体" w:hAnsi="黑体" w:eastAsia="黑体"/>
        </w:rPr>
        <w:t>B.20.92天</w:t>
      </w:r>
    </w:p>
    <w:p w14:paraId="43FCA19F">
      <w:pPr>
        <w:spacing w:line="340" w:lineRule="exact"/>
        <w:ind w:firstLine="420"/>
        <w:rPr>
          <w:rFonts w:ascii="黑体" w:hAnsi="黑体" w:eastAsia="黑体"/>
        </w:rPr>
      </w:pPr>
      <w:r>
        <w:rPr>
          <w:rFonts w:hint="eastAsia" w:ascii="黑体" w:hAnsi="黑体" w:eastAsia="黑体"/>
        </w:rPr>
        <w:t>C.21.75天</w:t>
      </w:r>
    </w:p>
    <w:p w14:paraId="4DD124D5">
      <w:pPr>
        <w:spacing w:line="340" w:lineRule="exact"/>
        <w:ind w:firstLine="420"/>
        <w:rPr>
          <w:rFonts w:ascii="黑体" w:hAnsi="黑体" w:eastAsia="黑体"/>
        </w:rPr>
      </w:pPr>
      <w:r>
        <w:rPr>
          <w:rFonts w:hint="eastAsia" w:ascii="黑体" w:hAnsi="黑体" w:eastAsia="黑体"/>
        </w:rPr>
        <w:t>D.30天</w:t>
      </w:r>
    </w:p>
    <w:p w14:paraId="6B7EDD09">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55F4FAC5">
      <w:pPr>
        <w:spacing w:line="340" w:lineRule="exact"/>
        <w:ind w:firstLine="420"/>
        <w:rPr>
          <w:rFonts w:ascii="黑体" w:hAnsi="黑体" w:eastAsia="黑体"/>
        </w:rPr>
      </w:pPr>
      <w:r>
        <w:rPr>
          <w:rFonts w:hint="eastAsia" w:ascii="黑体" w:hAnsi="黑体" w:eastAsia="黑体"/>
          <w:bCs/>
        </w:rPr>
        <w:t xml:space="preserve"> </w:t>
      </w:r>
    </w:p>
    <w:p w14:paraId="039A8A5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劳动者与用人单位签订了无固定期限劳动合同，双方约定的下列试用期中，符合法律规定的是（    )。</w:t>
      </w:r>
    </w:p>
    <w:p w14:paraId="5ABA13FB">
      <w:pPr>
        <w:spacing w:line="340" w:lineRule="exact"/>
        <w:ind w:firstLine="420"/>
        <w:rPr>
          <w:rFonts w:ascii="黑体" w:hAnsi="黑体" w:eastAsia="黑体"/>
        </w:rPr>
      </w:pPr>
      <w:r>
        <w:rPr>
          <w:rFonts w:hint="eastAsia" w:ascii="黑体" w:hAnsi="黑体" w:eastAsia="黑体"/>
        </w:rPr>
        <w:t>A.12个月</w:t>
      </w:r>
    </w:p>
    <w:p w14:paraId="2F9D5EFF">
      <w:pPr>
        <w:spacing w:line="340" w:lineRule="exact"/>
        <w:ind w:firstLine="420"/>
        <w:rPr>
          <w:rFonts w:ascii="黑体" w:hAnsi="黑体" w:eastAsia="黑体"/>
        </w:rPr>
      </w:pPr>
      <w:r>
        <w:rPr>
          <w:rFonts w:hint="eastAsia" w:ascii="黑体" w:hAnsi="黑体" w:eastAsia="黑体"/>
        </w:rPr>
        <w:t>B.6个月</w:t>
      </w:r>
    </w:p>
    <w:p w14:paraId="43523C2C">
      <w:pPr>
        <w:spacing w:line="340" w:lineRule="exact"/>
        <w:ind w:firstLine="420"/>
        <w:rPr>
          <w:rFonts w:ascii="黑体" w:hAnsi="黑体" w:eastAsia="黑体"/>
        </w:rPr>
      </w:pPr>
      <w:r>
        <w:rPr>
          <w:rFonts w:hint="eastAsia" w:ascii="黑体" w:hAnsi="黑体" w:eastAsia="黑体"/>
        </w:rPr>
        <w:t>C.8个月</w:t>
      </w:r>
    </w:p>
    <w:p w14:paraId="44DB2E2A">
      <w:pPr>
        <w:spacing w:line="340" w:lineRule="exact"/>
        <w:ind w:firstLine="420"/>
        <w:rPr>
          <w:rFonts w:ascii="黑体" w:hAnsi="黑体" w:eastAsia="黑体"/>
        </w:rPr>
      </w:pPr>
      <w:r>
        <w:rPr>
          <w:rFonts w:hint="eastAsia" w:ascii="黑体" w:hAnsi="黑体" w:eastAsia="黑体"/>
        </w:rPr>
        <w:t>D.10个月</w:t>
      </w:r>
    </w:p>
    <w:p w14:paraId="2786D45B">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7A8D6B64">
      <w:pPr>
        <w:pStyle w:val="26"/>
        <w:spacing w:before="62" w:line="340" w:lineRule="exact"/>
        <w:ind w:firstLine="420"/>
        <w:rPr>
          <w:rFonts w:ascii="黑体" w:hAnsi="黑体"/>
        </w:rPr>
      </w:pPr>
      <w:r>
        <w:rPr>
          <w:rFonts w:hint="eastAsia" w:ascii="黑体" w:hAnsi="黑体"/>
        </w:rPr>
        <w:t xml:space="preserve"> </w:t>
      </w:r>
    </w:p>
    <w:p w14:paraId="0BABAA9E">
      <w:pPr>
        <w:pStyle w:val="26"/>
        <w:spacing w:before="62" w:line="340" w:lineRule="exact"/>
        <w:ind w:firstLine="420"/>
        <w:rPr>
          <w:rFonts w:ascii="黑体" w:hAnsi="黑体"/>
        </w:rPr>
      </w:pPr>
      <w:r>
        <w:rPr>
          <w:rFonts w:hint="eastAsia" w:ascii="黑体" w:hAnsi="黑体"/>
        </w:rPr>
        <w:t xml:space="preserve"> </w:t>
      </w:r>
    </w:p>
    <w:p w14:paraId="0FC1D8E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王某的日工资为80元。公司安排他在3天法定假日和4天周末休息日加班。根据规定，公司应当向王某支付这7天的劳动报酬共为（    )。</w:t>
      </w:r>
    </w:p>
    <w:p w14:paraId="1AAB65C6">
      <w:pPr>
        <w:spacing w:line="340" w:lineRule="exact"/>
        <w:ind w:firstLine="420"/>
        <w:rPr>
          <w:rFonts w:ascii="黑体" w:hAnsi="黑体" w:eastAsia="黑体"/>
        </w:rPr>
      </w:pPr>
      <w:r>
        <w:rPr>
          <w:rFonts w:hint="eastAsia" w:ascii="黑体" w:hAnsi="黑体" w:eastAsia="黑体"/>
        </w:rPr>
        <w:t>A.560元</w:t>
      </w:r>
    </w:p>
    <w:p w14:paraId="3C6C0B76">
      <w:pPr>
        <w:spacing w:line="340" w:lineRule="exact"/>
        <w:ind w:firstLine="420"/>
        <w:rPr>
          <w:rFonts w:ascii="黑体" w:hAnsi="黑体" w:eastAsia="黑体"/>
        </w:rPr>
      </w:pPr>
      <w:r>
        <w:rPr>
          <w:rFonts w:hint="eastAsia" w:ascii="黑体" w:hAnsi="黑体" w:eastAsia="黑体"/>
        </w:rPr>
        <w:t>B.800元</w:t>
      </w:r>
    </w:p>
    <w:p w14:paraId="18007FFE">
      <w:pPr>
        <w:spacing w:line="340" w:lineRule="exact"/>
        <w:ind w:firstLine="420"/>
        <w:rPr>
          <w:rFonts w:ascii="黑体" w:hAnsi="黑体" w:eastAsia="黑体"/>
        </w:rPr>
      </w:pPr>
      <w:r>
        <w:rPr>
          <w:rFonts w:hint="eastAsia" w:ascii="黑体" w:hAnsi="黑体" w:eastAsia="黑体"/>
        </w:rPr>
        <w:t>C.1360元</w:t>
      </w:r>
    </w:p>
    <w:p w14:paraId="663AE9BF">
      <w:pPr>
        <w:spacing w:line="340" w:lineRule="exact"/>
        <w:ind w:firstLine="420"/>
        <w:rPr>
          <w:rFonts w:ascii="黑体" w:hAnsi="黑体" w:eastAsia="黑体"/>
        </w:rPr>
      </w:pPr>
      <w:r>
        <w:rPr>
          <w:rFonts w:hint="eastAsia" w:ascii="黑体" w:hAnsi="黑体" w:eastAsia="黑体"/>
        </w:rPr>
        <w:t>D.1420元</w:t>
      </w:r>
    </w:p>
    <w:p w14:paraId="7D26203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46991EA4">
      <w:pPr>
        <w:pStyle w:val="26"/>
        <w:spacing w:before="62" w:line="340" w:lineRule="exact"/>
        <w:ind w:firstLine="420"/>
        <w:rPr>
          <w:rFonts w:ascii="黑体" w:hAnsi="黑体"/>
        </w:rPr>
      </w:pPr>
      <w:r>
        <w:rPr>
          <w:rFonts w:hint="eastAsia" w:ascii="黑体" w:hAnsi="黑体"/>
        </w:rPr>
        <w:t xml:space="preserve"> </w:t>
      </w:r>
    </w:p>
    <w:p w14:paraId="0DC6458A">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用人单位选择额外支付劳动者一个月工资解除劳动合同的，其额外支付的工资应当按照（    ）来确定。</w:t>
      </w:r>
    </w:p>
    <w:p w14:paraId="0A667815">
      <w:pPr>
        <w:spacing w:line="340" w:lineRule="exact"/>
        <w:ind w:firstLine="420"/>
        <w:rPr>
          <w:rFonts w:ascii="黑体" w:hAnsi="黑体" w:eastAsia="黑体"/>
        </w:rPr>
      </w:pPr>
      <w:r>
        <w:rPr>
          <w:rFonts w:hint="eastAsia" w:ascii="黑体" w:hAnsi="黑体" w:eastAsia="黑体"/>
        </w:rPr>
        <w:t>A.该劳动者上一个月的工资标准</w:t>
      </w:r>
    </w:p>
    <w:p w14:paraId="181972E8">
      <w:pPr>
        <w:spacing w:line="340" w:lineRule="exact"/>
        <w:ind w:firstLine="420"/>
        <w:rPr>
          <w:rFonts w:ascii="黑体" w:hAnsi="黑体" w:eastAsia="黑体"/>
        </w:rPr>
      </w:pPr>
      <w:r>
        <w:rPr>
          <w:rFonts w:hint="eastAsia" w:ascii="黑体" w:hAnsi="黑体" w:eastAsia="黑体"/>
        </w:rPr>
        <w:t>B.该劳动者解除劳动合同前12个月的平均工资</w:t>
      </w:r>
    </w:p>
    <w:p w14:paraId="2359E761">
      <w:pPr>
        <w:spacing w:line="340" w:lineRule="exact"/>
        <w:ind w:firstLine="420"/>
        <w:rPr>
          <w:rFonts w:ascii="黑体" w:hAnsi="黑体" w:eastAsia="黑体"/>
        </w:rPr>
      </w:pPr>
      <w:r>
        <w:rPr>
          <w:rFonts w:hint="eastAsia" w:ascii="黑体" w:hAnsi="黑体" w:eastAsia="黑体"/>
        </w:rPr>
        <w:t>C.当地在岗职工上年度月平均工资</w:t>
      </w:r>
    </w:p>
    <w:p w14:paraId="4B0E3773">
      <w:pPr>
        <w:spacing w:line="340" w:lineRule="exact"/>
        <w:ind w:firstLine="420"/>
        <w:rPr>
          <w:rFonts w:ascii="黑体" w:hAnsi="黑体" w:eastAsia="黑体"/>
        </w:rPr>
      </w:pPr>
      <w:r>
        <w:rPr>
          <w:rFonts w:hint="eastAsia" w:ascii="黑体" w:hAnsi="黑体" w:eastAsia="黑体"/>
        </w:rPr>
        <w:t>D.当地最低工资标准</w:t>
      </w:r>
    </w:p>
    <w:p w14:paraId="7B720DF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618FB398">
      <w:pPr>
        <w:pStyle w:val="26"/>
        <w:spacing w:before="62" w:line="340" w:lineRule="exact"/>
        <w:ind w:firstLine="420"/>
        <w:rPr>
          <w:rFonts w:ascii="黑体" w:hAnsi="黑体"/>
        </w:rPr>
      </w:pPr>
      <w:r>
        <w:rPr>
          <w:rFonts w:hint="eastAsia" w:ascii="黑体" w:hAnsi="黑体"/>
        </w:rPr>
        <w:t xml:space="preserve"> </w:t>
      </w:r>
    </w:p>
    <w:p w14:paraId="24A292E3">
      <w:pPr>
        <w:pStyle w:val="26"/>
        <w:spacing w:before="62" w:line="340" w:lineRule="exact"/>
        <w:ind w:firstLine="420"/>
        <w:rPr>
          <w:rFonts w:ascii="黑体" w:hAnsi="黑体"/>
        </w:rPr>
      </w:pPr>
      <w:r>
        <w:rPr>
          <w:rFonts w:hint="eastAsia" w:ascii="黑体" w:hAnsi="黑体"/>
        </w:rPr>
        <w:t xml:space="preserve"> </w:t>
      </w:r>
    </w:p>
    <w:p w14:paraId="0330E77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下列关于劳动合同无效的说法，错误的是（    )</w:t>
      </w:r>
    </w:p>
    <w:p w14:paraId="062C69AB">
      <w:pPr>
        <w:spacing w:line="340" w:lineRule="exact"/>
        <w:ind w:firstLine="420"/>
        <w:rPr>
          <w:rFonts w:ascii="黑体" w:hAnsi="黑体" w:eastAsia="黑体"/>
        </w:rPr>
      </w:pPr>
      <w:r>
        <w:rPr>
          <w:rFonts w:hint="eastAsia" w:ascii="黑体" w:hAnsi="黑体" w:eastAsia="黑体"/>
        </w:rPr>
        <w:t>A.劳动合同部分无效，则整个劳动合同无效</w:t>
      </w:r>
    </w:p>
    <w:p w14:paraId="70DE89C1">
      <w:pPr>
        <w:spacing w:line="340" w:lineRule="exact"/>
        <w:ind w:firstLine="420"/>
        <w:rPr>
          <w:rFonts w:ascii="黑体" w:hAnsi="黑体" w:eastAsia="黑体"/>
        </w:rPr>
      </w:pPr>
      <w:r>
        <w:rPr>
          <w:rFonts w:hint="eastAsia" w:ascii="黑体" w:hAnsi="黑体" w:eastAsia="黑体"/>
        </w:rPr>
        <w:t>B.劳动合同部分无效，不影响其他部分效力的，其他部分仍然有效</w:t>
      </w:r>
    </w:p>
    <w:p w14:paraId="2457B0A2">
      <w:pPr>
        <w:spacing w:line="340" w:lineRule="exact"/>
        <w:ind w:firstLine="420"/>
        <w:rPr>
          <w:rFonts w:ascii="黑体" w:hAnsi="黑体" w:eastAsia="黑体"/>
        </w:rPr>
      </w:pPr>
      <w:r>
        <w:rPr>
          <w:rFonts w:hint="eastAsia" w:ascii="黑体" w:hAnsi="黑体" w:eastAsia="黑体"/>
        </w:rPr>
        <w:t>C.劳动合同被确认无效，劳动者已付出劳动的，用人单位应当向劳动者支付劳动报酬</w:t>
      </w:r>
    </w:p>
    <w:p w14:paraId="53200766">
      <w:pPr>
        <w:spacing w:line="340" w:lineRule="exact"/>
        <w:ind w:firstLine="420"/>
        <w:rPr>
          <w:rFonts w:ascii="黑体" w:hAnsi="黑体" w:eastAsia="黑体"/>
        </w:rPr>
      </w:pPr>
      <w:r>
        <w:rPr>
          <w:rFonts w:hint="eastAsia" w:ascii="黑体" w:hAnsi="黑体" w:eastAsia="黑体"/>
        </w:rPr>
        <w:t>D.劳动合同是否无效可由仲裁委员会确定</w:t>
      </w:r>
    </w:p>
    <w:p w14:paraId="0EC8B803">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7147CEED">
      <w:pPr>
        <w:pStyle w:val="26"/>
        <w:spacing w:before="62" w:line="340" w:lineRule="exact"/>
        <w:ind w:firstLine="420"/>
        <w:rPr>
          <w:rFonts w:ascii="黑体" w:hAnsi="黑体"/>
        </w:rPr>
      </w:pPr>
      <w:r>
        <w:rPr>
          <w:rFonts w:hint="eastAsia" w:ascii="黑体" w:hAnsi="黑体"/>
        </w:rPr>
        <w:t xml:space="preserve"> </w:t>
      </w:r>
    </w:p>
    <w:p w14:paraId="77C3FDE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劳动合同被确认无效，但劳动者已付出劳动的，用人单位向劳动者支付劳动报酬的数额，应当（    )。</w:t>
      </w:r>
    </w:p>
    <w:p w14:paraId="34F0D473">
      <w:pPr>
        <w:spacing w:line="340" w:lineRule="exact"/>
        <w:ind w:firstLine="420"/>
        <w:rPr>
          <w:rFonts w:ascii="黑体" w:hAnsi="黑体" w:eastAsia="黑体"/>
        </w:rPr>
      </w:pPr>
      <w:r>
        <w:rPr>
          <w:rFonts w:hint="eastAsia" w:ascii="黑体" w:hAnsi="黑体" w:eastAsia="黑体"/>
        </w:rPr>
        <w:t>A.按照当地最低工资标准支付</w:t>
      </w:r>
    </w:p>
    <w:p w14:paraId="1612FC8C">
      <w:pPr>
        <w:spacing w:line="340" w:lineRule="exact"/>
        <w:ind w:firstLine="420"/>
        <w:rPr>
          <w:rFonts w:ascii="黑体" w:hAnsi="黑体" w:eastAsia="黑体"/>
        </w:rPr>
      </w:pPr>
      <w:r>
        <w:rPr>
          <w:rFonts w:hint="eastAsia" w:ascii="黑体" w:hAnsi="黑体" w:eastAsia="黑体"/>
        </w:rPr>
        <w:t>B.按照本单位平均工资支付</w:t>
      </w:r>
    </w:p>
    <w:p w14:paraId="716F463F">
      <w:pPr>
        <w:spacing w:line="340" w:lineRule="exact"/>
        <w:ind w:firstLine="420"/>
        <w:rPr>
          <w:rFonts w:ascii="黑体" w:hAnsi="黑体" w:eastAsia="黑体"/>
        </w:rPr>
      </w:pPr>
      <w:r>
        <w:rPr>
          <w:rFonts w:hint="eastAsia" w:ascii="黑体" w:hAnsi="黑体" w:eastAsia="黑体"/>
        </w:rPr>
        <w:t>C.参照本单位相同或者相近岗位劳动者的劳动报酬确定</w:t>
      </w:r>
    </w:p>
    <w:p w14:paraId="54E6D25A">
      <w:pPr>
        <w:spacing w:line="340" w:lineRule="exact"/>
        <w:ind w:firstLine="420"/>
        <w:rPr>
          <w:rFonts w:ascii="黑体" w:hAnsi="黑体" w:eastAsia="黑体"/>
        </w:rPr>
      </w:pPr>
      <w:r>
        <w:rPr>
          <w:rFonts w:hint="eastAsia" w:ascii="黑体" w:hAnsi="黑体" w:eastAsia="黑体"/>
        </w:rPr>
        <w:t>D.按照上年度职工平均工资支付</w:t>
      </w:r>
    </w:p>
    <w:p w14:paraId="36209D17">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4F3D2652">
      <w:pPr>
        <w:pStyle w:val="26"/>
        <w:spacing w:before="62" w:line="340" w:lineRule="exact"/>
        <w:ind w:firstLine="420"/>
        <w:rPr>
          <w:rFonts w:ascii="黑体" w:hAnsi="黑体"/>
        </w:rPr>
      </w:pPr>
      <w:r>
        <w:rPr>
          <w:rFonts w:hint="eastAsia" w:ascii="黑体" w:hAnsi="黑体"/>
        </w:rPr>
        <w:t xml:space="preserve"> </w:t>
      </w:r>
    </w:p>
    <w:p w14:paraId="0E87B679">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根据《劳动合同法》，下列关于经济补偿的表述正确的是（    )。</w:t>
      </w:r>
    </w:p>
    <w:p w14:paraId="076FFCF4">
      <w:pPr>
        <w:spacing w:line="340" w:lineRule="exact"/>
        <w:ind w:firstLine="420"/>
        <w:rPr>
          <w:rFonts w:ascii="黑体" w:hAnsi="黑体" w:eastAsia="黑体"/>
        </w:rPr>
      </w:pPr>
      <w:r>
        <w:rPr>
          <w:rFonts w:hint="eastAsia" w:ascii="黑体" w:hAnsi="黑体" w:eastAsia="黑体"/>
        </w:rPr>
        <w:t>A.经济补偿金按劳动者签订劳动合同的年限，不满一年按一年计算，每满一年支付一个月工资的标准支付</w:t>
      </w:r>
    </w:p>
    <w:p w14:paraId="6E47CA92">
      <w:pPr>
        <w:spacing w:line="340" w:lineRule="exact"/>
        <w:ind w:firstLine="420"/>
        <w:rPr>
          <w:rFonts w:ascii="黑体" w:hAnsi="黑体" w:eastAsia="黑体"/>
        </w:rPr>
      </w:pPr>
      <w:r>
        <w:rPr>
          <w:rFonts w:hint="eastAsia" w:ascii="黑体" w:hAnsi="黑体" w:eastAsia="黑体"/>
        </w:rPr>
        <w:t>B.经济补偿金按劳动者在本单位工作的年限，每满一年支付一个月工资的标准支付。六个月以上不满一年的，按一年计算；不满六个月的，向劳动者支付半个月工资的经济补偿</w:t>
      </w:r>
    </w:p>
    <w:p w14:paraId="53332A24">
      <w:pPr>
        <w:spacing w:line="340" w:lineRule="exact"/>
        <w:ind w:firstLine="420"/>
        <w:rPr>
          <w:rFonts w:ascii="黑体" w:hAnsi="黑体" w:eastAsia="黑体"/>
        </w:rPr>
      </w:pPr>
      <w:r>
        <w:rPr>
          <w:rFonts w:hint="eastAsia" w:ascii="黑体" w:hAnsi="黑体" w:eastAsia="黑体"/>
        </w:rPr>
        <w:t>C.用人单位被吊销营业执照，责令关闭、撤销或者用人单位决定提前解散的，不用支付劳动者经济补偿金</w:t>
      </w:r>
    </w:p>
    <w:p w14:paraId="6CE47E84">
      <w:pPr>
        <w:spacing w:line="340" w:lineRule="exact"/>
        <w:ind w:firstLine="420"/>
        <w:rPr>
          <w:rFonts w:ascii="黑体" w:hAnsi="黑体" w:eastAsia="黑体"/>
        </w:rPr>
      </w:pPr>
      <w:r>
        <w:rPr>
          <w:rFonts w:hint="eastAsia" w:ascii="黑体" w:hAnsi="黑体" w:eastAsia="黑体"/>
        </w:rPr>
        <w:t>D.用人单位因经营不善倒闭的，不用支付劳动者经济补偿金</w:t>
      </w:r>
    </w:p>
    <w:p w14:paraId="14D68D2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7F833BC7">
      <w:pPr>
        <w:pStyle w:val="26"/>
        <w:spacing w:before="62" w:line="340" w:lineRule="exact"/>
        <w:ind w:firstLine="420"/>
        <w:rPr>
          <w:rFonts w:ascii="黑体" w:hAnsi="黑体"/>
        </w:rPr>
      </w:pPr>
      <w:r>
        <w:rPr>
          <w:rFonts w:hint="eastAsia" w:ascii="黑体" w:hAnsi="黑体"/>
        </w:rPr>
        <w:t xml:space="preserve"> </w:t>
      </w:r>
    </w:p>
    <w:p w14:paraId="57881171">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根据《劳动合同法》，计算经济补偿的月工资标准是（    )。</w:t>
      </w:r>
    </w:p>
    <w:p w14:paraId="1A120388">
      <w:pPr>
        <w:spacing w:line="340" w:lineRule="exact"/>
        <w:ind w:firstLine="420"/>
        <w:rPr>
          <w:rFonts w:ascii="黑体" w:hAnsi="黑体" w:eastAsia="黑体"/>
        </w:rPr>
      </w:pPr>
      <w:r>
        <w:rPr>
          <w:rFonts w:hint="eastAsia" w:ascii="黑体" w:hAnsi="黑体" w:eastAsia="黑体"/>
        </w:rPr>
        <w:t>A.劳动者在劳动合同解除或者终止上一年度的月平均工资</w:t>
      </w:r>
    </w:p>
    <w:p w14:paraId="401E25F7">
      <w:pPr>
        <w:spacing w:line="340" w:lineRule="exact"/>
        <w:ind w:firstLine="420"/>
        <w:rPr>
          <w:rFonts w:ascii="黑体" w:hAnsi="黑体" w:eastAsia="黑体"/>
        </w:rPr>
      </w:pPr>
      <w:r>
        <w:rPr>
          <w:rFonts w:hint="eastAsia" w:ascii="黑体" w:hAnsi="黑体" w:eastAsia="黑体"/>
        </w:rPr>
        <w:t>B.劳动者解除或者终止劳动合同前十二个月的平均工资低于企业月平均工资的，按企业月平均工资确定计算</w:t>
      </w:r>
    </w:p>
    <w:p w14:paraId="5FA338FD">
      <w:pPr>
        <w:spacing w:line="340" w:lineRule="exact"/>
        <w:ind w:firstLine="420"/>
        <w:rPr>
          <w:rFonts w:ascii="黑体" w:hAnsi="黑体" w:eastAsia="黑体"/>
        </w:rPr>
      </w:pPr>
      <w:r>
        <w:rPr>
          <w:rFonts w:hint="eastAsia" w:ascii="黑体" w:hAnsi="黑体" w:eastAsia="黑体"/>
        </w:rPr>
        <w:t>C.劳动者解除或者终止劳动合同前十二个月的平均工资高于企业月平均工资，低于当地社会平均工资的，按当地社会平均工资标准计算</w:t>
      </w:r>
    </w:p>
    <w:p w14:paraId="13CE2DF6">
      <w:pPr>
        <w:spacing w:line="340" w:lineRule="exact"/>
        <w:ind w:firstLine="420"/>
        <w:rPr>
          <w:rFonts w:ascii="黑体" w:hAnsi="黑体" w:eastAsia="黑体"/>
        </w:rPr>
      </w:pPr>
      <w:r>
        <w:rPr>
          <w:rFonts w:hint="eastAsia" w:ascii="黑体" w:hAnsi="黑体" w:eastAsia="黑体"/>
        </w:rPr>
        <w:t>D.劳动者在劳动合同解除或者终止前十二个月的平均工资。若劳动者月工资高于用人单位所在直辖市、设区的市级人民政府公布的本地区上年度职工月平均工资三倍的，向其支付经济补偿的标准按职工月平均工资三倍的数额支付，向其支付经济补偿的年限最高不超过十二年</w:t>
      </w:r>
    </w:p>
    <w:p w14:paraId="67C5E6F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53F6D25A">
      <w:pPr>
        <w:pStyle w:val="26"/>
        <w:spacing w:before="62" w:line="340" w:lineRule="exact"/>
        <w:ind w:firstLine="420"/>
        <w:rPr>
          <w:rFonts w:ascii="黑体" w:hAnsi="黑体"/>
        </w:rPr>
      </w:pPr>
      <w:r>
        <w:rPr>
          <w:rFonts w:hint="eastAsia" w:ascii="黑体" w:hAnsi="黑体"/>
        </w:rPr>
        <w:t xml:space="preserve"> </w:t>
      </w:r>
    </w:p>
    <w:p w14:paraId="3F91E79F">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对于劳动争议终局裁决不服的，用人单位可以自收到仲裁裁决书之日起30日内向劳动争议仲裁委员会所在地的（    ）人民法院申请撤销裁决。</w:t>
      </w:r>
    </w:p>
    <w:p w14:paraId="5B6FA51D">
      <w:pPr>
        <w:adjustRightInd/>
        <w:snapToGrid/>
        <w:spacing w:line="340" w:lineRule="exact"/>
        <w:ind w:firstLine="420"/>
        <w:rPr>
          <w:rFonts w:ascii="黑体" w:hAnsi="黑体" w:eastAsia="黑体" w:cs="宋体"/>
        </w:rPr>
      </w:pPr>
      <w:r>
        <w:rPr>
          <w:rFonts w:hint="eastAsia" w:ascii="黑体" w:hAnsi="黑体" w:eastAsia="黑体" w:cs="宋体"/>
        </w:rPr>
        <w:t>A.初级</w:t>
      </w:r>
    </w:p>
    <w:p w14:paraId="651E2805">
      <w:pPr>
        <w:adjustRightInd/>
        <w:snapToGrid/>
        <w:spacing w:line="340" w:lineRule="exact"/>
        <w:ind w:firstLine="420"/>
        <w:rPr>
          <w:rFonts w:ascii="黑体" w:hAnsi="黑体" w:eastAsia="黑体" w:cs="宋体"/>
        </w:rPr>
      </w:pPr>
      <w:r>
        <w:rPr>
          <w:rFonts w:hint="eastAsia" w:ascii="黑体" w:hAnsi="黑体" w:eastAsia="黑体" w:cs="宋体"/>
        </w:rPr>
        <w:t>B.中级</w:t>
      </w:r>
    </w:p>
    <w:p w14:paraId="50F22387">
      <w:pPr>
        <w:adjustRightInd/>
        <w:snapToGrid/>
        <w:spacing w:line="340" w:lineRule="exact"/>
        <w:ind w:firstLine="420"/>
        <w:rPr>
          <w:rFonts w:ascii="黑体" w:hAnsi="黑体" w:eastAsia="黑体" w:cs="宋体"/>
        </w:rPr>
      </w:pPr>
      <w:r>
        <w:rPr>
          <w:rFonts w:hint="eastAsia" w:ascii="黑体" w:hAnsi="黑体" w:eastAsia="黑体" w:cs="宋体"/>
        </w:rPr>
        <w:t>C.高级</w:t>
      </w:r>
    </w:p>
    <w:p w14:paraId="7449D878">
      <w:pPr>
        <w:adjustRightInd/>
        <w:snapToGrid/>
        <w:spacing w:line="340" w:lineRule="exact"/>
        <w:ind w:firstLine="420"/>
        <w:rPr>
          <w:rFonts w:ascii="黑体" w:hAnsi="黑体" w:eastAsia="黑体" w:cs="宋体"/>
        </w:rPr>
      </w:pPr>
      <w:r>
        <w:rPr>
          <w:rFonts w:hint="eastAsia" w:ascii="黑体" w:hAnsi="黑体" w:eastAsia="黑体" w:cs="宋体"/>
        </w:rPr>
        <w:t>D.最高</w:t>
      </w:r>
    </w:p>
    <w:p w14:paraId="5002590C">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B</w:t>
      </w:r>
    </w:p>
    <w:p w14:paraId="255812E8">
      <w:pPr>
        <w:pStyle w:val="26"/>
        <w:spacing w:before="62" w:line="340" w:lineRule="exact"/>
        <w:ind w:firstLine="420"/>
        <w:rPr>
          <w:rFonts w:ascii="黑体" w:hAnsi="黑体"/>
        </w:rPr>
      </w:pPr>
      <w:r>
        <w:rPr>
          <w:rFonts w:hint="eastAsia" w:ascii="黑体" w:hAnsi="黑体"/>
        </w:rPr>
        <w:t xml:space="preserve"> </w:t>
      </w:r>
    </w:p>
    <w:p w14:paraId="104728D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仲裁庭应当在开庭（    ）日前，将开庭日期、地点书面通知双方当事人。</w:t>
      </w:r>
    </w:p>
    <w:p w14:paraId="14F5D9FB">
      <w:pPr>
        <w:adjustRightInd/>
        <w:snapToGrid/>
        <w:spacing w:line="340" w:lineRule="exact"/>
        <w:ind w:firstLine="420"/>
        <w:rPr>
          <w:rFonts w:ascii="黑体" w:hAnsi="黑体" w:eastAsia="黑体" w:cs="宋体"/>
        </w:rPr>
      </w:pPr>
      <w:r>
        <w:rPr>
          <w:rFonts w:hint="eastAsia" w:ascii="黑体" w:hAnsi="黑体" w:eastAsia="黑体" w:cs="宋体"/>
        </w:rPr>
        <w:t xml:space="preserve">A.3 </w:t>
      </w:r>
    </w:p>
    <w:p w14:paraId="36B835EB">
      <w:pPr>
        <w:adjustRightInd/>
        <w:snapToGrid/>
        <w:spacing w:line="340" w:lineRule="exact"/>
        <w:ind w:firstLine="420"/>
        <w:rPr>
          <w:rFonts w:ascii="黑体" w:hAnsi="黑体" w:eastAsia="黑体" w:cs="宋体"/>
        </w:rPr>
      </w:pPr>
      <w:r>
        <w:rPr>
          <w:rFonts w:hint="eastAsia" w:ascii="黑体" w:hAnsi="黑体" w:eastAsia="黑体" w:cs="宋体"/>
        </w:rPr>
        <w:t>B.5</w:t>
      </w:r>
    </w:p>
    <w:p w14:paraId="53F95A00">
      <w:pPr>
        <w:adjustRightInd/>
        <w:snapToGrid/>
        <w:spacing w:line="340" w:lineRule="exact"/>
        <w:ind w:firstLine="420"/>
        <w:rPr>
          <w:rFonts w:ascii="黑体" w:hAnsi="黑体" w:eastAsia="黑体" w:cs="宋体"/>
        </w:rPr>
      </w:pPr>
      <w:r>
        <w:rPr>
          <w:rFonts w:hint="eastAsia" w:ascii="黑体" w:hAnsi="黑体" w:eastAsia="黑体" w:cs="宋体"/>
        </w:rPr>
        <w:t>C.7</w:t>
      </w:r>
    </w:p>
    <w:p w14:paraId="1FFEA5D7">
      <w:pPr>
        <w:adjustRightInd/>
        <w:snapToGrid/>
        <w:spacing w:line="340" w:lineRule="exact"/>
        <w:ind w:firstLine="420"/>
        <w:rPr>
          <w:rFonts w:ascii="黑体" w:hAnsi="黑体" w:eastAsia="黑体" w:cs="宋体"/>
        </w:rPr>
      </w:pPr>
      <w:r>
        <w:rPr>
          <w:rFonts w:hint="eastAsia" w:ascii="黑体" w:hAnsi="黑体" w:eastAsia="黑体" w:cs="宋体"/>
        </w:rPr>
        <w:t>D.10</w:t>
      </w:r>
    </w:p>
    <w:p w14:paraId="072CFBE8">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C</w:t>
      </w:r>
    </w:p>
    <w:p w14:paraId="63C89BBE">
      <w:pPr>
        <w:pStyle w:val="26"/>
        <w:spacing w:before="62" w:line="340" w:lineRule="exact"/>
        <w:ind w:firstLine="420"/>
        <w:rPr>
          <w:rFonts w:ascii="黑体" w:hAnsi="黑体"/>
        </w:rPr>
      </w:pPr>
      <w:r>
        <w:rPr>
          <w:rFonts w:hint="eastAsia" w:ascii="黑体" w:hAnsi="黑体"/>
        </w:rPr>
        <w:t xml:space="preserve"> </w:t>
      </w:r>
    </w:p>
    <w:p w14:paraId="260697A7">
      <w:pPr>
        <w:pStyle w:val="26"/>
        <w:spacing w:before="62" w:line="340" w:lineRule="exact"/>
        <w:ind w:firstLine="420"/>
        <w:rPr>
          <w:rFonts w:ascii="黑体" w:hAnsi="黑体"/>
        </w:rPr>
      </w:pPr>
      <w:r>
        <w:rPr>
          <w:rFonts w:hint="eastAsia" w:ascii="黑体" w:hAnsi="黑体"/>
        </w:rPr>
        <w:t xml:space="preserve"> </w:t>
      </w:r>
    </w:p>
    <w:p w14:paraId="33CBE745">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劳动保障行政部门对违反劳动保障法律法规或者规章的行为的调查，应当自立案之日起（    ）内完成。</w:t>
      </w:r>
    </w:p>
    <w:p w14:paraId="3073FF95">
      <w:pPr>
        <w:spacing w:line="340" w:lineRule="exact"/>
        <w:ind w:firstLine="420"/>
        <w:rPr>
          <w:rFonts w:ascii="黑体" w:hAnsi="黑体" w:eastAsia="黑体"/>
        </w:rPr>
      </w:pPr>
      <w:r>
        <w:rPr>
          <w:rFonts w:hint="eastAsia" w:ascii="黑体" w:hAnsi="黑体" w:eastAsia="黑体"/>
        </w:rPr>
        <w:t xml:space="preserve">A.30日 </w:t>
      </w:r>
    </w:p>
    <w:p w14:paraId="6D20D5D6">
      <w:pPr>
        <w:spacing w:line="340" w:lineRule="exact"/>
        <w:ind w:firstLine="420"/>
        <w:rPr>
          <w:rFonts w:ascii="黑体" w:hAnsi="黑体" w:eastAsia="黑体"/>
        </w:rPr>
      </w:pPr>
      <w:r>
        <w:rPr>
          <w:rFonts w:hint="eastAsia" w:ascii="黑体" w:hAnsi="黑体" w:eastAsia="黑体"/>
        </w:rPr>
        <w:t>B.30个工作日</w:t>
      </w:r>
    </w:p>
    <w:p w14:paraId="1FB8635D">
      <w:pPr>
        <w:spacing w:line="340" w:lineRule="exact"/>
        <w:ind w:firstLine="420"/>
        <w:rPr>
          <w:rFonts w:ascii="黑体" w:hAnsi="黑体" w:eastAsia="黑体"/>
        </w:rPr>
      </w:pPr>
      <w:r>
        <w:rPr>
          <w:rFonts w:hint="eastAsia" w:ascii="黑体" w:hAnsi="黑体" w:eastAsia="黑体"/>
        </w:rPr>
        <w:t>C.60日</w:t>
      </w:r>
    </w:p>
    <w:p w14:paraId="7FC89A8F">
      <w:pPr>
        <w:spacing w:line="340" w:lineRule="exact"/>
        <w:ind w:firstLine="420"/>
        <w:rPr>
          <w:rFonts w:ascii="黑体" w:hAnsi="黑体" w:eastAsia="黑体"/>
        </w:rPr>
      </w:pPr>
      <w:r>
        <w:rPr>
          <w:rFonts w:hint="eastAsia" w:ascii="黑体" w:hAnsi="黑体" w:eastAsia="黑体"/>
        </w:rPr>
        <w:t>D.60个工作日</w:t>
      </w:r>
    </w:p>
    <w:p w14:paraId="4DDE4D7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162E5C05">
      <w:pPr>
        <w:pStyle w:val="26"/>
        <w:spacing w:before="62" w:line="340" w:lineRule="exact"/>
        <w:ind w:firstLine="420"/>
        <w:rPr>
          <w:rFonts w:ascii="黑体" w:hAnsi="黑体"/>
        </w:rPr>
      </w:pPr>
      <w:r>
        <w:rPr>
          <w:rFonts w:hint="eastAsia" w:ascii="黑体" w:hAnsi="黑体"/>
        </w:rPr>
        <w:t xml:space="preserve"> </w:t>
      </w:r>
    </w:p>
    <w:p w14:paraId="640C9776">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根据《关于实施〈劳动保障监察条例〉若干规定》，回避决定应在收到申请之日起（    ）内作出。</w:t>
      </w:r>
    </w:p>
    <w:p w14:paraId="521B65A7">
      <w:pPr>
        <w:spacing w:line="340" w:lineRule="exact"/>
        <w:ind w:firstLine="420"/>
        <w:rPr>
          <w:rFonts w:ascii="黑体" w:hAnsi="黑体" w:eastAsia="黑体"/>
        </w:rPr>
      </w:pPr>
      <w:r>
        <w:rPr>
          <w:rFonts w:hint="eastAsia" w:ascii="黑体" w:hAnsi="黑体" w:eastAsia="黑体"/>
        </w:rPr>
        <w:t>A.3个工作日</w:t>
      </w:r>
    </w:p>
    <w:p w14:paraId="0017A511">
      <w:pPr>
        <w:spacing w:line="340" w:lineRule="exact"/>
        <w:ind w:firstLine="420"/>
        <w:rPr>
          <w:rFonts w:ascii="黑体" w:hAnsi="黑体" w:eastAsia="黑体"/>
        </w:rPr>
      </w:pPr>
      <w:r>
        <w:rPr>
          <w:rFonts w:hint="eastAsia" w:ascii="黑体" w:hAnsi="黑体" w:eastAsia="黑体"/>
        </w:rPr>
        <w:t>B.5个工作日</w:t>
      </w:r>
    </w:p>
    <w:p w14:paraId="26243825">
      <w:pPr>
        <w:spacing w:line="340" w:lineRule="exact"/>
        <w:ind w:firstLine="420"/>
        <w:rPr>
          <w:rFonts w:ascii="黑体" w:hAnsi="黑体" w:eastAsia="黑体"/>
        </w:rPr>
      </w:pPr>
      <w:r>
        <w:rPr>
          <w:rFonts w:hint="eastAsia" w:ascii="黑体" w:hAnsi="黑体" w:eastAsia="黑体"/>
        </w:rPr>
        <w:t xml:space="preserve">C.3日  </w:t>
      </w:r>
    </w:p>
    <w:p w14:paraId="568ABB68">
      <w:pPr>
        <w:spacing w:line="340" w:lineRule="exact"/>
        <w:ind w:firstLine="420"/>
        <w:rPr>
          <w:rFonts w:ascii="黑体" w:hAnsi="黑体" w:eastAsia="黑体"/>
        </w:rPr>
      </w:pPr>
      <w:r>
        <w:rPr>
          <w:rFonts w:hint="eastAsia" w:ascii="黑体" w:hAnsi="黑体" w:eastAsia="黑体"/>
        </w:rPr>
        <w:t>D.5日</w:t>
      </w:r>
    </w:p>
    <w:p w14:paraId="234475B3">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1E1F4788">
      <w:pPr>
        <w:pStyle w:val="26"/>
        <w:spacing w:before="62" w:line="340" w:lineRule="exact"/>
        <w:ind w:firstLine="420"/>
        <w:rPr>
          <w:rFonts w:ascii="黑体" w:hAnsi="黑体"/>
        </w:rPr>
      </w:pPr>
      <w:r>
        <w:rPr>
          <w:rFonts w:hint="eastAsia" w:ascii="黑体" w:hAnsi="黑体"/>
        </w:rPr>
        <w:t xml:space="preserve"> </w:t>
      </w:r>
    </w:p>
    <w:p w14:paraId="60B6A10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劳动保障监察案件结案后应建立档案。档案材料应当至少保存（    ）年。</w:t>
      </w:r>
    </w:p>
    <w:p w14:paraId="594CCB28">
      <w:pPr>
        <w:spacing w:line="340" w:lineRule="exact"/>
        <w:ind w:firstLine="420"/>
        <w:rPr>
          <w:rFonts w:ascii="黑体" w:hAnsi="黑体" w:eastAsia="黑体"/>
        </w:rPr>
      </w:pPr>
      <w:r>
        <w:rPr>
          <w:rFonts w:hint="eastAsia" w:ascii="黑体" w:hAnsi="黑体" w:eastAsia="黑体"/>
        </w:rPr>
        <w:t>A.2</w:t>
      </w:r>
    </w:p>
    <w:p w14:paraId="721AA528">
      <w:pPr>
        <w:spacing w:line="340" w:lineRule="exact"/>
        <w:ind w:firstLine="420"/>
        <w:rPr>
          <w:rFonts w:ascii="黑体" w:hAnsi="黑体" w:eastAsia="黑体"/>
        </w:rPr>
      </w:pPr>
      <w:r>
        <w:rPr>
          <w:rFonts w:hint="eastAsia" w:ascii="黑体" w:hAnsi="黑体" w:eastAsia="黑体"/>
        </w:rPr>
        <w:t>B.3</w:t>
      </w:r>
    </w:p>
    <w:p w14:paraId="033ED164">
      <w:pPr>
        <w:spacing w:line="340" w:lineRule="exact"/>
        <w:ind w:firstLine="420"/>
        <w:rPr>
          <w:rFonts w:ascii="黑体" w:hAnsi="黑体" w:eastAsia="黑体"/>
        </w:rPr>
      </w:pPr>
      <w:r>
        <w:rPr>
          <w:rFonts w:hint="eastAsia" w:ascii="黑体" w:hAnsi="黑体" w:eastAsia="黑体"/>
        </w:rPr>
        <w:t>C.5</w:t>
      </w:r>
    </w:p>
    <w:p w14:paraId="1BF3A580">
      <w:pPr>
        <w:spacing w:line="340" w:lineRule="exact"/>
        <w:ind w:firstLine="420"/>
        <w:rPr>
          <w:rFonts w:ascii="黑体" w:hAnsi="黑体" w:eastAsia="黑体"/>
        </w:rPr>
      </w:pPr>
      <w:r>
        <w:rPr>
          <w:rFonts w:hint="eastAsia" w:ascii="黑体" w:hAnsi="黑体" w:eastAsia="黑体"/>
        </w:rPr>
        <w:t>D.7</w:t>
      </w:r>
    </w:p>
    <w:p w14:paraId="6D20CD82">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737DE7DC">
      <w:pPr>
        <w:pStyle w:val="26"/>
        <w:spacing w:before="62" w:line="340" w:lineRule="exact"/>
        <w:ind w:firstLine="420"/>
        <w:rPr>
          <w:rFonts w:ascii="黑体" w:hAnsi="黑体"/>
        </w:rPr>
      </w:pPr>
      <w:r>
        <w:rPr>
          <w:rFonts w:hint="eastAsia" w:ascii="黑体" w:hAnsi="黑体"/>
        </w:rPr>
        <w:t xml:space="preserve"> </w:t>
      </w:r>
    </w:p>
    <w:p w14:paraId="1C410B7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用人单位自用工之日起（    ）未与劳动者订立书面劳动合同的，应当向劳动者每月支付二倍的工资。</w:t>
      </w:r>
    </w:p>
    <w:p w14:paraId="0660C81E">
      <w:pPr>
        <w:spacing w:line="340" w:lineRule="exact"/>
        <w:ind w:firstLine="420"/>
        <w:rPr>
          <w:rFonts w:ascii="黑体" w:hAnsi="黑体" w:eastAsia="黑体"/>
        </w:rPr>
      </w:pPr>
      <w:r>
        <w:rPr>
          <w:rFonts w:hint="eastAsia" w:ascii="黑体" w:hAnsi="黑体" w:eastAsia="黑体"/>
        </w:rPr>
        <w:t>A.超过三个月不满一年</w:t>
      </w:r>
    </w:p>
    <w:p w14:paraId="49E9E71D">
      <w:pPr>
        <w:spacing w:line="340" w:lineRule="exact"/>
        <w:ind w:firstLine="420"/>
        <w:rPr>
          <w:rFonts w:ascii="黑体" w:hAnsi="黑体" w:eastAsia="黑体"/>
        </w:rPr>
      </w:pPr>
      <w:r>
        <w:rPr>
          <w:rFonts w:hint="eastAsia" w:ascii="黑体" w:hAnsi="黑体" w:eastAsia="黑体"/>
        </w:rPr>
        <w:t>B.超过六个月不满一年</w:t>
      </w:r>
    </w:p>
    <w:p w14:paraId="2D541090">
      <w:pPr>
        <w:spacing w:line="340" w:lineRule="exact"/>
        <w:ind w:firstLine="420"/>
        <w:rPr>
          <w:rFonts w:ascii="黑体" w:hAnsi="黑体" w:eastAsia="黑体"/>
        </w:rPr>
      </w:pPr>
      <w:r>
        <w:rPr>
          <w:rFonts w:hint="eastAsia" w:ascii="黑体" w:hAnsi="黑体" w:eastAsia="黑体"/>
        </w:rPr>
        <w:t>C.超过一个月不满一年</w:t>
      </w:r>
    </w:p>
    <w:p w14:paraId="0D0C33AA">
      <w:pPr>
        <w:spacing w:line="340" w:lineRule="exact"/>
        <w:ind w:firstLine="420"/>
        <w:rPr>
          <w:rFonts w:ascii="黑体" w:hAnsi="黑体" w:eastAsia="黑体"/>
        </w:rPr>
      </w:pPr>
      <w:r>
        <w:rPr>
          <w:rFonts w:hint="eastAsia" w:ascii="黑体" w:hAnsi="黑体" w:eastAsia="黑体"/>
        </w:rPr>
        <w:t>D.超过二个月不满一年</w:t>
      </w:r>
    </w:p>
    <w:p w14:paraId="2826C1F2">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6D6E1E94">
      <w:pPr>
        <w:pStyle w:val="26"/>
        <w:spacing w:before="62" w:line="340" w:lineRule="exact"/>
        <w:ind w:firstLine="420"/>
        <w:rPr>
          <w:rFonts w:ascii="黑体" w:hAnsi="黑体"/>
        </w:rPr>
      </w:pPr>
      <w:r>
        <w:rPr>
          <w:rFonts w:hint="eastAsia" w:ascii="黑体" w:hAnsi="黑体"/>
        </w:rPr>
        <w:t xml:space="preserve"> </w:t>
      </w:r>
    </w:p>
    <w:p w14:paraId="68620DF9">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    ）不属于劳动保障监察行政处罚（处理）决定书中应载明的事项。</w:t>
      </w:r>
    </w:p>
    <w:p w14:paraId="14BEF5E2">
      <w:pPr>
        <w:spacing w:line="340" w:lineRule="exact"/>
        <w:ind w:firstLine="420"/>
        <w:rPr>
          <w:rFonts w:ascii="黑体" w:hAnsi="黑体" w:eastAsia="黑体"/>
        </w:rPr>
      </w:pPr>
      <w:r>
        <w:rPr>
          <w:rFonts w:hint="eastAsia" w:ascii="黑体" w:hAnsi="黑体" w:eastAsia="黑体"/>
        </w:rPr>
        <w:t>A.被处罚单位名称</w:t>
      </w:r>
    </w:p>
    <w:p w14:paraId="7CEB8C34">
      <w:pPr>
        <w:spacing w:line="340" w:lineRule="exact"/>
        <w:ind w:firstLine="420"/>
        <w:rPr>
          <w:rFonts w:ascii="黑体" w:hAnsi="黑体" w:eastAsia="黑体"/>
        </w:rPr>
      </w:pPr>
      <w:r>
        <w:rPr>
          <w:rFonts w:hint="eastAsia" w:ascii="黑体" w:hAnsi="黑体" w:eastAsia="黑体"/>
        </w:rPr>
        <w:t>B.举报人身份信息</w:t>
      </w:r>
    </w:p>
    <w:p w14:paraId="736EB46D">
      <w:pPr>
        <w:spacing w:line="340" w:lineRule="exact"/>
        <w:ind w:firstLine="420"/>
        <w:rPr>
          <w:rFonts w:ascii="黑体" w:hAnsi="黑体" w:eastAsia="黑体"/>
        </w:rPr>
      </w:pPr>
      <w:r>
        <w:rPr>
          <w:rFonts w:hint="eastAsia" w:ascii="黑体" w:hAnsi="黑体" w:eastAsia="黑体"/>
        </w:rPr>
        <w:t>C.法定代表人信息</w:t>
      </w:r>
    </w:p>
    <w:p w14:paraId="790CBE71">
      <w:pPr>
        <w:spacing w:line="340" w:lineRule="exact"/>
        <w:ind w:firstLine="420"/>
        <w:rPr>
          <w:rFonts w:ascii="黑体" w:hAnsi="黑体" w:eastAsia="黑体"/>
        </w:rPr>
      </w:pPr>
      <w:r>
        <w:rPr>
          <w:rFonts w:hint="eastAsia" w:ascii="黑体" w:hAnsi="黑体" w:eastAsia="黑体"/>
        </w:rPr>
        <w:t>D.认定的违法事实和主要依据</w:t>
      </w:r>
    </w:p>
    <w:p w14:paraId="78F2F733">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482432A9">
      <w:pPr>
        <w:pStyle w:val="26"/>
        <w:spacing w:before="62" w:line="340" w:lineRule="exact"/>
        <w:ind w:firstLine="420"/>
        <w:rPr>
          <w:rFonts w:ascii="黑体" w:hAnsi="黑体"/>
        </w:rPr>
      </w:pPr>
      <w:r>
        <w:rPr>
          <w:rFonts w:hint="eastAsia" w:ascii="黑体" w:hAnsi="黑体"/>
        </w:rPr>
        <w:t xml:space="preserve"> </w:t>
      </w:r>
    </w:p>
    <w:p w14:paraId="1F50BB04">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以下哪项不属于劳动保障监察行政处罚（处理）决定书应载明的事项？（    )</w:t>
      </w:r>
    </w:p>
    <w:p w14:paraId="77233CE6">
      <w:pPr>
        <w:spacing w:line="340" w:lineRule="exact"/>
        <w:ind w:firstLine="420"/>
        <w:rPr>
          <w:rFonts w:ascii="黑体" w:hAnsi="黑体" w:eastAsia="黑体"/>
        </w:rPr>
      </w:pPr>
      <w:r>
        <w:rPr>
          <w:rFonts w:hint="eastAsia" w:ascii="黑体" w:hAnsi="黑体" w:eastAsia="黑体"/>
        </w:rPr>
        <w:t>A.劳动保障行政部门认定的违法事实和主要证据</w:t>
      </w:r>
    </w:p>
    <w:p w14:paraId="1DE44974">
      <w:pPr>
        <w:spacing w:line="340" w:lineRule="exact"/>
        <w:ind w:firstLine="420"/>
        <w:rPr>
          <w:rFonts w:ascii="黑体" w:hAnsi="黑体" w:eastAsia="黑体"/>
        </w:rPr>
      </w:pPr>
      <w:r>
        <w:rPr>
          <w:rFonts w:hint="eastAsia" w:ascii="黑体" w:hAnsi="黑体" w:eastAsia="黑体"/>
        </w:rPr>
        <w:t>B.劳动保障行政处罚（处理）的种类和依据</w:t>
      </w:r>
    </w:p>
    <w:p w14:paraId="59E2B165">
      <w:pPr>
        <w:spacing w:line="340" w:lineRule="exact"/>
        <w:ind w:firstLine="420"/>
        <w:rPr>
          <w:rFonts w:ascii="黑体" w:hAnsi="黑体" w:eastAsia="黑体"/>
        </w:rPr>
      </w:pPr>
      <w:r>
        <w:rPr>
          <w:rFonts w:hint="eastAsia" w:ascii="黑体" w:hAnsi="黑体" w:eastAsia="黑体"/>
        </w:rPr>
        <w:t>C.劳动保障行政处罚（处理）的履行地点</w:t>
      </w:r>
    </w:p>
    <w:p w14:paraId="68BC49C1">
      <w:pPr>
        <w:spacing w:line="340" w:lineRule="exact"/>
        <w:ind w:firstLine="420"/>
        <w:rPr>
          <w:rFonts w:ascii="黑体" w:hAnsi="黑体" w:eastAsia="黑体"/>
        </w:rPr>
      </w:pPr>
      <w:r>
        <w:rPr>
          <w:rFonts w:hint="eastAsia" w:ascii="黑体" w:hAnsi="黑体" w:eastAsia="黑体"/>
        </w:rPr>
        <w:t>D.申请行政复议或者提起行政诉讼的途径和期限</w:t>
      </w:r>
    </w:p>
    <w:p w14:paraId="1A6657B1">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47C57B92">
      <w:pPr>
        <w:pStyle w:val="26"/>
        <w:spacing w:before="62" w:line="340" w:lineRule="exact"/>
        <w:ind w:firstLine="420"/>
        <w:rPr>
          <w:rFonts w:ascii="黑体" w:hAnsi="黑体"/>
        </w:rPr>
      </w:pPr>
      <w:r>
        <w:rPr>
          <w:rFonts w:hint="eastAsia" w:ascii="黑体" w:hAnsi="黑体"/>
        </w:rPr>
        <w:t xml:space="preserve"> </w:t>
      </w:r>
    </w:p>
    <w:p w14:paraId="0049DBD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根据《妇女权益保障法》，实行男女同工同酬。妇女在享受（    ）方面享有与男子平等的权利。</w:t>
      </w:r>
    </w:p>
    <w:p w14:paraId="2C8494D6">
      <w:pPr>
        <w:spacing w:line="340" w:lineRule="exact"/>
        <w:ind w:firstLine="420"/>
        <w:rPr>
          <w:rFonts w:ascii="黑体" w:hAnsi="黑体" w:eastAsia="黑体"/>
        </w:rPr>
      </w:pPr>
      <w:r>
        <w:rPr>
          <w:rFonts w:hint="eastAsia" w:ascii="黑体" w:hAnsi="黑体" w:eastAsia="黑体"/>
        </w:rPr>
        <w:t>A.福利待遇</w:t>
      </w:r>
    </w:p>
    <w:p w14:paraId="754EB0A1">
      <w:pPr>
        <w:spacing w:line="340" w:lineRule="exact"/>
        <w:ind w:firstLine="420"/>
        <w:rPr>
          <w:rFonts w:ascii="黑体" w:hAnsi="黑体" w:eastAsia="黑体"/>
        </w:rPr>
      </w:pPr>
      <w:r>
        <w:rPr>
          <w:rFonts w:hint="eastAsia" w:ascii="黑体" w:hAnsi="黑体" w:eastAsia="黑体"/>
        </w:rPr>
        <w:t>B.休息休假</w:t>
      </w:r>
    </w:p>
    <w:p w14:paraId="66DB0560">
      <w:pPr>
        <w:spacing w:line="340" w:lineRule="exact"/>
        <w:ind w:firstLine="420"/>
        <w:rPr>
          <w:rFonts w:ascii="黑体" w:hAnsi="黑体" w:eastAsia="黑体"/>
        </w:rPr>
      </w:pPr>
      <w:r>
        <w:rPr>
          <w:rFonts w:hint="eastAsia" w:ascii="黑体" w:hAnsi="黑体" w:eastAsia="黑体"/>
        </w:rPr>
        <w:t>C.工作内容</w:t>
      </w:r>
    </w:p>
    <w:p w14:paraId="7B6A1B7F">
      <w:pPr>
        <w:spacing w:line="340" w:lineRule="exact"/>
        <w:ind w:firstLine="420"/>
        <w:rPr>
          <w:rFonts w:ascii="黑体" w:hAnsi="黑体" w:eastAsia="黑体"/>
        </w:rPr>
      </w:pPr>
      <w:r>
        <w:rPr>
          <w:rFonts w:hint="eastAsia" w:ascii="黑体" w:hAnsi="黑体" w:eastAsia="黑体"/>
        </w:rPr>
        <w:t>D.工作强度</w:t>
      </w:r>
    </w:p>
    <w:p w14:paraId="30ADDF5C">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363A8076">
      <w:pPr>
        <w:pStyle w:val="26"/>
        <w:spacing w:before="62" w:line="340" w:lineRule="exact"/>
        <w:ind w:firstLine="420"/>
        <w:rPr>
          <w:rFonts w:ascii="黑体" w:hAnsi="黑体"/>
        </w:rPr>
      </w:pPr>
      <w:r>
        <w:rPr>
          <w:rFonts w:hint="eastAsia" w:ascii="黑体" w:hAnsi="黑体"/>
        </w:rPr>
        <w:t xml:space="preserve"> </w:t>
      </w:r>
    </w:p>
    <w:p w14:paraId="5AAADD39">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国家建立基本养老保险、基本医疗保险、工伤保险、失业保险、生育保险等社会保险制度，保障公民在年老、疾病、工伤、失业、生育等情况下依法从（    ）获得物质帮助的权利。</w:t>
      </w:r>
    </w:p>
    <w:p w14:paraId="67F5C1C6">
      <w:pPr>
        <w:spacing w:line="340" w:lineRule="exact"/>
        <w:ind w:firstLine="420"/>
        <w:rPr>
          <w:rFonts w:ascii="黑体" w:hAnsi="黑体" w:eastAsia="黑体"/>
        </w:rPr>
      </w:pPr>
      <w:r>
        <w:rPr>
          <w:rFonts w:hint="eastAsia" w:ascii="黑体" w:hAnsi="黑体" w:eastAsia="黑体"/>
        </w:rPr>
        <w:t>A.用人单位</w:t>
      </w:r>
    </w:p>
    <w:p w14:paraId="5A17C29D">
      <w:pPr>
        <w:spacing w:line="340" w:lineRule="exact"/>
        <w:ind w:firstLine="420"/>
        <w:rPr>
          <w:rFonts w:ascii="黑体" w:hAnsi="黑体" w:eastAsia="黑体"/>
        </w:rPr>
      </w:pPr>
      <w:r>
        <w:rPr>
          <w:rFonts w:hint="eastAsia" w:ascii="黑体" w:hAnsi="黑体" w:eastAsia="黑体"/>
        </w:rPr>
        <w:t>B.社会公益组织</w:t>
      </w:r>
    </w:p>
    <w:p w14:paraId="5C91DA46">
      <w:pPr>
        <w:spacing w:line="340" w:lineRule="exact"/>
        <w:ind w:firstLine="420"/>
        <w:rPr>
          <w:rFonts w:ascii="黑体" w:hAnsi="黑体" w:eastAsia="黑体"/>
        </w:rPr>
      </w:pPr>
      <w:r>
        <w:rPr>
          <w:rFonts w:hint="eastAsia" w:ascii="黑体" w:hAnsi="黑体" w:eastAsia="黑体"/>
        </w:rPr>
        <w:t>C.社会保险经办机构</w:t>
      </w:r>
    </w:p>
    <w:p w14:paraId="626F9614">
      <w:pPr>
        <w:spacing w:line="340" w:lineRule="exact"/>
        <w:ind w:firstLine="420"/>
        <w:rPr>
          <w:rFonts w:ascii="黑体" w:hAnsi="黑体" w:eastAsia="黑体"/>
        </w:rPr>
      </w:pPr>
      <w:r>
        <w:rPr>
          <w:rFonts w:hint="eastAsia" w:ascii="黑体" w:hAnsi="黑体" w:eastAsia="黑体"/>
        </w:rPr>
        <w:t>D.国家和社会</w:t>
      </w:r>
    </w:p>
    <w:p w14:paraId="6DDD779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099C455E">
      <w:pPr>
        <w:pStyle w:val="26"/>
        <w:spacing w:before="62" w:line="340" w:lineRule="exact"/>
        <w:ind w:firstLine="420"/>
        <w:rPr>
          <w:rFonts w:ascii="黑体" w:hAnsi="黑体"/>
        </w:rPr>
      </w:pPr>
      <w:r>
        <w:rPr>
          <w:rFonts w:hint="eastAsia" w:ascii="黑体" w:hAnsi="黑体"/>
        </w:rPr>
        <w:t xml:space="preserve"> </w:t>
      </w:r>
    </w:p>
    <w:p w14:paraId="7971649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对用人单位的劳动保障监察，由用人单位（    ）的县级或者设区的市级人力资源社会保障行政部门管辖。</w:t>
      </w:r>
    </w:p>
    <w:p w14:paraId="0E2DFF22">
      <w:pPr>
        <w:spacing w:line="340" w:lineRule="exact"/>
        <w:ind w:firstLine="420"/>
        <w:rPr>
          <w:rFonts w:ascii="黑体" w:hAnsi="黑体" w:eastAsia="黑体"/>
        </w:rPr>
      </w:pPr>
      <w:r>
        <w:rPr>
          <w:rFonts w:hint="eastAsia" w:ascii="黑体" w:hAnsi="黑体" w:eastAsia="黑体"/>
        </w:rPr>
        <w:t>A.注册地</w:t>
      </w:r>
    </w:p>
    <w:p w14:paraId="15A1670A">
      <w:pPr>
        <w:spacing w:line="340" w:lineRule="exact"/>
        <w:ind w:firstLine="420"/>
        <w:rPr>
          <w:rFonts w:ascii="黑体" w:hAnsi="黑体" w:eastAsia="黑体"/>
        </w:rPr>
      </w:pPr>
      <w:r>
        <w:rPr>
          <w:rFonts w:hint="eastAsia" w:ascii="黑体" w:hAnsi="黑体" w:eastAsia="黑体"/>
        </w:rPr>
        <w:t>B.用工所在地</w:t>
      </w:r>
    </w:p>
    <w:p w14:paraId="6BFA9A23">
      <w:pPr>
        <w:spacing w:line="340" w:lineRule="exact"/>
        <w:ind w:firstLine="420"/>
        <w:rPr>
          <w:rFonts w:ascii="黑体" w:hAnsi="黑体" w:eastAsia="黑体"/>
        </w:rPr>
      </w:pPr>
      <w:r>
        <w:rPr>
          <w:rFonts w:hint="eastAsia" w:ascii="黑体" w:hAnsi="黑体" w:eastAsia="黑体"/>
        </w:rPr>
        <w:t>C.主要营业地</w:t>
      </w:r>
    </w:p>
    <w:p w14:paraId="07F810B4">
      <w:pPr>
        <w:spacing w:line="340" w:lineRule="exact"/>
        <w:ind w:firstLine="420"/>
        <w:rPr>
          <w:rFonts w:ascii="黑体" w:hAnsi="黑体" w:eastAsia="黑体"/>
        </w:rPr>
      </w:pPr>
      <w:r>
        <w:rPr>
          <w:rFonts w:hint="eastAsia" w:ascii="黑体" w:hAnsi="黑体" w:eastAsia="黑体"/>
        </w:rPr>
        <w:t>D.劳动合同签订地</w:t>
      </w:r>
    </w:p>
    <w:p w14:paraId="52A570BA">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674E9918">
      <w:pPr>
        <w:pStyle w:val="26"/>
        <w:spacing w:before="62" w:line="340" w:lineRule="exact"/>
        <w:ind w:firstLine="420"/>
        <w:rPr>
          <w:rFonts w:ascii="黑体" w:hAnsi="黑体"/>
        </w:rPr>
      </w:pPr>
      <w:r>
        <w:rPr>
          <w:rFonts w:hint="eastAsia" w:ascii="黑体" w:hAnsi="黑体"/>
        </w:rPr>
        <w:t xml:space="preserve">  </w:t>
      </w:r>
    </w:p>
    <w:p w14:paraId="1E067AE5">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拒不支付一名劳动者（    ）以上的劳动报酬且数额在五千至（    ）以上的，应当认定为拒不支付劳动报酬罪规定的“数额较大”。</w:t>
      </w:r>
    </w:p>
    <w:p w14:paraId="79A55B16">
      <w:pPr>
        <w:spacing w:line="340" w:lineRule="exact"/>
        <w:ind w:firstLine="420"/>
        <w:rPr>
          <w:rFonts w:ascii="黑体" w:hAnsi="黑体" w:eastAsia="黑体"/>
        </w:rPr>
      </w:pPr>
      <w:r>
        <w:rPr>
          <w:rFonts w:hint="eastAsia" w:ascii="黑体" w:hAnsi="黑体" w:eastAsia="黑体"/>
        </w:rPr>
        <w:t>A.一个月；三万元</w:t>
      </w:r>
    </w:p>
    <w:p w14:paraId="57A44829">
      <w:pPr>
        <w:spacing w:line="340" w:lineRule="exact"/>
        <w:ind w:firstLine="420"/>
        <w:rPr>
          <w:rFonts w:ascii="黑体" w:hAnsi="黑体" w:eastAsia="黑体"/>
        </w:rPr>
      </w:pPr>
      <w:r>
        <w:rPr>
          <w:rFonts w:hint="eastAsia" w:ascii="黑体" w:hAnsi="黑体" w:eastAsia="黑体"/>
        </w:rPr>
        <w:t>B.三个月；二万元</w:t>
      </w:r>
    </w:p>
    <w:p w14:paraId="54713FC2">
      <w:pPr>
        <w:spacing w:line="340" w:lineRule="exact"/>
        <w:ind w:firstLine="420"/>
        <w:rPr>
          <w:rFonts w:ascii="黑体" w:hAnsi="黑体" w:eastAsia="黑体"/>
        </w:rPr>
      </w:pPr>
      <w:r>
        <w:rPr>
          <w:rFonts w:hint="eastAsia" w:ascii="黑体" w:hAnsi="黑体" w:eastAsia="黑体"/>
        </w:rPr>
        <w:t>C.三个月；五万元</w:t>
      </w:r>
    </w:p>
    <w:p w14:paraId="17A7E0C7">
      <w:pPr>
        <w:spacing w:line="340" w:lineRule="exact"/>
        <w:ind w:firstLine="420"/>
        <w:rPr>
          <w:rFonts w:ascii="黑体" w:hAnsi="黑体" w:eastAsia="黑体"/>
        </w:rPr>
      </w:pPr>
      <w:r>
        <w:rPr>
          <w:rFonts w:hint="eastAsia" w:ascii="黑体" w:hAnsi="黑体" w:eastAsia="黑体"/>
        </w:rPr>
        <w:t>D.六个月；十万元</w:t>
      </w:r>
    </w:p>
    <w:p w14:paraId="1E66E9F8">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2CE04528">
      <w:pPr>
        <w:pStyle w:val="26"/>
        <w:spacing w:before="62" w:line="340" w:lineRule="exact"/>
        <w:ind w:firstLine="420"/>
        <w:rPr>
          <w:rFonts w:ascii="黑体" w:hAnsi="黑体"/>
        </w:rPr>
      </w:pPr>
      <w:r>
        <w:rPr>
          <w:rFonts w:hint="eastAsia" w:ascii="黑体" w:hAnsi="黑体"/>
        </w:rPr>
        <w:t xml:space="preserve"> </w:t>
      </w:r>
    </w:p>
    <w:p w14:paraId="12A38F6E">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个人承包经营违反《劳动合同法》规定招用劳动者，给劳动者造成损害的，发包的组织承担何种责任？（    )</w:t>
      </w:r>
    </w:p>
    <w:p w14:paraId="27C22BE1">
      <w:pPr>
        <w:spacing w:line="340" w:lineRule="exact"/>
        <w:ind w:firstLine="420"/>
        <w:rPr>
          <w:rFonts w:ascii="黑体" w:hAnsi="黑体" w:eastAsia="黑体"/>
        </w:rPr>
      </w:pPr>
      <w:r>
        <w:rPr>
          <w:rFonts w:hint="eastAsia" w:ascii="黑体" w:hAnsi="黑体" w:eastAsia="黑体"/>
        </w:rPr>
        <w:t>A.不承担任何责任</w:t>
      </w:r>
    </w:p>
    <w:p w14:paraId="5F1A2410">
      <w:pPr>
        <w:spacing w:line="340" w:lineRule="exact"/>
        <w:ind w:firstLine="420"/>
        <w:rPr>
          <w:rFonts w:ascii="黑体" w:hAnsi="黑体" w:eastAsia="黑体"/>
        </w:rPr>
      </w:pPr>
      <w:r>
        <w:rPr>
          <w:rFonts w:hint="eastAsia" w:ascii="黑体" w:hAnsi="黑体" w:eastAsia="黑体"/>
        </w:rPr>
        <w:t>B.承担全部赔偿责任</w:t>
      </w:r>
    </w:p>
    <w:p w14:paraId="08E6650A">
      <w:pPr>
        <w:spacing w:line="340" w:lineRule="exact"/>
        <w:ind w:firstLine="420"/>
        <w:rPr>
          <w:rFonts w:ascii="黑体" w:hAnsi="黑体" w:eastAsia="黑体"/>
        </w:rPr>
      </w:pPr>
      <w:r>
        <w:rPr>
          <w:rFonts w:hint="eastAsia" w:ascii="黑体" w:hAnsi="黑体" w:eastAsia="黑体"/>
        </w:rPr>
        <w:t>C.与个人承包经营者补充赔偿责任</w:t>
      </w:r>
    </w:p>
    <w:p w14:paraId="09BEE157">
      <w:pPr>
        <w:spacing w:line="340" w:lineRule="exact"/>
        <w:ind w:firstLine="420"/>
        <w:rPr>
          <w:rFonts w:ascii="黑体" w:hAnsi="黑体" w:eastAsia="黑体"/>
        </w:rPr>
      </w:pPr>
      <w:r>
        <w:rPr>
          <w:rFonts w:hint="eastAsia" w:ascii="黑体" w:hAnsi="黑体" w:eastAsia="黑体"/>
        </w:rPr>
        <w:t>D.与个人承包经营者连带赔偿责任</w:t>
      </w:r>
    </w:p>
    <w:p w14:paraId="7AD77CA0">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6F6F98E5">
      <w:pPr>
        <w:pStyle w:val="26"/>
        <w:spacing w:before="62" w:line="340" w:lineRule="exact"/>
        <w:ind w:firstLine="420"/>
        <w:rPr>
          <w:rFonts w:ascii="黑体" w:hAnsi="黑体"/>
        </w:rPr>
      </w:pPr>
      <w:r>
        <w:rPr>
          <w:rFonts w:hint="eastAsia" w:ascii="黑体" w:hAnsi="黑体"/>
        </w:rPr>
        <w:t xml:space="preserve"> </w:t>
      </w:r>
    </w:p>
    <w:p w14:paraId="0229F8A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非全日制用工，是指以小时计酬为主，劳动者在同一用人单位一般平均每日工作时间不超过（    )，每周工作时间累计不超过（    ）的用工形式。</w:t>
      </w:r>
    </w:p>
    <w:p w14:paraId="1F34ACE8">
      <w:pPr>
        <w:spacing w:line="340" w:lineRule="exact"/>
        <w:ind w:firstLine="420"/>
        <w:rPr>
          <w:rFonts w:ascii="黑体" w:hAnsi="黑体" w:eastAsia="黑体"/>
        </w:rPr>
      </w:pPr>
      <w:r>
        <w:rPr>
          <w:rFonts w:hint="eastAsia" w:ascii="黑体" w:hAnsi="黑体" w:eastAsia="黑体"/>
        </w:rPr>
        <w:t>A.四小时；二十四小时</w:t>
      </w:r>
    </w:p>
    <w:p w14:paraId="42DA0764">
      <w:pPr>
        <w:spacing w:line="340" w:lineRule="exact"/>
        <w:ind w:firstLine="420"/>
        <w:rPr>
          <w:rFonts w:ascii="黑体" w:hAnsi="黑体" w:eastAsia="黑体"/>
        </w:rPr>
      </w:pPr>
      <w:r>
        <w:rPr>
          <w:rFonts w:hint="eastAsia" w:ascii="黑体" w:hAnsi="黑体" w:eastAsia="黑体"/>
        </w:rPr>
        <w:t>B.六小时；三十小时</w:t>
      </w:r>
    </w:p>
    <w:p w14:paraId="415A6045">
      <w:pPr>
        <w:spacing w:line="340" w:lineRule="exact"/>
        <w:ind w:firstLine="420"/>
        <w:rPr>
          <w:rFonts w:ascii="黑体" w:hAnsi="黑体" w:eastAsia="黑体"/>
        </w:rPr>
      </w:pPr>
      <w:r>
        <w:rPr>
          <w:rFonts w:hint="eastAsia" w:ascii="黑体" w:hAnsi="黑体" w:eastAsia="黑体"/>
        </w:rPr>
        <w:t xml:space="preserve">C.八小时；四十小时  </w:t>
      </w:r>
    </w:p>
    <w:p w14:paraId="432C01D8">
      <w:pPr>
        <w:spacing w:line="340" w:lineRule="exact"/>
        <w:ind w:firstLine="420"/>
        <w:rPr>
          <w:rFonts w:ascii="黑体" w:hAnsi="黑体" w:eastAsia="黑体"/>
        </w:rPr>
      </w:pPr>
      <w:r>
        <w:rPr>
          <w:rFonts w:hint="eastAsia" w:ascii="黑体" w:hAnsi="黑体" w:eastAsia="黑体"/>
        </w:rPr>
        <w:t>D.六小时；三十六小时</w:t>
      </w:r>
    </w:p>
    <w:p w14:paraId="0A4F9FF4">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5C6D2C2B">
      <w:pPr>
        <w:pStyle w:val="26"/>
        <w:spacing w:before="62" w:line="340" w:lineRule="exact"/>
        <w:ind w:firstLine="420"/>
        <w:rPr>
          <w:rFonts w:ascii="黑体" w:hAnsi="黑体"/>
        </w:rPr>
      </w:pPr>
      <w:r>
        <w:rPr>
          <w:rFonts w:hint="eastAsia" w:ascii="黑体" w:hAnsi="黑体"/>
        </w:rPr>
        <w:t xml:space="preserve"> </w:t>
      </w:r>
    </w:p>
    <w:p w14:paraId="4B8BD760">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劳动保障行政部门对违反劳动保障法律法规或规章的行为的调查，如情况复杂的，经劳动保障行政部门负责人批准，可以延长（    ）个工作日。</w:t>
      </w:r>
    </w:p>
    <w:p w14:paraId="4ED25AEF">
      <w:pPr>
        <w:spacing w:line="340" w:lineRule="exact"/>
        <w:ind w:firstLine="420"/>
        <w:rPr>
          <w:rFonts w:ascii="黑体" w:hAnsi="黑体" w:eastAsia="黑体"/>
        </w:rPr>
      </w:pPr>
      <w:r>
        <w:rPr>
          <w:rFonts w:hint="eastAsia" w:ascii="黑体" w:hAnsi="黑体" w:eastAsia="黑体"/>
        </w:rPr>
        <w:t>A.15</w:t>
      </w:r>
    </w:p>
    <w:p w14:paraId="76F77397">
      <w:pPr>
        <w:spacing w:line="340" w:lineRule="exact"/>
        <w:ind w:firstLine="420"/>
        <w:rPr>
          <w:rFonts w:ascii="黑体" w:hAnsi="黑体" w:eastAsia="黑体"/>
        </w:rPr>
      </w:pPr>
      <w:r>
        <w:rPr>
          <w:rFonts w:hint="eastAsia" w:ascii="黑体" w:hAnsi="黑体" w:eastAsia="黑体"/>
        </w:rPr>
        <w:t>B.30</w:t>
      </w:r>
    </w:p>
    <w:p w14:paraId="0E1A4FDC">
      <w:pPr>
        <w:spacing w:line="340" w:lineRule="exact"/>
        <w:ind w:firstLine="420"/>
        <w:rPr>
          <w:rFonts w:ascii="黑体" w:hAnsi="黑体" w:eastAsia="黑体"/>
        </w:rPr>
      </w:pPr>
      <w:r>
        <w:rPr>
          <w:rFonts w:hint="eastAsia" w:ascii="黑体" w:hAnsi="黑体" w:eastAsia="黑体"/>
        </w:rPr>
        <w:t>C.60</w:t>
      </w:r>
    </w:p>
    <w:p w14:paraId="227662E5">
      <w:pPr>
        <w:spacing w:line="340" w:lineRule="exact"/>
        <w:ind w:firstLine="420"/>
        <w:rPr>
          <w:rFonts w:ascii="黑体" w:hAnsi="黑体" w:eastAsia="黑体"/>
        </w:rPr>
      </w:pPr>
      <w:r>
        <w:rPr>
          <w:rFonts w:hint="eastAsia" w:ascii="黑体" w:hAnsi="黑体" w:eastAsia="黑体"/>
        </w:rPr>
        <w:t>D.90</w:t>
      </w:r>
    </w:p>
    <w:p w14:paraId="32BCB8F8">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02B3E04D">
      <w:pPr>
        <w:pStyle w:val="26"/>
        <w:spacing w:before="62" w:line="340" w:lineRule="exact"/>
        <w:ind w:firstLine="420"/>
        <w:rPr>
          <w:rFonts w:ascii="黑体" w:hAnsi="黑体"/>
        </w:rPr>
      </w:pPr>
      <w:r>
        <w:rPr>
          <w:rFonts w:hint="eastAsia" w:ascii="黑体" w:hAnsi="黑体"/>
        </w:rPr>
        <w:t xml:space="preserve"> </w:t>
      </w:r>
    </w:p>
    <w:p w14:paraId="58318FC2">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下列关于劳务派遣的表述，错误的是（    )。</w:t>
      </w:r>
    </w:p>
    <w:p w14:paraId="0064E41D">
      <w:pPr>
        <w:spacing w:line="340" w:lineRule="exact"/>
        <w:ind w:firstLine="420"/>
        <w:rPr>
          <w:rFonts w:ascii="黑体" w:hAnsi="黑体" w:eastAsia="黑体"/>
        </w:rPr>
      </w:pPr>
      <w:r>
        <w:rPr>
          <w:rFonts w:hint="eastAsia" w:ascii="黑体" w:hAnsi="黑体" w:eastAsia="黑体"/>
        </w:rPr>
        <w:t>A.用工单位只能在临时性、辅助性或者替代性的工作岗位上使用被派遣劳动者，其中“临时性工作岗位”是指存续时间不超过6个月的岗位</w:t>
      </w:r>
    </w:p>
    <w:p w14:paraId="398FEFD2">
      <w:pPr>
        <w:spacing w:line="340" w:lineRule="exact"/>
        <w:ind w:firstLine="420"/>
        <w:rPr>
          <w:rFonts w:ascii="黑体" w:hAnsi="黑体" w:eastAsia="黑体"/>
        </w:rPr>
      </w:pPr>
      <w:r>
        <w:rPr>
          <w:rFonts w:hint="eastAsia" w:ascii="黑体" w:hAnsi="黑体" w:eastAsia="黑体"/>
        </w:rPr>
        <w:t>B.用工单位应当严格控制劳务派遣用工数量，使用的被派遣劳动者数量不得超过其用工总量的10%</w:t>
      </w:r>
    </w:p>
    <w:p w14:paraId="61F02979">
      <w:pPr>
        <w:spacing w:line="340" w:lineRule="exact"/>
        <w:ind w:firstLine="420"/>
        <w:rPr>
          <w:rFonts w:ascii="黑体" w:hAnsi="黑体" w:eastAsia="黑体"/>
        </w:rPr>
      </w:pPr>
      <w:r>
        <w:rPr>
          <w:rFonts w:hint="eastAsia" w:ascii="黑体" w:hAnsi="黑体" w:eastAsia="黑体"/>
        </w:rPr>
        <w:t>C.劳务派遣单位应当依法与被派遣劳动者订立2年以上的固定期限书面劳动合同</w:t>
      </w:r>
    </w:p>
    <w:p w14:paraId="5573FB8B">
      <w:pPr>
        <w:spacing w:line="340" w:lineRule="exact"/>
        <w:ind w:firstLine="420"/>
        <w:rPr>
          <w:rFonts w:ascii="黑体" w:hAnsi="黑体" w:eastAsia="黑体"/>
        </w:rPr>
      </w:pPr>
      <w:r>
        <w:rPr>
          <w:rFonts w:hint="eastAsia" w:ascii="黑体" w:hAnsi="黑体" w:eastAsia="黑体"/>
        </w:rPr>
        <w:t>D.劳务派遣单位跨地区派遣劳动者的，由用工单位代劳务派遣单位在用工单位所在地为被派遣劳动者办理参保手续，缴纳社会保险费</w:t>
      </w:r>
    </w:p>
    <w:p w14:paraId="5D85F59C">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53DAE59D">
      <w:pPr>
        <w:pStyle w:val="26"/>
        <w:spacing w:before="62" w:line="340" w:lineRule="exact"/>
        <w:ind w:firstLine="420"/>
        <w:rPr>
          <w:rFonts w:ascii="黑体" w:hAnsi="黑体"/>
        </w:rPr>
      </w:pPr>
      <w:r>
        <w:rPr>
          <w:rFonts w:hint="eastAsia" w:ascii="黑体" w:hAnsi="黑体"/>
        </w:rPr>
        <w:t xml:space="preserve"> </w:t>
      </w:r>
    </w:p>
    <w:p w14:paraId="7A9FD7F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下列关于禁止使用童工的表述，错误的是（    )。</w:t>
      </w:r>
    </w:p>
    <w:p w14:paraId="612D400D">
      <w:pPr>
        <w:spacing w:line="340" w:lineRule="exact"/>
        <w:ind w:firstLine="420"/>
        <w:rPr>
          <w:rFonts w:ascii="黑体" w:hAnsi="黑体" w:eastAsia="黑体"/>
        </w:rPr>
      </w:pPr>
      <w:r>
        <w:rPr>
          <w:rFonts w:hint="eastAsia" w:ascii="黑体" w:hAnsi="黑体" w:eastAsia="黑体"/>
        </w:rPr>
        <w:t>A.职业中介机构为不满16周岁的未成年人介绍就业的，由人力资源社会保障行政部门按照每介绍一人处5000元罚款的标准给予处罚、责令其限期将该未成年人送回原居住地交其父母或者其他监护人，并由人力资源社会保障行政部门吊销其职业介绍许可证</w:t>
      </w:r>
    </w:p>
    <w:p w14:paraId="1FFF0F69">
      <w:pPr>
        <w:spacing w:line="340" w:lineRule="exact"/>
        <w:ind w:firstLine="420"/>
        <w:rPr>
          <w:rFonts w:ascii="黑体" w:hAnsi="黑体" w:eastAsia="黑体"/>
        </w:rPr>
      </w:pPr>
      <w:r>
        <w:rPr>
          <w:rFonts w:hint="eastAsia" w:ascii="黑体" w:hAnsi="黑体" w:eastAsia="黑体"/>
        </w:rPr>
        <w:t>B.使用不满14周岁的童工，或者造成童工死亡或者严重伤残的，依照刑法关于拐卖儿童罪、强迫劳动罪或者其他罪的规定，依法追究刑事责任</w:t>
      </w:r>
    </w:p>
    <w:p w14:paraId="16FEFD13">
      <w:pPr>
        <w:spacing w:line="340" w:lineRule="exact"/>
        <w:ind w:firstLine="420"/>
        <w:rPr>
          <w:rFonts w:ascii="黑体" w:hAnsi="黑体" w:eastAsia="黑体"/>
        </w:rPr>
      </w:pPr>
      <w:r>
        <w:rPr>
          <w:rFonts w:hint="eastAsia" w:ascii="黑体" w:hAnsi="黑体" w:eastAsia="黑体"/>
        </w:rPr>
        <w:t>C.工商行政管理部门工作人员发现申请人是不满16周岁的未成年人的，不得为其从事个体经营发放营业执照</w:t>
      </w:r>
    </w:p>
    <w:p w14:paraId="4F3F71C8">
      <w:pPr>
        <w:spacing w:line="340" w:lineRule="exact"/>
        <w:ind w:firstLine="420"/>
        <w:rPr>
          <w:rFonts w:ascii="黑体" w:hAnsi="黑体" w:eastAsia="黑体"/>
        </w:rPr>
      </w:pPr>
      <w:r>
        <w:rPr>
          <w:rFonts w:hint="eastAsia" w:ascii="黑体" w:hAnsi="黑体" w:eastAsia="黑体"/>
        </w:rPr>
        <w:t>D.文艺、体育单位经未成年人的父母或者其他监护人同意，可以招用不满16周岁的专业文艺工作者、运动员</w:t>
      </w:r>
    </w:p>
    <w:p w14:paraId="4FFCE21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A</w:t>
      </w:r>
    </w:p>
    <w:p w14:paraId="154511BC">
      <w:pPr>
        <w:pStyle w:val="26"/>
        <w:spacing w:before="62" w:line="340" w:lineRule="exact"/>
        <w:ind w:firstLine="420"/>
        <w:rPr>
          <w:rFonts w:ascii="黑体" w:hAnsi="黑体"/>
        </w:rPr>
      </w:pPr>
      <w:r>
        <w:rPr>
          <w:rFonts w:hint="eastAsia" w:ascii="黑体" w:hAnsi="黑体"/>
        </w:rPr>
        <w:t xml:space="preserve"> </w:t>
      </w:r>
    </w:p>
    <w:p w14:paraId="22C244C4">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根据《劳动合同法》《劳动合同法实施条例》的规定，下列关于劳动合同的表述，正确的是（    )。</w:t>
      </w:r>
    </w:p>
    <w:p w14:paraId="11D4C82E">
      <w:pPr>
        <w:spacing w:line="340" w:lineRule="exact"/>
        <w:ind w:firstLine="420"/>
        <w:rPr>
          <w:rFonts w:ascii="黑体" w:hAnsi="黑体" w:eastAsia="黑体"/>
        </w:rPr>
      </w:pPr>
      <w:r>
        <w:rPr>
          <w:rFonts w:hint="eastAsia" w:ascii="黑体" w:hAnsi="黑体" w:eastAsia="黑体"/>
        </w:rPr>
        <w:t>A.某公司为贯彻其环保理念，2019年3月1日与张三签订的劳动合同为一式一份，合同文本让张三拍照后由A公司保管</w:t>
      </w:r>
    </w:p>
    <w:p w14:paraId="2B10504C">
      <w:pPr>
        <w:spacing w:line="340" w:lineRule="exact"/>
        <w:ind w:firstLine="420"/>
        <w:rPr>
          <w:rFonts w:ascii="黑体" w:hAnsi="黑体" w:eastAsia="黑体"/>
        </w:rPr>
      </w:pPr>
      <w:r>
        <w:rPr>
          <w:rFonts w:hint="eastAsia" w:ascii="黑体" w:hAnsi="黑体" w:eastAsia="黑体"/>
        </w:rPr>
        <w:t>B.用人单位自用工之日起满一年不与劳动者订立书面劳动合同的，视为自用工之日起满一年的次日已经与劳动者订立无固定期限劳动合同</w:t>
      </w:r>
    </w:p>
    <w:p w14:paraId="2BE5474E">
      <w:pPr>
        <w:spacing w:line="340" w:lineRule="exact"/>
        <w:ind w:firstLine="420"/>
        <w:rPr>
          <w:rFonts w:ascii="黑体" w:hAnsi="黑体" w:eastAsia="黑体"/>
        </w:rPr>
      </w:pPr>
      <w:r>
        <w:rPr>
          <w:rFonts w:hint="eastAsia" w:ascii="黑体" w:hAnsi="黑体" w:eastAsia="黑体"/>
        </w:rPr>
        <w:t>C.用人单位与劳动者在用工前订立劳动合同的，劳动关系自劳动合同订立之日起建立</w:t>
      </w:r>
    </w:p>
    <w:p w14:paraId="15ED510F">
      <w:pPr>
        <w:spacing w:line="340" w:lineRule="exact"/>
        <w:ind w:firstLine="420"/>
        <w:rPr>
          <w:rFonts w:ascii="黑体" w:hAnsi="黑体" w:eastAsia="黑体"/>
        </w:rPr>
      </w:pPr>
      <w:r>
        <w:rPr>
          <w:rFonts w:hint="eastAsia" w:ascii="黑体" w:hAnsi="黑体" w:eastAsia="黑体"/>
        </w:rPr>
        <w:t>D.某县住房城乡建设局作为人民政府建设主管部门，应在其职责范围内，对工程建设领域施工总承包单位执行劳动合同制度的情况进行监督管理</w:t>
      </w:r>
    </w:p>
    <w:p w14:paraId="4C4B5822">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77B87602">
      <w:pPr>
        <w:pStyle w:val="26"/>
        <w:spacing w:before="62" w:line="340" w:lineRule="exact"/>
        <w:ind w:firstLine="420"/>
        <w:rPr>
          <w:rFonts w:ascii="黑体" w:hAnsi="黑体"/>
        </w:rPr>
      </w:pPr>
      <w:r>
        <w:rPr>
          <w:rFonts w:hint="eastAsia" w:ascii="黑体" w:hAnsi="黑体"/>
        </w:rPr>
        <w:t xml:space="preserve"> </w:t>
      </w:r>
    </w:p>
    <w:p w14:paraId="490CD254">
      <w:pPr>
        <w:pStyle w:val="31"/>
        <w:numPr>
          <w:ilvl w:val="0"/>
          <w:numId w:val="0"/>
        </w:numPr>
        <w:spacing w:line="340" w:lineRule="exact"/>
        <w:ind w:firstLine="420" w:firstLineChars="200"/>
        <w:rPr>
          <w:rFonts w:ascii="黑体" w:hAnsi="黑体" w:cs="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cs="黑体"/>
        </w:rPr>
        <w:t>以下关于“用人单位”的表述，错误的是（    )。</w:t>
      </w:r>
    </w:p>
    <w:p w14:paraId="0BEDAE25">
      <w:pPr>
        <w:spacing w:line="340" w:lineRule="exact"/>
        <w:ind w:firstLine="420"/>
        <w:rPr>
          <w:rFonts w:ascii="黑体" w:hAnsi="黑体" w:eastAsia="黑体"/>
        </w:rPr>
      </w:pPr>
      <w:r>
        <w:rPr>
          <w:rFonts w:hint="eastAsia" w:ascii="黑体" w:hAnsi="黑体" w:eastAsia="黑体"/>
        </w:rPr>
        <w:t>A.用人单位是劳动保障监察对象</w:t>
      </w:r>
    </w:p>
    <w:p w14:paraId="383E8746">
      <w:pPr>
        <w:spacing w:line="340" w:lineRule="exact"/>
        <w:ind w:firstLine="420"/>
        <w:rPr>
          <w:rFonts w:ascii="黑体" w:hAnsi="黑体" w:eastAsia="黑体"/>
        </w:rPr>
      </w:pPr>
      <w:r>
        <w:rPr>
          <w:rFonts w:hint="eastAsia" w:ascii="黑体" w:hAnsi="黑体" w:eastAsia="黑体"/>
        </w:rPr>
        <w:t>B.个体工商户是用人单位</w:t>
      </w:r>
    </w:p>
    <w:p w14:paraId="51D86D5B">
      <w:pPr>
        <w:spacing w:line="340" w:lineRule="exact"/>
        <w:ind w:firstLine="420"/>
        <w:rPr>
          <w:rFonts w:ascii="黑体" w:hAnsi="黑体" w:eastAsia="黑体"/>
        </w:rPr>
      </w:pPr>
      <w:r>
        <w:rPr>
          <w:rFonts w:hint="eastAsia" w:ascii="黑体" w:hAnsi="黑体" w:eastAsia="黑体"/>
        </w:rPr>
        <w:t>C.用人单位被依法吊销营业执照后还有劳动用工行为的，因其不具备合法的经营资格，人力资源社会保障行政部门不对其劳动用工实施劳动保障监察</w:t>
      </w:r>
    </w:p>
    <w:p w14:paraId="76E82F98">
      <w:pPr>
        <w:spacing w:line="340" w:lineRule="exact"/>
        <w:ind w:firstLine="420"/>
        <w:rPr>
          <w:rFonts w:ascii="黑体" w:hAnsi="黑体" w:eastAsia="黑体"/>
        </w:rPr>
      </w:pPr>
      <w:r>
        <w:rPr>
          <w:rFonts w:hint="eastAsia" w:ascii="黑体" w:hAnsi="黑体" w:eastAsia="黑体"/>
        </w:rPr>
        <w:t>D.用人单位设立的分支机构，依法取得营业执照或者登记证书的，可以作为用人单位与劳动者订立劳动合同</w:t>
      </w:r>
    </w:p>
    <w:p w14:paraId="4476DDDE">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1F2A6D09">
      <w:pPr>
        <w:pStyle w:val="26"/>
        <w:spacing w:before="62" w:line="340" w:lineRule="exact"/>
        <w:ind w:firstLine="420"/>
        <w:rPr>
          <w:rFonts w:ascii="黑体" w:hAnsi="黑体"/>
        </w:rPr>
      </w:pPr>
    </w:p>
    <w:p w14:paraId="0798BD6A">
      <w:pPr>
        <w:pStyle w:val="26"/>
        <w:spacing w:before="62" w:line="340" w:lineRule="exact"/>
        <w:ind w:firstLine="420"/>
        <w:rPr>
          <w:rFonts w:ascii="黑体" w:hAnsi="黑体"/>
        </w:rPr>
      </w:pPr>
      <w:r>
        <w:rPr>
          <w:rFonts w:hint="eastAsia" w:ascii="黑体" w:hAnsi="黑体"/>
        </w:rPr>
        <w:t xml:space="preserve"> </w:t>
      </w:r>
    </w:p>
    <w:p w14:paraId="2424B2E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.根据《最低工资规定》，用人单位应当在最低工资标准发布后</w:t>
      </w:r>
      <w:r>
        <w:rPr>
          <w:rFonts w:hint="eastAsia" w:ascii="黑体" w:hAnsi="黑体"/>
        </w:rPr>
        <w:t>（    ）</w:t>
      </w:r>
      <w:r>
        <w:rPr>
          <w:rFonts w:ascii="黑体" w:hAnsi="黑体"/>
        </w:rPr>
        <w:t>日内将该标准向本单位全体劳动者公示。</w:t>
      </w:r>
    </w:p>
    <w:p w14:paraId="2EF1180C">
      <w:pPr>
        <w:spacing w:line="340" w:lineRule="exact"/>
        <w:ind w:firstLine="420"/>
        <w:rPr>
          <w:rFonts w:ascii="黑体" w:hAnsi="黑体" w:eastAsia="黑体"/>
        </w:rPr>
      </w:pPr>
      <w:r>
        <w:rPr>
          <w:rFonts w:ascii="黑体" w:hAnsi="黑体" w:eastAsia="黑体"/>
        </w:rPr>
        <w:t>A.3</w:t>
      </w:r>
    </w:p>
    <w:p w14:paraId="7234580D">
      <w:pPr>
        <w:spacing w:line="340" w:lineRule="exact"/>
        <w:ind w:firstLine="420"/>
        <w:rPr>
          <w:rFonts w:ascii="黑体" w:hAnsi="黑体" w:eastAsia="黑体"/>
        </w:rPr>
      </w:pPr>
      <w:r>
        <w:rPr>
          <w:rFonts w:hint="eastAsia" w:ascii="黑体" w:hAnsi="黑体" w:eastAsia="黑体"/>
        </w:rPr>
        <w:t>B</w:t>
      </w:r>
      <w:r>
        <w:rPr>
          <w:rFonts w:ascii="黑体" w:hAnsi="黑体" w:eastAsia="黑体"/>
        </w:rPr>
        <w:t>.5</w:t>
      </w:r>
    </w:p>
    <w:p w14:paraId="5D22E6CD">
      <w:pPr>
        <w:spacing w:line="340" w:lineRule="exact"/>
        <w:ind w:firstLine="420"/>
        <w:rPr>
          <w:rFonts w:ascii="黑体" w:hAnsi="黑体" w:eastAsia="黑体"/>
        </w:rPr>
      </w:pPr>
      <w:r>
        <w:rPr>
          <w:rFonts w:hint="eastAsia" w:ascii="黑体" w:hAnsi="黑体" w:eastAsia="黑体"/>
        </w:rPr>
        <w:t>C</w:t>
      </w:r>
      <w:r>
        <w:rPr>
          <w:rFonts w:ascii="黑体" w:hAnsi="黑体" w:eastAsia="黑体"/>
        </w:rPr>
        <w:t>.7</w:t>
      </w:r>
    </w:p>
    <w:p w14:paraId="1EFD3EE2">
      <w:pPr>
        <w:spacing w:line="340" w:lineRule="exact"/>
        <w:ind w:firstLine="420"/>
        <w:rPr>
          <w:rFonts w:ascii="黑体" w:hAnsi="黑体" w:eastAsia="黑体"/>
        </w:rPr>
      </w:pPr>
      <w:r>
        <w:rPr>
          <w:rFonts w:hint="eastAsia" w:ascii="黑体" w:hAnsi="黑体" w:eastAsia="黑体"/>
        </w:rPr>
        <w:t>D</w:t>
      </w:r>
      <w:r>
        <w:rPr>
          <w:rFonts w:ascii="黑体" w:hAnsi="黑体" w:eastAsia="黑体"/>
        </w:rPr>
        <w:t>.10</w:t>
      </w:r>
    </w:p>
    <w:p w14:paraId="746239F7">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7756BF13">
      <w:pPr>
        <w:spacing w:line="340" w:lineRule="exact"/>
        <w:ind w:firstLine="420"/>
        <w:rPr>
          <w:rFonts w:ascii="黑体" w:hAnsi="黑体" w:eastAsia="黑体"/>
        </w:rPr>
      </w:pPr>
      <w:r>
        <w:rPr>
          <w:rFonts w:hint="eastAsia" w:ascii="黑体" w:hAnsi="黑体" w:eastAsia="黑体"/>
        </w:rPr>
        <w:t xml:space="preserve">  </w:t>
      </w:r>
    </w:p>
    <w:p w14:paraId="5D69859A">
      <w:pPr>
        <w:pStyle w:val="26"/>
        <w:spacing w:before="62" w:line="340" w:lineRule="exact"/>
        <w:ind w:firstLine="420"/>
        <w:rPr>
          <w:rFonts w:ascii="黑体" w:hAnsi="黑体"/>
        </w:rPr>
      </w:pPr>
      <w:r>
        <w:rPr>
          <w:rFonts w:hint="eastAsia" w:ascii="黑体" w:hAnsi="黑体"/>
        </w:rPr>
        <w:t xml:space="preserve"> </w:t>
      </w:r>
    </w:p>
    <w:p w14:paraId="0755FE83">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.根据《职工带薪休假条例》，对职工应休未休的年休假天数，单位应当按照该职工日工资收入的</w:t>
      </w:r>
      <w:r>
        <w:rPr>
          <w:rFonts w:hint="eastAsia" w:ascii="黑体" w:hAnsi="黑体"/>
        </w:rPr>
        <w:t>（    ）</w:t>
      </w:r>
      <w:r>
        <w:rPr>
          <w:rFonts w:ascii="黑体" w:hAnsi="黑体"/>
        </w:rPr>
        <w:t>支付年休假工资报酬。</w:t>
      </w:r>
    </w:p>
    <w:p w14:paraId="09118AA9">
      <w:pPr>
        <w:spacing w:line="340" w:lineRule="exact"/>
        <w:ind w:firstLine="420"/>
        <w:rPr>
          <w:rFonts w:ascii="黑体" w:hAnsi="黑体" w:eastAsia="黑体"/>
        </w:rPr>
      </w:pPr>
      <w:r>
        <w:rPr>
          <w:rFonts w:ascii="黑体" w:hAnsi="黑体" w:eastAsia="黑体"/>
        </w:rPr>
        <w:t>A.50%</w:t>
      </w:r>
    </w:p>
    <w:p w14:paraId="0101292D">
      <w:pPr>
        <w:spacing w:line="340" w:lineRule="exact"/>
        <w:ind w:firstLine="420"/>
        <w:rPr>
          <w:rFonts w:ascii="黑体" w:hAnsi="黑体" w:eastAsia="黑体"/>
        </w:rPr>
      </w:pPr>
      <w:r>
        <w:rPr>
          <w:rFonts w:hint="eastAsia" w:ascii="黑体" w:hAnsi="黑体" w:eastAsia="黑体"/>
        </w:rPr>
        <w:t>B</w:t>
      </w:r>
      <w:r>
        <w:rPr>
          <w:rFonts w:ascii="黑体" w:hAnsi="黑体" w:eastAsia="黑体"/>
        </w:rPr>
        <w:t>.150%</w:t>
      </w:r>
    </w:p>
    <w:p w14:paraId="2495442B">
      <w:pPr>
        <w:spacing w:line="340" w:lineRule="exact"/>
        <w:ind w:firstLine="420"/>
        <w:rPr>
          <w:rFonts w:ascii="黑体" w:hAnsi="黑体" w:eastAsia="黑体"/>
        </w:rPr>
      </w:pPr>
      <w:r>
        <w:rPr>
          <w:rFonts w:hint="eastAsia" w:ascii="黑体" w:hAnsi="黑体" w:eastAsia="黑体"/>
        </w:rPr>
        <w:t>C</w:t>
      </w:r>
      <w:r>
        <w:rPr>
          <w:rFonts w:ascii="黑体" w:hAnsi="黑体" w:eastAsia="黑体"/>
        </w:rPr>
        <w:t>.200%</w:t>
      </w:r>
    </w:p>
    <w:p w14:paraId="0D64EE88">
      <w:pPr>
        <w:spacing w:line="340" w:lineRule="exact"/>
        <w:ind w:firstLine="420"/>
        <w:rPr>
          <w:rFonts w:ascii="黑体" w:hAnsi="黑体" w:eastAsia="黑体"/>
        </w:rPr>
      </w:pPr>
      <w:r>
        <w:rPr>
          <w:rFonts w:hint="eastAsia" w:ascii="黑体" w:hAnsi="黑体" w:eastAsia="黑体"/>
        </w:rPr>
        <w:t>D</w:t>
      </w:r>
      <w:r>
        <w:rPr>
          <w:rFonts w:ascii="黑体" w:hAnsi="黑体" w:eastAsia="黑体"/>
        </w:rPr>
        <w:t>.300%</w:t>
      </w:r>
    </w:p>
    <w:p w14:paraId="741F8C44">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7954FF61">
      <w:pPr>
        <w:pStyle w:val="26"/>
        <w:spacing w:before="62" w:line="340" w:lineRule="exact"/>
        <w:ind w:firstLine="420"/>
        <w:rPr>
          <w:rFonts w:ascii="黑体" w:hAnsi="黑体"/>
        </w:rPr>
      </w:pPr>
      <w:r>
        <w:rPr>
          <w:rFonts w:hint="eastAsia" w:ascii="黑体" w:hAnsi="黑体"/>
        </w:rPr>
        <w:t xml:space="preserve"> </w:t>
      </w:r>
    </w:p>
    <w:p w14:paraId="5440EFC1">
      <w:pPr>
        <w:pStyle w:val="26"/>
        <w:spacing w:before="62" w:line="340" w:lineRule="exact"/>
        <w:ind w:firstLine="420"/>
        <w:rPr>
          <w:rFonts w:ascii="黑体" w:hAnsi="黑体"/>
        </w:rPr>
      </w:pPr>
      <w:r>
        <w:rPr>
          <w:rFonts w:hint="eastAsia" w:ascii="黑体" w:hAnsi="黑体"/>
        </w:rPr>
        <w:t xml:space="preserve"> </w:t>
      </w:r>
    </w:p>
    <w:p w14:paraId="4C999DA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按照《保障农民工工资支付条例》，用人单位应当按照工资支付周期编制书面工资支付台账，并至少保存（    ）年。</w:t>
      </w:r>
    </w:p>
    <w:p w14:paraId="3C41AE3D">
      <w:pPr>
        <w:adjustRightInd/>
        <w:snapToGrid/>
        <w:spacing w:line="340" w:lineRule="exact"/>
        <w:ind w:firstLine="420"/>
        <w:rPr>
          <w:rFonts w:ascii="黑体" w:hAnsi="黑体" w:eastAsia="黑体" w:cs="宋体"/>
        </w:rPr>
      </w:pPr>
      <w:r>
        <w:rPr>
          <w:rFonts w:hint="eastAsia" w:ascii="黑体" w:hAnsi="黑体" w:eastAsia="黑体" w:cs="宋体"/>
        </w:rPr>
        <w:t xml:space="preserve">A.1    </w:t>
      </w:r>
    </w:p>
    <w:p w14:paraId="3EC63832">
      <w:pPr>
        <w:adjustRightInd/>
        <w:snapToGrid/>
        <w:spacing w:line="340" w:lineRule="exact"/>
        <w:ind w:firstLine="420"/>
        <w:rPr>
          <w:rFonts w:ascii="黑体" w:hAnsi="黑体" w:eastAsia="黑体" w:cs="宋体"/>
        </w:rPr>
      </w:pPr>
      <w:r>
        <w:rPr>
          <w:rFonts w:hint="eastAsia" w:ascii="黑体" w:hAnsi="黑体" w:eastAsia="黑体" w:cs="宋体"/>
        </w:rPr>
        <w:t xml:space="preserve">B.2    </w:t>
      </w:r>
    </w:p>
    <w:p w14:paraId="5566AE6E">
      <w:pPr>
        <w:adjustRightInd/>
        <w:snapToGrid/>
        <w:spacing w:line="340" w:lineRule="exact"/>
        <w:ind w:firstLine="420"/>
        <w:rPr>
          <w:rFonts w:ascii="黑体" w:hAnsi="黑体" w:eastAsia="黑体" w:cs="宋体"/>
        </w:rPr>
      </w:pPr>
      <w:r>
        <w:rPr>
          <w:rFonts w:hint="eastAsia" w:ascii="黑体" w:hAnsi="黑体" w:eastAsia="黑体" w:cs="宋体"/>
        </w:rPr>
        <w:t xml:space="preserve">C.3   </w:t>
      </w:r>
    </w:p>
    <w:p w14:paraId="5F3E8AC0">
      <w:pPr>
        <w:adjustRightInd/>
        <w:snapToGrid/>
        <w:spacing w:line="340" w:lineRule="exact"/>
        <w:ind w:firstLine="420"/>
        <w:rPr>
          <w:rFonts w:ascii="黑体" w:hAnsi="黑体" w:eastAsia="黑体" w:cs="宋体"/>
        </w:rPr>
      </w:pPr>
      <w:r>
        <w:rPr>
          <w:rFonts w:hint="eastAsia" w:ascii="黑体" w:hAnsi="黑体" w:eastAsia="黑体" w:cs="宋体"/>
        </w:rPr>
        <w:t>D.4</w:t>
      </w:r>
    </w:p>
    <w:p w14:paraId="7D5DCAF4">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C</w:t>
      </w:r>
    </w:p>
    <w:p w14:paraId="7E04C90B">
      <w:pPr>
        <w:pStyle w:val="26"/>
        <w:spacing w:before="62" w:line="340" w:lineRule="exact"/>
        <w:ind w:firstLine="420"/>
        <w:rPr>
          <w:rFonts w:ascii="黑体" w:hAnsi="黑体"/>
        </w:rPr>
      </w:pPr>
      <w:r>
        <w:rPr>
          <w:rFonts w:hint="eastAsia" w:ascii="黑体" w:hAnsi="黑体"/>
        </w:rPr>
        <w:t xml:space="preserve"> </w:t>
      </w:r>
    </w:p>
    <w:p w14:paraId="3768BBD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因建设单位未按照合同约定及时拨付工程款导致农民工工资拖欠的，建设单位应当以（    ）为限先行垫付被拖欠的农民工工资。</w:t>
      </w:r>
    </w:p>
    <w:p w14:paraId="47FB04C4">
      <w:pPr>
        <w:adjustRightInd/>
        <w:snapToGrid/>
        <w:spacing w:line="340" w:lineRule="exact"/>
        <w:ind w:firstLine="420"/>
        <w:rPr>
          <w:rFonts w:ascii="黑体" w:hAnsi="黑体" w:eastAsia="黑体" w:cs="宋体"/>
        </w:rPr>
      </w:pPr>
      <w:r>
        <w:rPr>
          <w:rFonts w:hint="eastAsia" w:ascii="黑体" w:hAnsi="黑体" w:eastAsia="黑体" w:cs="宋体"/>
        </w:rPr>
        <w:t>A.未结清的劳务费</w:t>
      </w:r>
    </w:p>
    <w:p w14:paraId="03F2AEFF">
      <w:pPr>
        <w:adjustRightInd/>
        <w:snapToGrid/>
        <w:spacing w:line="340" w:lineRule="exact"/>
        <w:ind w:firstLine="420"/>
        <w:rPr>
          <w:rFonts w:ascii="黑体" w:hAnsi="黑体" w:eastAsia="黑体" w:cs="宋体"/>
        </w:rPr>
      </w:pPr>
      <w:r>
        <w:rPr>
          <w:rFonts w:hint="eastAsia" w:ascii="黑体" w:hAnsi="黑体" w:eastAsia="黑体" w:cs="宋体"/>
        </w:rPr>
        <w:t>B.未结清的人工费</w:t>
      </w:r>
    </w:p>
    <w:p w14:paraId="10300D4F">
      <w:pPr>
        <w:adjustRightInd/>
        <w:snapToGrid/>
        <w:spacing w:line="340" w:lineRule="exact"/>
        <w:ind w:firstLine="420"/>
        <w:rPr>
          <w:rFonts w:ascii="黑体" w:hAnsi="黑体" w:eastAsia="黑体" w:cs="宋体"/>
        </w:rPr>
      </w:pPr>
      <w:r>
        <w:rPr>
          <w:rFonts w:hint="eastAsia" w:ascii="黑体" w:hAnsi="黑体" w:eastAsia="黑体" w:cs="宋体"/>
        </w:rPr>
        <w:t>C.未结清的劳动报酬</w:t>
      </w:r>
    </w:p>
    <w:p w14:paraId="1E7B4AAC">
      <w:pPr>
        <w:adjustRightInd/>
        <w:snapToGrid/>
        <w:spacing w:line="340" w:lineRule="exact"/>
        <w:ind w:firstLine="420"/>
        <w:rPr>
          <w:rFonts w:ascii="黑体" w:hAnsi="黑体" w:eastAsia="黑体" w:cs="宋体"/>
        </w:rPr>
      </w:pPr>
      <w:r>
        <w:rPr>
          <w:rFonts w:hint="eastAsia" w:ascii="黑体" w:hAnsi="黑体" w:eastAsia="黑体" w:cs="宋体"/>
        </w:rPr>
        <w:t>D.未结清的工程款</w:t>
      </w:r>
    </w:p>
    <w:p w14:paraId="7AEC5A15">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D</w:t>
      </w:r>
    </w:p>
    <w:p w14:paraId="490753AC">
      <w:pPr>
        <w:pStyle w:val="26"/>
        <w:spacing w:before="62" w:line="340" w:lineRule="exact"/>
        <w:ind w:firstLine="420"/>
        <w:rPr>
          <w:rFonts w:ascii="黑体" w:hAnsi="黑体"/>
        </w:rPr>
      </w:pPr>
      <w:r>
        <w:rPr>
          <w:rFonts w:hint="eastAsia" w:ascii="黑体" w:hAnsi="黑体"/>
        </w:rPr>
        <w:t xml:space="preserve"> </w:t>
      </w:r>
    </w:p>
    <w:p w14:paraId="7EF707D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按照《保障农民工工资支付条例》，（    ）对所招用农民工的实名制管理和工资支付负直接责任。</w:t>
      </w:r>
    </w:p>
    <w:p w14:paraId="65F44234">
      <w:pPr>
        <w:adjustRightInd/>
        <w:snapToGrid/>
        <w:spacing w:line="340" w:lineRule="exact"/>
        <w:ind w:firstLine="420"/>
        <w:rPr>
          <w:rFonts w:ascii="黑体" w:hAnsi="黑体" w:eastAsia="黑体" w:cs="宋体"/>
        </w:rPr>
      </w:pPr>
      <w:r>
        <w:rPr>
          <w:rFonts w:hint="eastAsia" w:ascii="黑体" w:hAnsi="黑体" w:eastAsia="黑体" w:cs="宋体"/>
        </w:rPr>
        <w:t xml:space="preserve">A.用工单位        </w:t>
      </w:r>
    </w:p>
    <w:p w14:paraId="669CBE33">
      <w:pPr>
        <w:adjustRightInd/>
        <w:snapToGrid/>
        <w:spacing w:line="340" w:lineRule="exact"/>
        <w:ind w:firstLine="420"/>
        <w:rPr>
          <w:rFonts w:ascii="黑体" w:hAnsi="黑体" w:eastAsia="黑体" w:cs="宋体"/>
        </w:rPr>
      </w:pPr>
      <w:r>
        <w:rPr>
          <w:rFonts w:hint="eastAsia" w:ascii="黑体" w:hAnsi="黑体" w:eastAsia="黑体" w:cs="宋体"/>
        </w:rPr>
        <w:t xml:space="preserve">B.建设单位 </w:t>
      </w:r>
    </w:p>
    <w:p w14:paraId="2639874A">
      <w:pPr>
        <w:adjustRightInd/>
        <w:snapToGrid/>
        <w:spacing w:line="340" w:lineRule="exact"/>
        <w:ind w:firstLine="420"/>
        <w:rPr>
          <w:rFonts w:ascii="黑体" w:hAnsi="黑体" w:eastAsia="黑体" w:cs="宋体"/>
        </w:rPr>
      </w:pPr>
      <w:r>
        <w:rPr>
          <w:rFonts w:hint="eastAsia" w:ascii="黑体" w:hAnsi="黑体" w:eastAsia="黑体" w:cs="宋体"/>
        </w:rPr>
        <w:t xml:space="preserve">C.分包单位        </w:t>
      </w:r>
    </w:p>
    <w:p w14:paraId="0807F6C8">
      <w:pPr>
        <w:adjustRightInd/>
        <w:snapToGrid/>
        <w:spacing w:line="340" w:lineRule="exact"/>
        <w:ind w:firstLine="420"/>
        <w:rPr>
          <w:rFonts w:ascii="黑体" w:hAnsi="黑体" w:eastAsia="黑体" w:cs="宋体"/>
        </w:rPr>
      </w:pPr>
      <w:r>
        <w:rPr>
          <w:rFonts w:hint="eastAsia" w:ascii="黑体" w:hAnsi="黑体" w:eastAsia="黑体" w:cs="宋体"/>
        </w:rPr>
        <w:t>D.施工总承包单位</w:t>
      </w:r>
    </w:p>
    <w:p w14:paraId="3493026A">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C</w:t>
      </w:r>
    </w:p>
    <w:p w14:paraId="79A75F21">
      <w:pPr>
        <w:pStyle w:val="26"/>
        <w:spacing w:before="62" w:line="340" w:lineRule="exact"/>
        <w:ind w:firstLine="420"/>
        <w:rPr>
          <w:rFonts w:ascii="黑体" w:hAnsi="黑体"/>
        </w:rPr>
      </w:pPr>
      <w:r>
        <w:rPr>
          <w:rFonts w:hint="eastAsia" w:ascii="黑体" w:hAnsi="黑体"/>
        </w:rPr>
        <w:t xml:space="preserve"> </w:t>
      </w:r>
    </w:p>
    <w:p w14:paraId="06CC00D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施工总承包单位根据分包单位编制的工资支付表，通过农民工工资专用账户直接将工资支付到（    ）的银行账户，并向分包单位提供代发工资凭证。</w:t>
      </w:r>
    </w:p>
    <w:p w14:paraId="5B48B961">
      <w:pPr>
        <w:adjustRightInd/>
        <w:snapToGrid/>
        <w:spacing w:line="340" w:lineRule="exact"/>
        <w:ind w:firstLine="420"/>
        <w:rPr>
          <w:rFonts w:ascii="黑体" w:hAnsi="黑体" w:eastAsia="黑体" w:cs="宋体"/>
        </w:rPr>
      </w:pPr>
      <w:r>
        <w:rPr>
          <w:rFonts w:hint="eastAsia" w:ascii="黑体" w:hAnsi="黑体" w:eastAsia="黑体" w:cs="宋体"/>
        </w:rPr>
        <w:t xml:space="preserve">A.农民工本人 </w:t>
      </w:r>
    </w:p>
    <w:p w14:paraId="0FFC9B74">
      <w:pPr>
        <w:adjustRightInd/>
        <w:snapToGrid/>
        <w:spacing w:line="340" w:lineRule="exact"/>
        <w:ind w:firstLine="420"/>
        <w:rPr>
          <w:rFonts w:ascii="黑体" w:hAnsi="黑体" w:eastAsia="黑体" w:cs="宋体"/>
        </w:rPr>
      </w:pPr>
      <w:r>
        <w:rPr>
          <w:rFonts w:hint="eastAsia" w:ascii="黑体" w:hAnsi="黑体" w:eastAsia="黑体" w:cs="宋体"/>
        </w:rPr>
        <w:t xml:space="preserve">B.分包单位 </w:t>
      </w:r>
    </w:p>
    <w:p w14:paraId="68E4631E">
      <w:pPr>
        <w:adjustRightInd/>
        <w:snapToGrid/>
        <w:spacing w:line="340" w:lineRule="exact"/>
        <w:ind w:firstLine="420"/>
        <w:rPr>
          <w:rFonts w:ascii="黑体" w:hAnsi="黑体" w:eastAsia="黑体" w:cs="宋体"/>
        </w:rPr>
      </w:pPr>
      <w:r>
        <w:rPr>
          <w:rFonts w:hint="eastAsia" w:ascii="黑体" w:hAnsi="黑体" w:eastAsia="黑体" w:cs="宋体"/>
        </w:rPr>
        <w:t xml:space="preserve">C.包工头 </w:t>
      </w:r>
    </w:p>
    <w:p w14:paraId="1CBB55A9">
      <w:pPr>
        <w:adjustRightInd/>
        <w:snapToGrid/>
        <w:spacing w:line="340" w:lineRule="exact"/>
        <w:ind w:firstLine="420"/>
        <w:rPr>
          <w:rFonts w:ascii="黑体" w:hAnsi="黑体" w:eastAsia="黑体" w:cs="宋体"/>
        </w:rPr>
      </w:pPr>
      <w:r>
        <w:rPr>
          <w:rFonts w:hint="eastAsia" w:ascii="黑体" w:hAnsi="黑体" w:eastAsia="黑体" w:cs="宋体"/>
        </w:rPr>
        <w:t>D.班组长</w:t>
      </w:r>
    </w:p>
    <w:p w14:paraId="59D1ED1D">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A</w:t>
      </w:r>
    </w:p>
    <w:p w14:paraId="0CA37887">
      <w:pPr>
        <w:pStyle w:val="26"/>
        <w:spacing w:before="62" w:line="340" w:lineRule="exact"/>
        <w:ind w:firstLine="420"/>
        <w:rPr>
          <w:rFonts w:ascii="黑体" w:hAnsi="黑体"/>
        </w:rPr>
      </w:pPr>
      <w:r>
        <w:rPr>
          <w:rFonts w:hint="eastAsia" w:ascii="黑体" w:hAnsi="黑体"/>
        </w:rPr>
        <w:t xml:space="preserve"> </w:t>
      </w:r>
    </w:p>
    <w:p w14:paraId="5575324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除法律另有规定外，（    ）和（    ）不得因支付为本项目提供劳动的农民工工资之外的原因被查封、冻结或者划拨。</w:t>
      </w:r>
    </w:p>
    <w:p w14:paraId="0C17E927">
      <w:pPr>
        <w:adjustRightInd/>
        <w:snapToGrid/>
        <w:spacing w:line="340" w:lineRule="exact"/>
        <w:ind w:firstLine="420"/>
        <w:rPr>
          <w:rFonts w:ascii="黑体" w:hAnsi="黑体" w:eastAsia="黑体" w:cs="宋体"/>
        </w:rPr>
      </w:pPr>
      <w:r>
        <w:rPr>
          <w:rFonts w:hint="eastAsia" w:ascii="黑体" w:hAnsi="黑体" w:eastAsia="黑体" w:cs="宋体"/>
        </w:rPr>
        <w:t>A.农民工工资专用账户资金；工资保证金</w:t>
      </w:r>
    </w:p>
    <w:p w14:paraId="0C583897">
      <w:pPr>
        <w:adjustRightInd/>
        <w:snapToGrid/>
        <w:spacing w:line="340" w:lineRule="exact"/>
        <w:ind w:firstLine="420"/>
        <w:rPr>
          <w:rFonts w:ascii="黑体" w:hAnsi="黑体" w:eastAsia="黑体" w:cs="宋体"/>
        </w:rPr>
      </w:pPr>
      <w:r>
        <w:rPr>
          <w:rFonts w:hint="eastAsia" w:ascii="黑体" w:hAnsi="黑体" w:eastAsia="黑体" w:cs="宋体"/>
        </w:rPr>
        <w:t>B.人工费专用账户资金；工资保证金</w:t>
      </w:r>
    </w:p>
    <w:p w14:paraId="2F7FADE8">
      <w:pPr>
        <w:adjustRightInd/>
        <w:snapToGrid/>
        <w:spacing w:line="340" w:lineRule="exact"/>
        <w:ind w:firstLine="420"/>
        <w:rPr>
          <w:rFonts w:ascii="黑体" w:hAnsi="黑体" w:eastAsia="黑体" w:cs="宋体"/>
        </w:rPr>
      </w:pPr>
      <w:r>
        <w:rPr>
          <w:rFonts w:hint="eastAsia" w:ascii="黑体" w:hAnsi="黑体" w:eastAsia="黑体" w:cs="宋体"/>
        </w:rPr>
        <w:t>C.农民工工资专用账户资金；工资保障基金</w:t>
      </w:r>
    </w:p>
    <w:p w14:paraId="503F67D6">
      <w:pPr>
        <w:adjustRightInd/>
        <w:snapToGrid/>
        <w:spacing w:line="340" w:lineRule="exact"/>
        <w:ind w:firstLine="420"/>
        <w:rPr>
          <w:rFonts w:ascii="黑体" w:hAnsi="黑体" w:eastAsia="黑体" w:cs="宋体"/>
        </w:rPr>
      </w:pPr>
      <w:r>
        <w:rPr>
          <w:rFonts w:hint="eastAsia" w:ascii="黑体" w:hAnsi="黑体" w:eastAsia="黑体" w:cs="宋体"/>
        </w:rPr>
        <w:t>D.人工费专用账户资金；工资保障基金</w:t>
      </w:r>
    </w:p>
    <w:p w14:paraId="2B7F4C51">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A</w:t>
      </w:r>
    </w:p>
    <w:p w14:paraId="4E38A025">
      <w:pPr>
        <w:pStyle w:val="26"/>
        <w:spacing w:before="62" w:line="340" w:lineRule="exact"/>
        <w:ind w:firstLine="420"/>
        <w:rPr>
          <w:rFonts w:ascii="黑体" w:hAnsi="黑体"/>
        </w:rPr>
      </w:pPr>
      <w:r>
        <w:rPr>
          <w:rFonts w:hint="eastAsia" w:ascii="黑体" w:hAnsi="黑体"/>
        </w:rPr>
        <w:t xml:space="preserve"> </w:t>
      </w:r>
    </w:p>
    <w:p w14:paraId="7E37DDD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施工总承包单位将建设工程分包给个人或者不具备合法经营资格的单位，导致拖欠农民工工资的，由（    ）清偿。</w:t>
      </w:r>
    </w:p>
    <w:p w14:paraId="404668BB">
      <w:pPr>
        <w:adjustRightInd/>
        <w:snapToGrid/>
        <w:spacing w:line="340" w:lineRule="exact"/>
        <w:ind w:firstLine="420"/>
        <w:rPr>
          <w:rFonts w:ascii="黑体" w:hAnsi="黑体" w:eastAsia="黑体" w:cs="宋体"/>
        </w:rPr>
      </w:pPr>
      <w:r>
        <w:rPr>
          <w:rFonts w:hint="eastAsia" w:ascii="黑体" w:hAnsi="黑体" w:eastAsia="黑体" w:cs="宋体"/>
        </w:rPr>
        <w:t xml:space="preserve">A.建设单位     </w:t>
      </w:r>
    </w:p>
    <w:p w14:paraId="682CAFDD">
      <w:pPr>
        <w:adjustRightInd/>
        <w:snapToGrid/>
        <w:spacing w:line="340" w:lineRule="exact"/>
        <w:ind w:firstLine="420"/>
        <w:rPr>
          <w:rFonts w:ascii="黑体" w:hAnsi="黑体" w:eastAsia="黑体" w:cs="宋体"/>
        </w:rPr>
      </w:pPr>
      <w:r>
        <w:rPr>
          <w:rFonts w:hint="eastAsia" w:ascii="黑体" w:hAnsi="黑体" w:eastAsia="黑体" w:cs="宋体"/>
        </w:rPr>
        <w:t>B.施工总承包单位</w:t>
      </w:r>
    </w:p>
    <w:p w14:paraId="15639AA3">
      <w:pPr>
        <w:adjustRightInd/>
        <w:snapToGrid/>
        <w:spacing w:line="340" w:lineRule="exact"/>
        <w:ind w:firstLine="420"/>
        <w:rPr>
          <w:rFonts w:ascii="黑体" w:hAnsi="黑体" w:eastAsia="黑体" w:cs="宋体"/>
        </w:rPr>
      </w:pPr>
      <w:r>
        <w:rPr>
          <w:rFonts w:hint="eastAsia" w:ascii="黑体" w:hAnsi="黑体" w:eastAsia="黑体" w:cs="宋体"/>
        </w:rPr>
        <w:t xml:space="preserve">C.施工单位     </w:t>
      </w:r>
    </w:p>
    <w:p w14:paraId="29302187">
      <w:pPr>
        <w:adjustRightInd/>
        <w:snapToGrid/>
        <w:spacing w:line="340" w:lineRule="exact"/>
        <w:ind w:firstLine="420"/>
        <w:rPr>
          <w:rFonts w:ascii="黑体" w:hAnsi="黑体" w:eastAsia="黑体" w:cs="宋体"/>
        </w:rPr>
      </w:pPr>
      <w:r>
        <w:rPr>
          <w:rFonts w:hint="eastAsia" w:ascii="黑体" w:hAnsi="黑体" w:eastAsia="黑体" w:cs="宋体"/>
        </w:rPr>
        <w:t>D.个人或者不具备合法经营资格的单位</w:t>
      </w:r>
    </w:p>
    <w:p w14:paraId="3683085E">
      <w:pPr>
        <w:adjustRightInd/>
        <w:snapToGrid/>
        <w:spacing w:line="340" w:lineRule="exact"/>
        <w:ind w:firstLine="420"/>
        <w:rPr>
          <w:rFonts w:ascii="黑体" w:hAnsi="黑体" w:eastAsia="黑体" w:cs="宋体"/>
        </w:rPr>
      </w:pPr>
      <w:r>
        <w:rPr>
          <w:rFonts w:hint="eastAsia" w:ascii="黑体" w:hAnsi="黑体" w:eastAsia="黑体" w:cs="宋体"/>
          <w:bCs/>
        </w:rPr>
        <w:t>答案：</w:t>
      </w:r>
      <w:r>
        <w:rPr>
          <w:rFonts w:hint="eastAsia" w:ascii="黑体" w:hAnsi="黑体" w:eastAsia="黑体" w:cs="宋体"/>
        </w:rPr>
        <w:t>B</w:t>
      </w:r>
    </w:p>
    <w:p w14:paraId="5420CFC6">
      <w:pPr>
        <w:pStyle w:val="26"/>
        <w:spacing w:before="62" w:line="340" w:lineRule="exact"/>
        <w:ind w:firstLine="420"/>
        <w:rPr>
          <w:rFonts w:ascii="黑体" w:hAnsi="黑体"/>
        </w:rPr>
      </w:pPr>
      <w:r>
        <w:rPr>
          <w:rFonts w:hint="eastAsia" w:ascii="黑体" w:hAnsi="黑体"/>
        </w:rPr>
        <w:t xml:space="preserve"> </w:t>
      </w:r>
    </w:p>
    <w:p w14:paraId="73A0E93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人力资源社会保障行政部门在查处拖欠农民工工资案件时，需要依法查询相关单位金融账户和相关当事人拥有房产、车辆等情况的，应当经（    ）负责人批准，有关金融机构和登记部门应当予以配合。</w:t>
      </w:r>
    </w:p>
    <w:p w14:paraId="7F1F5B42">
      <w:pPr>
        <w:adjustRightInd/>
        <w:snapToGrid/>
        <w:spacing w:line="340" w:lineRule="exact"/>
        <w:ind w:firstLine="420"/>
        <w:rPr>
          <w:rFonts w:ascii="黑体" w:hAnsi="黑体" w:eastAsia="黑体" w:cs="宋体"/>
        </w:rPr>
      </w:pPr>
      <w:r>
        <w:rPr>
          <w:rFonts w:hint="eastAsia" w:ascii="黑体" w:hAnsi="黑体" w:eastAsia="黑体" w:cs="宋体"/>
        </w:rPr>
        <w:t>A.县级以上地方人民政府人力资源社会保障行政部门</w:t>
      </w:r>
    </w:p>
    <w:p w14:paraId="70FCFE6A">
      <w:pPr>
        <w:adjustRightInd/>
        <w:snapToGrid/>
        <w:spacing w:line="340" w:lineRule="exact"/>
        <w:ind w:firstLine="420"/>
        <w:rPr>
          <w:rFonts w:ascii="黑体" w:hAnsi="黑体" w:eastAsia="黑体" w:cs="宋体"/>
        </w:rPr>
      </w:pPr>
      <w:r>
        <w:rPr>
          <w:rFonts w:hint="eastAsia" w:ascii="黑体" w:hAnsi="黑体" w:eastAsia="黑体" w:cs="宋体"/>
        </w:rPr>
        <w:t>B.设区的市级以上地方人民政府公安部门</w:t>
      </w:r>
    </w:p>
    <w:p w14:paraId="34B92A0F">
      <w:pPr>
        <w:adjustRightInd/>
        <w:snapToGrid/>
        <w:spacing w:line="340" w:lineRule="exact"/>
        <w:ind w:firstLine="420"/>
        <w:rPr>
          <w:rFonts w:ascii="黑体" w:hAnsi="黑体" w:eastAsia="黑体" w:cs="宋体"/>
        </w:rPr>
      </w:pPr>
      <w:r>
        <w:rPr>
          <w:rFonts w:hint="eastAsia" w:ascii="黑体" w:hAnsi="黑体" w:eastAsia="黑体" w:cs="宋体"/>
        </w:rPr>
        <w:t>C.县级以上地方人民政府公安部门</w:t>
      </w:r>
    </w:p>
    <w:p w14:paraId="3E8F5D89">
      <w:pPr>
        <w:adjustRightInd/>
        <w:snapToGrid/>
        <w:spacing w:line="340" w:lineRule="exact"/>
        <w:ind w:firstLine="420"/>
        <w:rPr>
          <w:rFonts w:ascii="黑体" w:hAnsi="黑体" w:eastAsia="黑体" w:cs="宋体"/>
        </w:rPr>
      </w:pPr>
      <w:r>
        <w:rPr>
          <w:rFonts w:hint="eastAsia" w:ascii="黑体" w:hAnsi="黑体" w:eastAsia="黑体" w:cs="宋体"/>
        </w:rPr>
        <w:t>D.设区的市级以上地方人民政府人力资源社会保障行政部门</w:t>
      </w:r>
    </w:p>
    <w:p w14:paraId="1D0433AD">
      <w:pPr>
        <w:adjustRightInd/>
        <w:snapToGrid/>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D</w:t>
      </w:r>
    </w:p>
    <w:p w14:paraId="5709F699">
      <w:pPr>
        <w:pStyle w:val="26"/>
        <w:spacing w:before="62" w:line="340" w:lineRule="exact"/>
        <w:ind w:firstLine="420"/>
        <w:rPr>
          <w:rFonts w:ascii="黑体" w:hAnsi="黑体"/>
        </w:rPr>
      </w:pPr>
      <w:r>
        <w:rPr>
          <w:rFonts w:hint="eastAsia" w:ascii="黑体" w:hAnsi="黑体"/>
        </w:rPr>
        <w:t xml:space="preserve"> </w:t>
      </w:r>
    </w:p>
    <w:p w14:paraId="273B3A2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.为完善留学人员回国服务政策</w:t>
      </w:r>
      <w:r>
        <w:rPr>
          <w:rFonts w:hint="eastAsia" w:ascii="黑体" w:hAnsi="黑体"/>
        </w:rPr>
        <w:t>，</w:t>
      </w:r>
      <w:r>
        <w:rPr>
          <w:rFonts w:ascii="黑体" w:hAnsi="黑体"/>
        </w:rPr>
        <w:t>我们要不断完善</w:t>
      </w:r>
      <w:r>
        <w:rPr>
          <w:rFonts w:hint="eastAsia" w:ascii="黑体" w:hAnsi="黑体"/>
        </w:rPr>
        <w:t>“</w:t>
      </w:r>
      <w:r>
        <w:rPr>
          <w:rFonts w:ascii="黑体" w:hAnsi="黑体"/>
        </w:rPr>
        <w:t>回国工作、回国创业、</w:t>
      </w:r>
      <w:r>
        <w:rPr>
          <w:rFonts w:hint="eastAsia" w:ascii="黑体" w:hAnsi="黑体"/>
        </w:rPr>
        <w:t>(    )”</w:t>
      </w:r>
      <w:r>
        <w:rPr>
          <w:rFonts w:ascii="黑体" w:hAnsi="黑体"/>
        </w:rPr>
        <w:t>三位一体的留学人员回国服务工作政策体系。</w:t>
      </w:r>
    </w:p>
    <w:p w14:paraId="2631D92F">
      <w:pPr>
        <w:spacing w:line="340" w:lineRule="exact"/>
        <w:ind w:firstLine="420"/>
        <w:rPr>
          <w:rFonts w:ascii="黑体" w:hAnsi="黑体" w:eastAsia="黑体"/>
        </w:rPr>
      </w:pPr>
      <w:r>
        <w:rPr>
          <w:rFonts w:ascii="黑体" w:hAnsi="黑体" w:eastAsia="黑体"/>
        </w:rPr>
        <w:t>A.回国创新</w:t>
      </w:r>
    </w:p>
    <w:p w14:paraId="6165A7B4">
      <w:pPr>
        <w:spacing w:line="340" w:lineRule="exact"/>
        <w:ind w:firstLine="420"/>
        <w:rPr>
          <w:rFonts w:ascii="黑体" w:hAnsi="黑体" w:eastAsia="黑体"/>
        </w:rPr>
      </w:pPr>
      <w:r>
        <w:rPr>
          <w:rFonts w:hint="eastAsia" w:ascii="黑体" w:hAnsi="黑体" w:eastAsia="黑体"/>
        </w:rPr>
        <w:t>B</w:t>
      </w:r>
      <w:r>
        <w:rPr>
          <w:rFonts w:ascii="黑体" w:hAnsi="黑体" w:eastAsia="黑体"/>
        </w:rPr>
        <w:t>.为国奉献</w:t>
      </w:r>
    </w:p>
    <w:p w14:paraId="13DF971C">
      <w:pPr>
        <w:spacing w:line="340" w:lineRule="exact"/>
        <w:ind w:firstLine="420"/>
        <w:rPr>
          <w:rFonts w:ascii="黑体" w:hAnsi="黑体" w:eastAsia="黑体"/>
        </w:rPr>
      </w:pPr>
      <w:r>
        <w:rPr>
          <w:rFonts w:hint="eastAsia" w:ascii="黑体" w:hAnsi="黑体" w:eastAsia="黑体"/>
        </w:rPr>
        <w:t>C</w:t>
      </w:r>
      <w:r>
        <w:rPr>
          <w:rFonts w:ascii="黑体" w:hAnsi="黑体" w:eastAsia="黑体"/>
        </w:rPr>
        <w:t>.为国服务</w:t>
      </w:r>
    </w:p>
    <w:p w14:paraId="03B4C42C">
      <w:pPr>
        <w:spacing w:line="340" w:lineRule="exact"/>
        <w:ind w:firstLine="420"/>
        <w:rPr>
          <w:rFonts w:ascii="黑体" w:hAnsi="黑体" w:eastAsia="黑体"/>
        </w:rPr>
      </w:pPr>
      <w:r>
        <w:rPr>
          <w:rFonts w:hint="eastAsia" w:ascii="黑体" w:hAnsi="黑体" w:eastAsia="黑体"/>
        </w:rPr>
        <w:t>D</w:t>
      </w:r>
      <w:r>
        <w:rPr>
          <w:rFonts w:ascii="黑体" w:hAnsi="黑体" w:eastAsia="黑体"/>
        </w:rPr>
        <w:t>.回国服务</w:t>
      </w:r>
    </w:p>
    <w:p w14:paraId="48D68BE6">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7226DBA6">
      <w:pPr>
        <w:pStyle w:val="26"/>
        <w:spacing w:before="62" w:line="340" w:lineRule="exact"/>
        <w:ind w:firstLine="420"/>
        <w:rPr>
          <w:rFonts w:ascii="黑体" w:hAnsi="黑体"/>
        </w:rPr>
      </w:pPr>
      <w:r>
        <w:rPr>
          <w:rFonts w:hint="eastAsia" w:ascii="黑体" w:hAnsi="黑体"/>
        </w:rPr>
        <w:t xml:space="preserve"> </w:t>
      </w:r>
    </w:p>
    <w:p w14:paraId="4B0B685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.推进留学人员回国服务网络建设。以各地区各部门留学人员服务机构为主体，充分发挥国内外各类留学人员组织、社会团体的作用，形成</w:t>
      </w:r>
      <w:r>
        <w:rPr>
          <w:rFonts w:hint="eastAsia" w:ascii="黑体" w:hAnsi="黑体"/>
        </w:rPr>
        <w:t>（    )</w:t>
      </w:r>
      <w:r>
        <w:rPr>
          <w:rFonts w:ascii="黑体" w:hAnsi="黑体"/>
        </w:rPr>
        <w:t>、社会参与、相互配合、上下互动的留学人员回国服务网络，统筹服务资源，实现资源共享，形成服务合力。</w:t>
      </w:r>
    </w:p>
    <w:p w14:paraId="0FAFEA91">
      <w:pPr>
        <w:spacing w:line="340" w:lineRule="exact"/>
        <w:ind w:firstLine="420"/>
        <w:rPr>
          <w:rFonts w:ascii="黑体" w:hAnsi="黑体" w:eastAsia="黑体"/>
        </w:rPr>
      </w:pPr>
      <w:r>
        <w:rPr>
          <w:rFonts w:ascii="黑体" w:hAnsi="黑体" w:eastAsia="黑体"/>
        </w:rPr>
        <w:t>A.政府主导</w:t>
      </w:r>
    </w:p>
    <w:p w14:paraId="6AC67F49">
      <w:pPr>
        <w:spacing w:line="340" w:lineRule="exact"/>
        <w:ind w:firstLine="420"/>
        <w:rPr>
          <w:rFonts w:ascii="黑体" w:hAnsi="黑体" w:eastAsia="黑体"/>
        </w:rPr>
      </w:pPr>
      <w:r>
        <w:rPr>
          <w:rFonts w:hint="eastAsia" w:ascii="黑体" w:hAnsi="黑体" w:eastAsia="黑体"/>
        </w:rPr>
        <w:t>B</w:t>
      </w:r>
      <w:r>
        <w:rPr>
          <w:rFonts w:ascii="黑体" w:hAnsi="黑体" w:eastAsia="黑体"/>
        </w:rPr>
        <w:t>.市场主导</w:t>
      </w:r>
    </w:p>
    <w:p w14:paraId="5C0DFFB7">
      <w:pPr>
        <w:spacing w:line="340" w:lineRule="exact"/>
        <w:ind w:firstLine="420"/>
        <w:rPr>
          <w:rFonts w:ascii="黑体" w:hAnsi="黑体" w:eastAsia="黑体"/>
        </w:rPr>
      </w:pPr>
      <w:r>
        <w:rPr>
          <w:rFonts w:hint="eastAsia" w:ascii="黑体" w:hAnsi="黑体" w:eastAsia="黑体"/>
        </w:rPr>
        <w:t>C</w:t>
      </w:r>
      <w:r>
        <w:rPr>
          <w:rFonts w:ascii="黑体" w:hAnsi="黑体" w:eastAsia="黑体"/>
        </w:rPr>
        <w:t>.市场调控</w:t>
      </w:r>
    </w:p>
    <w:p w14:paraId="2017F469">
      <w:pPr>
        <w:spacing w:line="340" w:lineRule="exact"/>
        <w:ind w:firstLine="420"/>
        <w:rPr>
          <w:rFonts w:ascii="黑体" w:hAnsi="黑体" w:eastAsia="黑体"/>
        </w:rPr>
      </w:pPr>
      <w:r>
        <w:rPr>
          <w:rFonts w:hint="eastAsia" w:ascii="黑体" w:hAnsi="黑体" w:eastAsia="黑体"/>
        </w:rPr>
        <w:t>D</w:t>
      </w:r>
      <w:r>
        <w:rPr>
          <w:rFonts w:ascii="黑体" w:hAnsi="黑体" w:eastAsia="黑体"/>
        </w:rPr>
        <w:t>.市场监管</w:t>
      </w:r>
    </w:p>
    <w:p w14:paraId="52082D52">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EBF8014">
      <w:pPr>
        <w:pStyle w:val="26"/>
        <w:spacing w:before="62" w:line="340" w:lineRule="exact"/>
        <w:ind w:firstLine="420"/>
        <w:rPr>
          <w:rFonts w:ascii="黑体" w:hAnsi="黑体"/>
        </w:rPr>
      </w:pPr>
      <w:r>
        <w:rPr>
          <w:rFonts w:hint="eastAsia" w:ascii="黑体" w:hAnsi="黑体"/>
        </w:rPr>
        <w:t xml:space="preserve"> </w:t>
      </w:r>
    </w:p>
    <w:p w14:paraId="6A55A702">
      <w:pPr>
        <w:pStyle w:val="26"/>
        <w:spacing w:before="62" w:line="340" w:lineRule="exact"/>
        <w:ind w:firstLine="420"/>
        <w:rPr>
          <w:rFonts w:ascii="黑体" w:hAnsi="黑体"/>
        </w:rPr>
      </w:pPr>
      <w:r>
        <w:rPr>
          <w:rFonts w:hint="eastAsia" w:ascii="黑体" w:hAnsi="黑体"/>
        </w:rPr>
        <w:t xml:space="preserve"> </w:t>
      </w:r>
    </w:p>
    <w:p w14:paraId="4AF64B4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根据《专业技术人员继续教育规定》</w:t>
      </w:r>
      <w:r>
        <w:rPr>
          <w:rFonts w:ascii="黑体" w:hAnsi="黑体"/>
        </w:rPr>
        <w:t>每年专业技术人员参加专业科目继续教育的时间，一般不少于</w:t>
      </w:r>
      <w:r>
        <w:rPr>
          <w:rFonts w:hint="eastAsia" w:ascii="黑体" w:hAnsi="黑体"/>
        </w:rPr>
        <w:t>（    ）</w:t>
      </w:r>
      <w:r>
        <w:rPr>
          <w:rFonts w:ascii="黑体" w:hAnsi="黑体"/>
        </w:rPr>
        <w:t>学时。</w:t>
      </w:r>
    </w:p>
    <w:p w14:paraId="65B1DC12">
      <w:pPr>
        <w:spacing w:line="340" w:lineRule="exact"/>
        <w:ind w:firstLine="420"/>
        <w:rPr>
          <w:rFonts w:ascii="黑体" w:hAnsi="黑体" w:eastAsia="黑体"/>
        </w:rPr>
      </w:pPr>
      <w:r>
        <w:rPr>
          <w:rFonts w:ascii="黑体" w:hAnsi="黑体" w:eastAsia="黑体"/>
        </w:rPr>
        <w:t>A.60</w:t>
      </w:r>
    </w:p>
    <w:p w14:paraId="7354881C">
      <w:pPr>
        <w:spacing w:line="340" w:lineRule="exact"/>
        <w:ind w:firstLine="420"/>
        <w:rPr>
          <w:rFonts w:ascii="黑体" w:hAnsi="黑体" w:eastAsia="黑体"/>
        </w:rPr>
      </w:pPr>
      <w:r>
        <w:rPr>
          <w:rFonts w:ascii="黑体" w:hAnsi="黑体" w:eastAsia="黑体"/>
        </w:rPr>
        <w:t>B.70</w:t>
      </w:r>
    </w:p>
    <w:p w14:paraId="0CF697C1">
      <w:pPr>
        <w:spacing w:line="340" w:lineRule="exact"/>
        <w:ind w:firstLine="420"/>
        <w:rPr>
          <w:rFonts w:ascii="黑体" w:hAnsi="黑体" w:eastAsia="黑体"/>
        </w:rPr>
      </w:pPr>
      <w:r>
        <w:rPr>
          <w:rFonts w:ascii="黑体" w:hAnsi="黑体" w:eastAsia="黑体"/>
        </w:rPr>
        <w:t>C.80</w:t>
      </w:r>
    </w:p>
    <w:p w14:paraId="6B288B12">
      <w:pPr>
        <w:spacing w:line="340" w:lineRule="exact"/>
        <w:ind w:firstLine="420"/>
        <w:rPr>
          <w:rFonts w:ascii="黑体" w:hAnsi="黑体" w:eastAsia="黑体"/>
        </w:rPr>
      </w:pPr>
      <w:r>
        <w:rPr>
          <w:rFonts w:ascii="黑体" w:hAnsi="黑体" w:eastAsia="黑体"/>
        </w:rPr>
        <w:t>D.90</w:t>
      </w:r>
    </w:p>
    <w:p w14:paraId="0D6C2814">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E831FDB">
      <w:pPr>
        <w:pStyle w:val="26"/>
        <w:spacing w:before="62" w:line="340" w:lineRule="exact"/>
        <w:ind w:firstLine="420"/>
        <w:rPr>
          <w:rFonts w:ascii="黑体" w:hAnsi="黑体"/>
        </w:rPr>
      </w:pPr>
      <w:r>
        <w:rPr>
          <w:rFonts w:hint="eastAsia" w:ascii="黑体" w:hAnsi="黑体"/>
        </w:rPr>
        <w:t xml:space="preserve"> </w:t>
      </w:r>
    </w:p>
    <w:p w14:paraId="01CD44E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根据《专业技术人员继续教育规定》，</w:t>
      </w:r>
      <w:r>
        <w:rPr>
          <w:rFonts w:ascii="黑体" w:hAnsi="黑体"/>
        </w:rPr>
        <w:t>专业技术人员继续教育实行</w:t>
      </w:r>
      <w:r>
        <w:rPr>
          <w:rFonts w:hint="eastAsia" w:ascii="黑体" w:hAnsi="黑体"/>
        </w:rPr>
        <w:t>（    ）</w:t>
      </w:r>
      <w:r>
        <w:rPr>
          <w:rFonts w:ascii="黑体" w:hAnsi="黑体"/>
        </w:rPr>
        <w:t>共同投入机制。</w:t>
      </w:r>
    </w:p>
    <w:p w14:paraId="3AD90DF0">
      <w:pPr>
        <w:spacing w:line="340" w:lineRule="exact"/>
        <w:ind w:firstLine="420"/>
        <w:rPr>
          <w:rFonts w:ascii="黑体" w:hAnsi="黑体" w:eastAsia="黑体"/>
        </w:rPr>
      </w:pPr>
      <w:r>
        <w:rPr>
          <w:rFonts w:ascii="黑体" w:hAnsi="黑体" w:eastAsia="黑体"/>
        </w:rPr>
        <w:t>A.政府和个人</w:t>
      </w:r>
    </w:p>
    <w:p w14:paraId="33F876A0">
      <w:pPr>
        <w:spacing w:line="340" w:lineRule="exact"/>
        <w:ind w:firstLine="420"/>
        <w:rPr>
          <w:rFonts w:ascii="黑体" w:hAnsi="黑体" w:eastAsia="黑体"/>
        </w:rPr>
      </w:pPr>
      <w:r>
        <w:rPr>
          <w:rFonts w:ascii="黑体" w:hAnsi="黑体" w:eastAsia="黑体"/>
        </w:rPr>
        <w:t>B.政府和用人单位</w:t>
      </w:r>
    </w:p>
    <w:p w14:paraId="5DEB98B6">
      <w:pPr>
        <w:spacing w:line="340" w:lineRule="exact"/>
        <w:ind w:firstLine="420"/>
        <w:rPr>
          <w:rFonts w:ascii="黑体" w:hAnsi="黑体" w:eastAsia="黑体"/>
        </w:rPr>
      </w:pPr>
      <w:r>
        <w:rPr>
          <w:rFonts w:ascii="黑体" w:hAnsi="黑体" w:eastAsia="黑体"/>
        </w:rPr>
        <w:t>C.用人单位和个人</w:t>
      </w:r>
    </w:p>
    <w:p w14:paraId="324E6DFC">
      <w:pPr>
        <w:spacing w:line="340" w:lineRule="exact"/>
        <w:ind w:firstLine="420"/>
        <w:rPr>
          <w:rFonts w:ascii="黑体" w:hAnsi="黑体" w:eastAsia="黑体"/>
        </w:rPr>
      </w:pPr>
      <w:r>
        <w:rPr>
          <w:rFonts w:ascii="黑体" w:hAnsi="黑体" w:eastAsia="黑体"/>
        </w:rPr>
        <w:t>D.政府、社会、用人单位、个人</w:t>
      </w:r>
    </w:p>
    <w:p w14:paraId="05DE3DA8">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63200D24">
      <w:pPr>
        <w:pStyle w:val="26"/>
        <w:spacing w:before="62" w:line="340" w:lineRule="exact"/>
        <w:ind w:firstLine="420"/>
        <w:rPr>
          <w:rFonts w:ascii="黑体" w:hAnsi="黑体"/>
        </w:rPr>
      </w:pPr>
      <w:r>
        <w:rPr>
          <w:rFonts w:hint="eastAsia" w:ascii="黑体" w:hAnsi="黑体"/>
        </w:rPr>
        <w:t xml:space="preserve"> </w:t>
      </w:r>
    </w:p>
    <w:p w14:paraId="4AFF7700">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各地区、各部门和用人单位可以按照（    ）或者（    ）建立职称评审委员会专家库。</w:t>
      </w:r>
    </w:p>
    <w:p w14:paraId="45850734">
      <w:pPr>
        <w:spacing w:line="340" w:lineRule="exact"/>
        <w:ind w:firstLine="420"/>
        <w:rPr>
          <w:rFonts w:ascii="黑体" w:hAnsi="黑体" w:eastAsia="黑体"/>
        </w:rPr>
      </w:pPr>
      <w:r>
        <w:rPr>
          <w:rFonts w:hint="eastAsia" w:ascii="黑体" w:hAnsi="黑体" w:eastAsia="黑体"/>
        </w:rPr>
        <w:t>A.职称系列；职业资格分类</w:t>
      </w:r>
    </w:p>
    <w:p w14:paraId="1B722551">
      <w:pPr>
        <w:spacing w:line="340" w:lineRule="exact"/>
        <w:ind w:firstLine="420"/>
        <w:rPr>
          <w:rFonts w:ascii="黑体" w:hAnsi="黑体" w:eastAsia="黑体"/>
        </w:rPr>
      </w:pPr>
      <w:r>
        <w:rPr>
          <w:rFonts w:hint="eastAsia" w:ascii="黑体" w:hAnsi="黑体" w:eastAsia="黑体"/>
        </w:rPr>
        <w:t>B.岗位序列；职业资格目录分类</w:t>
      </w:r>
    </w:p>
    <w:p w14:paraId="050E5C96">
      <w:pPr>
        <w:spacing w:line="340" w:lineRule="exact"/>
        <w:ind w:firstLine="420"/>
        <w:rPr>
          <w:rFonts w:ascii="黑体" w:hAnsi="黑体" w:eastAsia="黑体"/>
        </w:rPr>
      </w:pPr>
      <w:r>
        <w:rPr>
          <w:rFonts w:hint="eastAsia" w:ascii="黑体" w:hAnsi="黑体" w:eastAsia="黑体"/>
        </w:rPr>
        <w:t>C.职称系列；岗位序列</w:t>
      </w:r>
    </w:p>
    <w:p w14:paraId="130296E6">
      <w:pPr>
        <w:spacing w:line="340" w:lineRule="exact"/>
        <w:ind w:firstLine="420"/>
        <w:rPr>
          <w:rFonts w:ascii="黑体" w:hAnsi="黑体" w:eastAsia="黑体"/>
        </w:rPr>
      </w:pPr>
      <w:r>
        <w:rPr>
          <w:rFonts w:hint="eastAsia" w:ascii="黑体" w:hAnsi="黑体" w:eastAsia="黑体"/>
        </w:rPr>
        <w:t>D.职称系列；专业</w:t>
      </w:r>
    </w:p>
    <w:p w14:paraId="6563B611">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D</w:t>
      </w:r>
    </w:p>
    <w:p w14:paraId="60E95215">
      <w:pPr>
        <w:pStyle w:val="26"/>
        <w:spacing w:before="62" w:line="340" w:lineRule="exact"/>
        <w:ind w:firstLine="420"/>
        <w:rPr>
          <w:rFonts w:ascii="黑体" w:hAnsi="黑体"/>
        </w:rPr>
      </w:pPr>
      <w:r>
        <w:rPr>
          <w:rFonts w:hint="eastAsia" w:ascii="黑体" w:hAnsi="黑体"/>
        </w:rPr>
        <w:t xml:space="preserve"> </w:t>
      </w:r>
    </w:p>
    <w:p w14:paraId="3DB32522">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以下选项中，可以直接申报高级职称评审的人员是（    ）。</w:t>
      </w:r>
    </w:p>
    <w:p w14:paraId="1CA44C0A">
      <w:pPr>
        <w:spacing w:line="340" w:lineRule="exact"/>
        <w:ind w:firstLine="420"/>
        <w:rPr>
          <w:rFonts w:ascii="黑体" w:hAnsi="黑体" w:eastAsia="黑体"/>
        </w:rPr>
      </w:pPr>
      <w:r>
        <w:rPr>
          <w:rFonts w:hint="eastAsia" w:ascii="黑体" w:hAnsi="黑体" w:eastAsia="黑体"/>
        </w:rPr>
        <w:t>A.引进的海外高层次人才和急需紧缺人才</w:t>
      </w:r>
    </w:p>
    <w:p w14:paraId="6605E86F">
      <w:pPr>
        <w:spacing w:line="340" w:lineRule="exact"/>
        <w:ind w:firstLine="420"/>
        <w:rPr>
          <w:rFonts w:ascii="黑体" w:hAnsi="黑体" w:eastAsia="黑体"/>
        </w:rPr>
      </w:pPr>
      <w:r>
        <w:rPr>
          <w:rFonts w:hint="eastAsia" w:ascii="黑体" w:hAnsi="黑体" w:eastAsia="黑体"/>
        </w:rPr>
        <w:t>B.长期在艰苦边远地区和基层一线工作的专业技术人才</w:t>
      </w:r>
    </w:p>
    <w:p w14:paraId="0BB2CB23">
      <w:pPr>
        <w:spacing w:line="340" w:lineRule="exact"/>
        <w:ind w:firstLine="420"/>
        <w:rPr>
          <w:rFonts w:ascii="黑体" w:hAnsi="黑体" w:eastAsia="黑体"/>
        </w:rPr>
      </w:pPr>
      <w:r>
        <w:rPr>
          <w:rFonts w:hint="eastAsia" w:ascii="黑体" w:hAnsi="黑体" w:eastAsia="黑体"/>
        </w:rPr>
        <w:t>C.取得重大基础研究和前沿技术突破、解决重大工程技术难题，在经济社会各项事业发展中作出重大贡献的专业技术人才</w:t>
      </w:r>
    </w:p>
    <w:p w14:paraId="6527A4E7">
      <w:pPr>
        <w:spacing w:line="340" w:lineRule="exact"/>
        <w:ind w:firstLine="420"/>
        <w:rPr>
          <w:rFonts w:ascii="黑体" w:hAnsi="黑体" w:eastAsia="黑体"/>
        </w:rPr>
      </w:pPr>
      <w:r>
        <w:rPr>
          <w:rFonts w:hint="eastAsia" w:ascii="黑体" w:hAnsi="黑体" w:eastAsia="黑体"/>
        </w:rPr>
        <w:t>D.高校、科研院所、医疗机构等企事业单位中经批准离岗创业或兼职的专业技术人才</w:t>
      </w:r>
    </w:p>
    <w:p w14:paraId="3CEE0BAF">
      <w:pPr>
        <w:spacing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C</w:t>
      </w:r>
    </w:p>
    <w:p w14:paraId="322D6037">
      <w:pPr>
        <w:pStyle w:val="26"/>
        <w:spacing w:before="62" w:line="340" w:lineRule="exact"/>
        <w:ind w:firstLine="420"/>
        <w:rPr>
          <w:rFonts w:ascii="黑体" w:hAnsi="黑体"/>
        </w:rPr>
      </w:pPr>
      <w:r>
        <w:rPr>
          <w:rFonts w:hint="eastAsia" w:ascii="黑体" w:hAnsi="黑体"/>
        </w:rPr>
        <w:t xml:space="preserve"> </w:t>
      </w:r>
    </w:p>
    <w:p w14:paraId="0CE1984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国家对职称评审委员会实行核准备案制度。职称评审委员会备案有效期不得超过（    ）年，有效期届满应当重新核准备案。</w:t>
      </w:r>
    </w:p>
    <w:p w14:paraId="459CB630">
      <w:pPr>
        <w:spacing w:line="340" w:lineRule="exact"/>
        <w:ind w:firstLine="420"/>
        <w:rPr>
          <w:rFonts w:ascii="黑体" w:hAnsi="黑体" w:eastAsia="黑体"/>
        </w:rPr>
      </w:pPr>
      <w:r>
        <w:rPr>
          <w:rFonts w:hint="eastAsia" w:ascii="黑体" w:hAnsi="黑体" w:eastAsia="黑体"/>
        </w:rPr>
        <w:t>A.2</w:t>
      </w:r>
    </w:p>
    <w:p w14:paraId="28061EB7">
      <w:pPr>
        <w:spacing w:line="340" w:lineRule="exact"/>
        <w:ind w:firstLine="420"/>
        <w:rPr>
          <w:rFonts w:ascii="黑体" w:hAnsi="黑体" w:eastAsia="黑体"/>
        </w:rPr>
      </w:pPr>
      <w:r>
        <w:rPr>
          <w:rFonts w:hint="eastAsia" w:ascii="黑体" w:hAnsi="黑体" w:eastAsia="黑体"/>
        </w:rPr>
        <w:t>B.3</w:t>
      </w:r>
    </w:p>
    <w:p w14:paraId="0DD50CB4">
      <w:pPr>
        <w:spacing w:line="340" w:lineRule="exact"/>
        <w:ind w:firstLine="420"/>
        <w:rPr>
          <w:rFonts w:ascii="黑体" w:hAnsi="黑体" w:eastAsia="黑体"/>
        </w:rPr>
      </w:pPr>
      <w:r>
        <w:rPr>
          <w:rFonts w:hint="eastAsia" w:ascii="黑体" w:hAnsi="黑体" w:eastAsia="黑体"/>
        </w:rPr>
        <w:t>C.4</w:t>
      </w:r>
    </w:p>
    <w:p w14:paraId="41550E09">
      <w:pPr>
        <w:spacing w:line="340" w:lineRule="exact"/>
        <w:ind w:firstLine="420"/>
        <w:rPr>
          <w:rFonts w:ascii="黑体" w:hAnsi="黑体" w:eastAsia="黑体"/>
        </w:rPr>
      </w:pPr>
      <w:r>
        <w:rPr>
          <w:rFonts w:hint="eastAsia" w:ascii="黑体" w:hAnsi="黑体" w:eastAsia="黑体"/>
        </w:rPr>
        <w:t>D.5</w:t>
      </w:r>
    </w:p>
    <w:p w14:paraId="77085565">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B</w:t>
      </w:r>
    </w:p>
    <w:p w14:paraId="40F995C3">
      <w:pPr>
        <w:pStyle w:val="26"/>
        <w:spacing w:before="62" w:line="340" w:lineRule="exact"/>
        <w:ind w:firstLine="420"/>
        <w:rPr>
          <w:rFonts w:ascii="黑体" w:hAnsi="黑体"/>
        </w:rPr>
      </w:pPr>
      <w:r>
        <w:rPr>
          <w:rFonts w:hint="eastAsia" w:ascii="黑体" w:hAnsi="黑体"/>
        </w:rPr>
        <w:t xml:space="preserve"> </w:t>
      </w:r>
    </w:p>
    <w:p w14:paraId="264F761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民营企业专业技术人才一般在（    ）关系所在地自愿参加职称评审，合法权益受到同等保护，履行同等义务。</w:t>
      </w:r>
    </w:p>
    <w:p w14:paraId="5171AA24">
      <w:pPr>
        <w:spacing w:line="340" w:lineRule="exact"/>
        <w:ind w:firstLine="420"/>
        <w:rPr>
          <w:rFonts w:ascii="黑体" w:hAnsi="黑体" w:eastAsia="黑体" w:cs="宋体"/>
        </w:rPr>
      </w:pPr>
      <w:r>
        <w:rPr>
          <w:rFonts w:hint="eastAsia" w:ascii="黑体" w:hAnsi="黑体" w:eastAsia="黑体" w:cs="宋体"/>
        </w:rPr>
        <w:t xml:space="preserve">A. 劳动 </w:t>
      </w:r>
    </w:p>
    <w:p w14:paraId="10990EDB">
      <w:pPr>
        <w:spacing w:line="340" w:lineRule="exact"/>
        <w:ind w:firstLine="420"/>
        <w:rPr>
          <w:rFonts w:ascii="黑体" w:hAnsi="黑体" w:eastAsia="黑体" w:cs="宋体"/>
        </w:rPr>
      </w:pPr>
      <w:r>
        <w:rPr>
          <w:rFonts w:hint="eastAsia" w:ascii="黑体" w:hAnsi="黑体" w:eastAsia="黑体" w:cs="宋体"/>
        </w:rPr>
        <w:t xml:space="preserve">B. 人事 </w:t>
      </w:r>
    </w:p>
    <w:p w14:paraId="5ADBB0FD">
      <w:pPr>
        <w:spacing w:line="340" w:lineRule="exact"/>
        <w:ind w:firstLine="420"/>
        <w:rPr>
          <w:rFonts w:ascii="黑体" w:hAnsi="黑体" w:eastAsia="黑体" w:cs="宋体"/>
        </w:rPr>
      </w:pPr>
      <w:r>
        <w:rPr>
          <w:rFonts w:hint="eastAsia" w:ascii="黑体" w:hAnsi="黑体" w:eastAsia="黑体" w:cs="宋体"/>
        </w:rPr>
        <w:t xml:space="preserve">C. 档案 </w:t>
      </w:r>
    </w:p>
    <w:p w14:paraId="3921B40D">
      <w:pPr>
        <w:spacing w:line="340" w:lineRule="exact"/>
        <w:ind w:firstLine="420"/>
        <w:rPr>
          <w:rFonts w:ascii="黑体" w:hAnsi="黑体" w:eastAsia="黑体" w:cs="宋体"/>
        </w:rPr>
      </w:pPr>
      <w:r>
        <w:rPr>
          <w:rFonts w:hint="eastAsia" w:ascii="黑体" w:hAnsi="黑体" w:eastAsia="黑体" w:cs="宋体"/>
        </w:rPr>
        <w:t>D. 工资</w:t>
      </w:r>
    </w:p>
    <w:p w14:paraId="5D051DE7">
      <w:pPr>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A</w:t>
      </w:r>
    </w:p>
    <w:p w14:paraId="674FCE67">
      <w:pPr>
        <w:pStyle w:val="26"/>
        <w:spacing w:before="62" w:line="340" w:lineRule="exact"/>
        <w:ind w:firstLine="420"/>
        <w:rPr>
          <w:rFonts w:ascii="黑体" w:hAnsi="黑体"/>
        </w:rPr>
      </w:pPr>
      <w:r>
        <w:rPr>
          <w:rFonts w:hint="eastAsia" w:ascii="黑体" w:hAnsi="黑体"/>
        </w:rPr>
        <w:t xml:space="preserve"> </w:t>
      </w:r>
    </w:p>
    <w:p w14:paraId="7CB4FF28">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民营企业专业技术人才被派驻外地连续工作（    ）年以上的，可按有关规定在派驻地申报职称评审。</w:t>
      </w:r>
    </w:p>
    <w:p w14:paraId="46ADABEC">
      <w:pPr>
        <w:spacing w:line="340" w:lineRule="exact"/>
        <w:ind w:firstLine="420"/>
        <w:rPr>
          <w:rFonts w:ascii="黑体" w:hAnsi="黑体" w:eastAsia="黑体" w:cs="宋体"/>
        </w:rPr>
      </w:pPr>
      <w:r>
        <w:rPr>
          <w:rFonts w:hint="eastAsia" w:ascii="黑体" w:hAnsi="黑体" w:eastAsia="黑体" w:cs="宋体"/>
        </w:rPr>
        <w:t>A. 一</w:t>
      </w:r>
    </w:p>
    <w:p w14:paraId="0FA96975">
      <w:pPr>
        <w:spacing w:line="340" w:lineRule="exact"/>
        <w:ind w:firstLine="420"/>
        <w:rPr>
          <w:rFonts w:ascii="黑体" w:hAnsi="黑体" w:eastAsia="黑体" w:cs="宋体"/>
        </w:rPr>
      </w:pPr>
      <w:r>
        <w:rPr>
          <w:rFonts w:hint="eastAsia" w:ascii="黑体" w:hAnsi="黑体" w:eastAsia="黑体" w:cs="宋体"/>
        </w:rPr>
        <w:t>B. 二</w:t>
      </w:r>
    </w:p>
    <w:p w14:paraId="713F767B">
      <w:pPr>
        <w:spacing w:line="340" w:lineRule="exact"/>
        <w:ind w:firstLine="420"/>
        <w:rPr>
          <w:rFonts w:ascii="黑体" w:hAnsi="黑体" w:eastAsia="黑体" w:cs="宋体"/>
        </w:rPr>
      </w:pPr>
      <w:r>
        <w:rPr>
          <w:rFonts w:hint="eastAsia" w:ascii="黑体" w:hAnsi="黑体" w:eastAsia="黑体" w:cs="宋体"/>
        </w:rPr>
        <w:t>C. 三</w:t>
      </w:r>
    </w:p>
    <w:p w14:paraId="2AB149BE">
      <w:pPr>
        <w:spacing w:line="340" w:lineRule="exact"/>
        <w:ind w:firstLine="420"/>
        <w:rPr>
          <w:rFonts w:ascii="黑体" w:hAnsi="黑体" w:eastAsia="黑体" w:cs="宋体"/>
        </w:rPr>
      </w:pPr>
      <w:r>
        <w:rPr>
          <w:rFonts w:hint="eastAsia" w:ascii="黑体" w:hAnsi="黑体" w:eastAsia="黑体" w:cs="宋体"/>
        </w:rPr>
        <w:t>D. 四</w:t>
      </w:r>
    </w:p>
    <w:p w14:paraId="6E66B7A4">
      <w:pPr>
        <w:spacing w:line="340" w:lineRule="exact"/>
        <w:ind w:firstLine="422"/>
        <w:rPr>
          <w:rFonts w:ascii="黑体" w:hAnsi="黑体" w:eastAsia="黑体" w:cs="宋体"/>
        </w:rPr>
      </w:pPr>
      <w:r>
        <w:rPr>
          <w:rFonts w:hint="eastAsia" w:ascii="黑体" w:hAnsi="黑体" w:eastAsia="黑体" w:cs="宋体"/>
          <w:b/>
          <w:bCs/>
        </w:rPr>
        <w:t>答案：</w:t>
      </w:r>
      <w:r>
        <w:rPr>
          <w:rFonts w:hint="eastAsia" w:ascii="黑体" w:hAnsi="黑体" w:eastAsia="黑体" w:cs="宋体"/>
        </w:rPr>
        <w:t>A</w:t>
      </w:r>
    </w:p>
    <w:p w14:paraId="75A00290">
      <w:pPr>
        <w:pStyle w:val="26"/>
        <w:spacing w:before="62" w:line="340" w:lineRule="exact"/>
        <w:ind w:firstLine="420"/>
        <w:rPr>
          <w:rFonts w:ascii="黑体" w:hAnsi="黑体"/>
        </w:rPr>
      </w:pPr>
      <w:r>
        <w:rPr>
          <w:rFonts w:hint="eastAsia" w:ascii="黑体" w:hAnsi="黑体"/>
        </w:rPr>
        <w:t xml:space="preserve"> </w:t>
      </w:r>
    </w:p>
    <w:p w14:paraId="2193D6AD">
      <w:pPr>
        <w:pStyle w:val="26"/>
        <w:spacing w:before="62" w:line="340" w:lineRule="exact"/>
        <w:ind w:firstLine="420"/>
        <w:rPr>
          <w:rFonts w:ascii="黑体" w:hAnsi="黑体"/>
        </w:rPr>
      </w:pPr>
      <w:r>
        <w:rPr>
          <w:rFonts w:hint="eastAsia" w:ascii="黑体" w:hAnsi="黑体"/>
        </w:rPr>
        <w:t xml:space="preserve"> </w:t>
      </w:r>
    </w:p>
    <w:p w14:paraId="13CC63C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消防员招录对象应具备（  ）以上文化程度。</w:t>
      </w:r>
    </w:p>
    <w:p w14:paraId="231D9454">
      <w:pPr>
        <w:spacing w:line="340" w:lineRule="exact"/>
        <w:ind w:firstLine="420"/>
        <w:rPr>
          <w:rFonts w:ascii="黑体" w:hAnsi="黑体" w:eastAsia="黑体"/>
        </w:rPr>
      </w:pPr>
      <w:r>
        <w:rPr>
          <w:rFonts w:hint="eastAsia" w:ascii="黑体" w:hAnsi="黑体" w:eastAsia="黑体"/>
        </w:rPr>
        <w:t xml:space="preserve">A.初中 </w:t>
      </w:r>
    </w:p>
    <w:p w14:paraId="40D020B9">
      <w:pPr>
        <w:spacing w:line="340" w:lineRule="exact"/>
        <w:ind w:firstLine="420"/>
        <w:rPr>
          <w:rFonts w:ascii="黑体" w:hAnsi="黑体" w:eastAsia="黑体"/>
        </w:rPr>
      </w:pPr>
      <w:r>
        <w:rPr>
          <w:rFonts w:hint="eastAsia" w:ascii="黑体" w:hAnsi="黑体" w:eastAsia="黑体"/>
        </w:rPr>
        <w:t>B</w:t>
      </w:r>
      <w:r>
        <w:rPr>
          <w:rFonts w:ascii="黑体" w:hAnsi="黑体" w:eastAsia="黑体"/>
        </w:rPr>
        <w:t>.</w:t>
      </w:r>
      <w:r>
        <w:rPr>
          <w:rFonts w:hint="eastAsia" w:ascii="黑体" w:hAnsi="黑体" w:eastAsia="黑体"/>
        </w:rPr>
        <w:t xml:space="preserve">高中 </w:t>
      </w:r>
    </w:p>
    <w:p w14:paraId="0B843A9E">
      <w:pPr>
        <w:spacing w:line="340" w:lineRule="exact"/>
        <w:ind w:firstLine="420"/>
        <w:rPr>
          <w:rFonts w:ascii="黑体" w:hAnsi="黑体" w:eastAsia="黑体"/>
        </w:rPr>
      </w:pPr>
      <w:r>
        <w:rPr>
          <w:rFonts w:hint="eastAsia" w:ascii="黑体" w:hAnsi="黑体" w:eastAsia="黑体"/>
        </w:rPr>
        <w:t>C</w:t>
      </w:r>
      <w:r>
        <w:rPr>
          <w:rFonts w:ascii="黑体" w:hAnsi="黑体" w:eastAsia="黑体"/>
        </w:rPr>
        <w:t>.</w:t>
      </w:r>
      <w:r>
        <w:rPr>
          <w:rFonts w:hint="eastAsia" w:ascii="黑体" w:hAnsi="黑体" w:eastAsia="黑体"/>
        </w:rPr>
        <w:t xml:space="preserve">大专 </w:t>
      </w:r>
    </w:p>
    <w:p w14:paraId="6AC977F8">
      <w:pPr>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本科</w:t>
      </w:r>
    </w:p>
    <w:p w14:paraId="4E0C4441">
      <w:pPr>
        <w:spacing w:line="340" w:lineRule="exact"/>
        <w:ind w:firstLine="422"/>
        <w:rPr>
          <w:rFonts w:ascii="黑体" w:hAnsi="黑体" w:eastAsia="黑体"/>
          <w:bCs/>
        </w:rPr>
      </w:pPr>
      <w:r>
        <w:rPr>
          <w:rFonts w:hint="eastAsia" w:ascii="黑体" w:hAnsi="黑体" w:eastAsia="黑体"/>
          <w:b/>
        </w:rPr>
        <w:t>答案：</w:t>
      </w:r>
      <w:r>
        <w:rPr>
          <w:rFonts w:hint="eastAsia" w:ascii="黑体" w:hAnsi="黑体" w:eastAsia="黑体"/>
          <w:bCs/>
        </w:rPr>
        <w:t>B</w:t>
      </w:r>
    </w:p>
    <w:p w14:paraId="04DF57CC">
      <w:pPr>
        <w:pStyle w:val="26"/>
        <w:spacing w:before="62" w:line="340" w:lineRule="exact"/>
        <w:ind w:firstLine="420"/>
        <w:rPr>
          <w:rFonts w:ascii="黑体" w:hAnsi="黑体"/>
        </w:rPr>
      </w:pPr>
      <w:r>
        <w:rPr>
          <w:rFonts w:hint="eastAsia" w:ascii="黑体" w:hAnsi="黑体"/>
        </w:rPr>
        <w:t xml:space="preserve"> </w:t>
      </w:r>
    </w:p>
    <w:p w14:paraId="5CC6878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事业单位工作人员提前（    ）日书面通知事业单位，可以解除聘用合同。但是，双方对解除聘用合同另有约定的除外。</w:t>
      </w:r>
    </w:p>
    <w:p w14:paraId="47494072">
      <w:pPr>
        <w:spacing w:line="340" w:lineRule="exact"/>
        <w:ind w:firstLine="420"/>
        <w:rPr>
          <w:rFonts w:ascii="黑体" w:hAnsi="黑体" w:eastAsia="黑体"/>
        </w:rPr>
      </w:pPr>
      <w:r>
        <w:rPr>
          <w:rFonts w:hint="eastAsia" w:ascii="黑体" w:hAnsi="黑体" w:eastAsia="黑体"/>
        </w:rPr>
        <w:t xml:space="preserve">A.10  </w:t>
      </w:r>
    </w:p>
    <w:p w14:paraId="603A346C">
      <w:pPr>
        <w:spacing w:line="340" w:lineRule="exact"/>
        <w:ind w:firstLine="420"/>
        <w:rPr>
          <w:rFonts w:ascii="黑体" w:hAnsi="黑体" w:eastAsia="黑体"/>
        </w:rPr>
      </w:pPr>
      <w:r>
        <w:rPr>
          <w:rFonts w:hint="eastAsia" w:ascii="黑体" w:hAnsi="黑体" w:eastAsia="黑体"/>
        </w:rPr>
        <w:t xml:space="preserve">B.15  </w:t>
      </w:r>
    </w:p>
    <w:p w14:paraId="33F9F95D">
      <w:pPr>
        <w:spacing w:line="340" w:lineRule="exact"/>
        <w:ind w:firstLine="420"/>
        <w:rPr>
          <w:rFonts w:ascii="黑体" w:hAnsi="黑体" w:eastAsia="黑体"/>
        </w:rPr>
      </w:pPr>
      <w:r>
        <w:rPr>
          <w:rFonts w:hint="eastAsia" w:ascii="黑体" w:hAnsi="黑体" w:eastAsia="黑体"/>
        </w:rPr>
        <w:t xml:space="preserve">C.20  </w:t>
      </w:r>
    </w:p>
    <w:p w14:paraId="17E02E5E">
      <w:pPr>
        <w:spacing w:line="340" w:lineRule="exact"/>
        <w:ind w:firstLine="420"/>
        <w:rPr>
          <w:rFonts w:ascii="黑体" w:hAnsi="黑体" w:eastAsia="黑体"/>
        </w:rPr>
      </w:pPr>
      <w:r>
        <w:rPr>
          <w:rFonts w:hint="eastAsia" w:ascii="黑体" w:hAnsi="黑体" w:eastAsia="黑体"/>
        </w:rPr>
        <w:t>D.30</w:t>
      </w:r>
    </w:p>
    <w:p w14:paraId="0E5F8DDD">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D</w:t>
      </w:r>
    </w:p>
    <w:p w14:paraId="626A6872">
      <w:pPr>
        <w:pStyle w:val="26"/>
        <w:spacing w:before="62" w:line="340" w:lineRule="exact"/>
        <w:ind w:firstLine="420"/>
        <w:rPr>
          <w:rFonts w:ascii="黑体" w:hAnsi="黑体"/>
        </w:rPr>
      </w:pPr>
      <w:r>
        <w:rPr>
          <w:rFonts w:hint="eastAsia" w:ascii="黑体" w:hAnsi="黑体"/>
        </w:rPr>
        <w:t xml:space="preserve"> </w:t>
      </w:r>
    </w:p>
    <w:p w14:paraId="50AB78B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 xml:space="preserve">《事业单位人事管理条例》规定，事业单位拟订岗位设置方案，应当报（ </w:t>
      </w:r>
      <w:r>
        <w:rPr>
          <w:rFonts w:ascii="黑体" w:hAnsi="黑体"/>
        </w:rPr>
        <w:t xml:space="preserve">  </w:t>
      </w:r>
      <w:r>
        <w:rPr>
          <w:rFonts w:hint="eastAsia" w:ascii="黑体" w:hAnsi="黑体"/>
        </w:rPr>
        <w:t xml:space="preserve"> ）备案。</w:t>
      </w:r>
    </w:p>
    <w:p w14:paraId="5D434040">
      <w:pPr>
        <w:spacing w:line="340" w:lineRule="exact"/>
        <w:ind w:firstLine="420"/>
        <w:rPr>
          <w:rFonts w:ascii="黑体" w:hAnsi="黑体" w:eastAsia="黑体"/>
        </w:rPr>
      </w:pPr>
      <w:r>
        <w:rPr>
          <w:rFonts w:hint="eastAsia" w:ascii="黑体" w:hAnsi="黑体" w:eastAsia="黑体"/>
        </w:rPr>
        <w:t>A.人事综合管理部门</w:t>
      </w:r>
    </w:p>
    <w:p w14:paraId="7804CF6F">
      <w:pPr>
        <w:spacing w:line="340" w:lineRule="exact"/>
        <w:ind w:firstLine="420"/>
        <w:rPr>
          <w:rFonts w:ascii="黑体" w:hAnsi="黑体" w:eastAsia="黑体"/>
        </w:rPr>
      </w:pPr>
      <w:r>
        <w:rPr>
          <w:rFonts w:hint="eastAsia" w:ascii="黑体" w:hAnsi="黑体" w:eastAsia="黑体"/>
        </w:rPr>
        <w:t xml:space="preserve">B.人事部门  </w:t>
      </w:r>
    </w:p>
    <w:p w14:paraId="6B96BCA6">
      <w:pPr>
        <w:spacing w:line="340" w:lineRule="exact"/>
        <w:ind w:firstLine="420"/>
        <w:rPr>
          <w:rFonts w:ascii="黑体" w:hAnsi="黑体" w:eastAsia="黑体"/>
        </w:rPr>
      </w:pPr>
      <w:r>
        <w:rPr>
          <w:rFonts w:hint="eastAsia" w:ascii="黑体" w:hAnsi="黑体" w:eastAsia="黑体"/>
        </w:rPr>
        <w:t>C.组织部门</w:t>
      </w:r>
    </w:p>
    <w:p w14:paraId="10D018BB">
      <w:pPr>
        <w:spacing w:line="340" w:lineRule="exact"/>
        <w:ind w:firstLine="420"/>
        <w:rPr>
          <w:rFonts w:ascii="黑体" w:hAnsi="黑体" w:eastAsia="黑体"/>
        </w:rPr>
      </w:pPr>
      <w:r>
        <w:rPr>
          <w:rFonts w:hint="eastAsia" w:ascii="黑体" w:hAnsi="黑体" w:eastAsia="黑体"/>
        </w:rPr>
        <w:t>D.组织人事部门</w:t>
      </w:r>
    </w:p>
    <w:p w14:paraId="1A516B1E">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A</w:t>
      </w:r>
    </w:p>
    <w:p w14:paraId="34FDA005">
      <w:pPr>
        <w:pStyle w:val="26"/>
        <w:spacing w:before="62" w:line="340" w:lineRule="exact"/>
        <w:ind w:firstLine="420"/>
        <w:rPr>
          <w:rFonts w:ascii="黑体" w:hAnsi="黑体"/>
        </w:rPr>
      </w:pPr>
      <w:r>
        <w:rPr>
          <w:rFonts w:hint="eastAsia" w:ascii="黑体" w:hAnsi="黑体"/>
        </w:rPr>
        <w:t xml:space="preserve"> </w:t>
      </w:r>
    </w:p>
    <w:p w14:paraId="1BBD5E8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w:t>
      </w:r>
      <w:r>
        <w:rPr>
          <w:rFonts w:hint="eastAsia" w:ascii="黑体" w:hAnsi="黑体"/>
        </w:rPr>
        <w:t>根据《事业单位工作人员奖励规定》，事业单位工作人员的及时奖励情况可以作为（    ）的重要参考。</w:t>
      </w:r>
    </w:p>
    <w:p w14:paraId="4ADF299E">
      <w:pPr>
        <w:spacing w:line="340" w:lineRule="exact"/>
        <w:ind w:firstLine="420"/>
        <w:rPr>
          <w:rFonts w:ascii="黑体" w:hAnsi="黑体" w:eastAsia="黑体"/>
        </w:rPr>
      </w:pPr>
      <w:r>
        <w:rPr>
          <w:rFonts w:hint="eastAsia" w:ascii="黑体" w:hAnsi="黑体" w:eastAsia="黑体"/>
        </w:rPr>
        <w:t>A.聘期考核</w:t>
      </w:r>
    </w:p>
    <w:p w14:paraId="6E4C796C">
      <w:pPr>
        <w:spacing w:line="340" w:lineRule="exact"/>
        <w:ind w:firstLine="420"/>
        <w:rPr>
          <w:rFonts w:ascii="黑体" w:hAnsi="黑体" w:eastAsia="黑体"/>
        </w:rPr>
      </w:pPr>
      <w:r>
        <w:rPr>
          <w:rFonts w:hint="eastAsia" w:ascii="黑体" w:hAnsi="黑体" w:eastAsia="黑体"/>
        </w:rPr>
        <w:t>B.年度考核</w:t>
      </w:r>
    </w:p>
    <w:p w14:paraId="06DB1B13">
      <w:pPr>
        <w:spacing w:line="340" w:lineRule="exact"/>
        <w:ind w:firstLine="420"/>
        <w:rPr>
          <w:rFonts w:ascii="黑体" w:hAnsi="黑体" w:eastAsia="黑体"/>
        </w:rPr>
      </w:pPr>
      <w:r>
        <w:rPr>
          <w:rFonts w:hint="eastAsia" w:ascii="黑体" w:hAnsi="黑体" w:eastAsia="黑体"/>
        </w:rPr>
        <w:t>C.定期奖励</w:t>
      </w:r>
    </w:p>
    <w:p w14:paraId="1EAA5EAD">
      <w:pPr>
        <w:spacing w:line="340" w:lineRule="exact"/>
        <w:ind w:firstLine="420"/>
        <w:rPr>
          <w:rFonts w:ascii="黑体" w:hAnsi="黑体" w:eastAsia="黑体"/>
        </w:rPr>
      </w:pPr>
      <w:r>
        <w:rPr>
          <w:rFonts w:hint="eastAsia" w:ascii="黑体" w:hAnsi="黑体" w:eastAsia="黑体"/>
        </w:rPr>
        <w:t>D.平时考核</w:t>
      </w:r>
    </w:p>
    <w:p w14:paraId="08FEE439">
      <w:pPr>
        <w:spacing w:line="340" w:lineRule="exact"/>
        <w:ind w:firstLine="422"/>
        <w:rPr>
          <w:rFonts w:ascii="黑体" w:hAnsi="黑体" w:eastAsia="黑体"/>
        </w:rPr>
      </w:pPr>
      <w:r>
        <w:rPr>
          <w:rFonts w:hint="eastAsia" w:ascii="黑体" w:hAnsi="黑体" w:eastAsia="黑体"/>
          <w:b/>
        </w:rPr>
        <w:t>答案：</w:t>
      </w:r>
      <w:r>
        <w:rPr>
          <w:rFonts w:hint="eastAsia" w:ascii="黑体" w:hAnsi="黑体" w:eastAsia="黑体"/>
        </w:rPr>
        <w:t>C</w:t>
      </w:r>
    </w:p>
    <w:p w14:paraId="35861C39">
      <w:pPr>
        <w:pStyle w:val="26"/>
        <w:spacing w:before="62" w:line="340" w:lineRule="exact"/>
        <w:ind w:firstLine="420"/>
        <w:rPr>
          <w:rFonts w:ascii="黑体" w:hAnsi="黑体"/>
        </w:rPr>
      </w:pPr>
      <w:r>
        <w:rPr>
          <w:rFonts w:hint="eastAsia" w:ascii="黑体" w:hAnsi="黑体"/>
        </w:rPr>
        <w:t xml:space="preserve"> </w:t>
      </w:r>
    </w:p>
    <w:p w14:paraId="3C850F04">
      <w:pPr>
        <w:pStyle w:val="26"/>
        <w:spacing w:before="62" w:line="340" w:lineRule="exact"/>
        <w:ind w:firstLine="420"/>
        <w:rPr>
          <w:rFonts w:ascii="黑体" w:hAnsi="黑体"/>
        </w:rPr>
      </w:pPr>
      <w:r>
        <w:rPr>
          <w:rFonts w:hint="eastAsia" w:ascii="黑体" w:hAnsi="黑体"/>
        </w:rPr>
        <w:t xml:space="preserve"> </w:t>
      </w:r>
    </w:p>
    <w:p w14:paraId="0C71F42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中共中央组织部、人事部关于认真执行干部退（离）休制度有关问题的通知》规定，达到规定的退休年龄的干部，对地、市（厅、局）级以上干部中个别确因工作需要暂时留任的，或需要安排到人大、政协任职的人选，应由所在单位事先提出留任或安排的理由和时间，按干部管理权限，报经任免机关审批。留任时间一般为一年，最长不超过</w:t>
      </w:r>
      <w:r>
        <w:rPr>
          <w:rFonts w:hint="eastAsia" w:ascii="黑体" w:hAnsi="黑体"/>
        </w:rPr>
        <w:t>（    ）</w:t>
      </w:r>
      <w:r>
        <w:rPr>
          <w:rFonts w:ascii="黑体" w:hAnsi="黑体"/>
        </w:rPr>
        <w:t>年。</w:t>
      </w:r>
    </w:p>
    <w:p w14:paraId="0AAF49C4">
      <w:pPr>
        <w:spacing w:line="340" w:lineRule="exact"/>
        <w:ind w:firstLine="420"/>
        <w:rPr>
          <w:rFonts w:ascii="黑体" w:hAnsi="黑体" w:eastAsia="黑体"/>
        </w:rPr>
      </w:pPr>
      <w:r>
        <w:rPr>
          <w:rFonts w:ascii="黑体" w:hAnsi="黑体" w:eastAsia="黑体"/>
        </w:rPr>
        <w:t>A.1</w:t>
      </w:r>
    </w:p>
    <w:p w14:paraId="01ADAB64">
      <w:pPr>
        <w:spacing w:line="340" w:lineRule="exact"/>
        <w:ind w:firstLine="420"/>
        <w:rPr>
          <w:rFonts w:ascii="黑体" w:hAnsi="黑体" w:eastAsia="黑体"/>
        </w:rPr>
      </w:pPr>
      <w:r>
        <w:rPr>
          <w:rFonts w:ascii="黑体" w:hAnsi="黑体" w:eastAsia="黑体"/>
        </w:rPr>
        <w:t>B.2</w:t>
      </w:r>
    </w:p>
    <w:p w14:paraId="7E94BDDE">
      <w:pPr>
        <w:spacing w:line="340" w:lineRule="exact"/>
        <w:ind w:firstLine="420"/>
        <w:rPr>
          <w:rFonts w:ascii="黑体" w:hAnsi="黑体" w:eastAsia="黑体"/>
        </w:rPr>
      </w:pPr>
      <w:r>
        <w:rPr>
          <w:rFonts w:ascii="黑体" w:hAnsi="黑体" w:eastAsia="黑体"/>
        </w:rPr>
        <w:t>C.3</w:t>
      </w:r>
    </w:p>
    <w:p w14:paraId="2B44E3BD">
      <w:pPr>
        <w:spacing w:line="340" w:lineRule="exact"/>
        <w:ind w:firstLine="420"/>
        <w:rPr>
          <w:rFonts w:ascii="黑体" w:hAnsi="黑体" w:eastAsia="黑体"/>
        </w:rPr>
      </w:pPr>
      <w:r>
        <w:rPr>
          <w:rFonts w:ascii="黑体" w:hAnsi="黑体" w:eastAsia="黑体"/>
        </w:rPr>
        <w:t>D.5</w:t>
      </w:r>
    </w:p>
    <w:p w14:paraId="0CE19E68">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7BF729B">
      <w:pPr>
        <w:pStyle w:val="26"/>
        <w:spacing w:before="62" w:line="340" w:lineRule="exact"/>
        <w:ind w:firstLine="420"/>
        <w:rPr>
          <w:rFonts w:ascii="黑体" w:hAnsi="黑体"/>
        </w:rPr>
      </w:pPr>
      <w:r>
        <w:rPr>
          <w:rFonts w:hint="eastAsia" w:ascii="黑体" w:hAnsi="黑体"/>
        </w:rPr>
        <w:t xml:space="preserve"> </w:t>
      </w:r>
    </w:p>
    <w:p w14:paraId="3A7F4BCF">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.《国务院发布</w:t>
      </w:r>
      <w:r>
        <w:rPr>
          <w:rFonts w:hint="eastAsia" w:ascii="黑体" w:hAnsi="黑体"/>
        </w:rPr>
        <w:t>〈</w:t>
      </w:r>
      <w:r>
        <w:rPr>
          <w:rFonts w:ascii="黑体" w:hAnsi="黑体"/>
        </w:rPr>
        <w:t>国务院关于高级专家离休退休若干问题的暂行规定</w:t>
      </w:r>
      <w:r>
        <w:rPr>
          <w:rFonts w:hint="eastAsia" w:ascii="黑体" w:hAnsi="黑体"/>
        </w:rPr>
        <w:t>〉</w:t>
      </w:r>
      <w:r>
        <w:rPr>
          <w:rFonts w:ascii="黑体" w:hAnsi="黑体"/>
        </w:rPr>
        <w:t>的通知》规定，教授、研究员以及相当这一级职称的高级专家，经所在单位报请省、市、自治区人民政府或中央、国家机关的部委批准，可以延长离休退休年龄，但最长不超过</w:t>
      </w:r>
      <w:r>
        <w:rPr>
          <w:rFonts w:hint="eastAsia" w:ascii="黑体" w:hAnsi="黑体"/>
        </w:rPr>
        <w:t>（    ）</w:t>
      </w:r>
      <w:r>
        <w:rPr>
          <w:rFonts w:ascii="黑体" w:hAnsi="黑体"/>
        </w:rPr>
        <w:t>周岁。</w:t>
      </w:r>
    </w:p>
    <w:p w14:paraId="408C1F50">
      <w:pPr>
        <w:spacing w:line="340" w:lineRule="exact"/>
        <w:ind w:firstLine="420"/>
        <w:rPr>
          <w:rFonts w:ascii="黑体" w:hAnsi="黑体" w:eastAsia="黑体"/>
        </w:rPr>
      </w:pPr>
      <w:r>
        <w:rPr>
          <w:rFonts w:ascii="黑体" w:hAnsi="黑体" w:eastAsia="黑体"/>
        </w:rPr>
        <w:t>A.60</w:t>
      </w:r>
    </w:p>
    <w:p w14:paraId="5A9A151B">
      <w:pPr>
        <w:spacing w:line="340" w:lineRule="exact"/>
        <w:ind w:firstLine="420"/>
        <w:rPr>
          <w:rFonts w:ascii="黑体" w:hAnsi="黑体" w:eastAsia="黑体"/>
        </w:rPr>
      </w:pPr>
      <w:r>
        <w:rPr>
          <w:rFonts w:ascii="黑体" w:hAnsi="黑体" w:eastAsia="黑体"/>
        </w:rPr>
        <w:t>B.65</w:t>
      </w:r>
    </w:p>
    <w:p w14:paraId="64288CDD">
      <w:pPr>
        <w:spacing w:line="340" w:lineRule="exact"/>
        <w:ind w:firstLine="420"/>
        <w:rPr>
          <w:rFonts w:ascii="黑体" w:hAnsi="黑体" w:eastAsia="黑体"/>
        </w:rPr>
      </w:pPr>
      <w:r>
        <w:rPr>
          <w:rFonts w:ascii="黑体" w:hAnsi="黑体" w:eastAsia="黑体"/>
        </w:rPr>
        <w:t>C.70</w:t>
      </w:r>
    </w:p>
    <w:p w14:paraId="02B0F53F">
      <w:pPr>
        <w:spacing w:line="340" w:lineRule="exact"/>
        <w:ind w:firstLine="420"/>
        <w:rPr>
          <w:rFonts w:ascii="黑体" w:hAnsi="黑体" w:eastAsia="黑体"/>
        </w:rPr>
      </w:pPr>
      <w:r>
        <w:rPr>
          <w:rFonts w:ascii="黑体" w:hAnsi="黑体" w:eastAsia="黑体"/>
        </w:rPr>
        <w:t>D.75</w:t>
      </w:r>
    </w:p>
    <w:p w14:paraId="59BD2822">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58D5A5CE">
      <w:pPr>
        <w:pStyle w:val="26"/>
        <w:spacing w:before="62" w:line="340" w:lineRule="exact"/>
        <w:ind w:firstLine="420"/>
        <w:rPr>
          <w:rFonts w:ascii="黑体" w:hAnsi="黑体"/>
        </w:rPr>
      </w:pPr>
      <w:r>
        <w:rPr>
          <w:rFonts w:hint="eastAsia" w:ascii="黑体" w:hAnsi="黑体"/>
        </w:rPr>
        <w:t xml:space="preserve"> </w:t>
      </w:r>
    </w:p>
    <w:p w14:paraId="117CF0D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.劳动者进行失业登记时，不再要求提交的证明材料是</w:t>
      </w:r>
      <w:r>
        <w:rPr>
          <w:rFonts w:hint="eastAsia" w:ascii="黑体" w:hAnsi="黑体"/>
        </w:rPr>
        <w:t>（    )。</w:t>
      </w:r>
    </w:p>
    <w:p w14:paraId="0130AE38">
      <w:pPr>
        <w:tabs>
          <w:tab w:val="left" w:pos="4200"/>
        </w:tabs>
        <w:spacing w:line="340" w:lineRule="exact"/>
        <w:ind w:firstLine="420"/>
        <w:rPr>
          <w:rFonts w:ascii="黑体" w:hAnsi="黑体" w:eastAsia="黑体"/>
        </w:rPr>
      </w:pPr>
      <w:r>
        <w:rPr>
          <w:rFonts w:ascii="黑体" w:hAnsi="黑体" w:eastAsia="黑体"/>
        </w:rPr>
        <w:t>A</w:t>
      </w:r>
      <w:r>
        <w:rPr>
          <w:rFonts w:hint="eastAsia" w:ascii="黑体" w:hAnsi="黑体" w:eastAsia="黑体"/>
        </w:rPr>
        <w:t>.</w:t>
      </w:r>
      <w:r>
        <w:rPr>
          <w:rFonts w:ascii="黑体" w:hAnsi="黑体" w:eastAsia="黑体"/>
        </w:rPr>
        <w:t>本人身份证件</w:t>
      </w:r>
    </w:p>
    <w:p w14:paraId="439857B6">
      <w:pPr>
        <w:tabs>
          <w:tab w:val="left" w:pos="4200"/>
        </w:tabs>
        <w:spacing w:line="340" w:lineRule="exact"/>
        <w:ind w:firstLine="420"/>
        <w:rPr>
          <w:rFonts w:ascii="黑体" w:hAnsi="黑体" w:eastAsia="黑体"/>
        </w:rPr>
      </w:pPr>
      <w:r>
        <w:rPr>
          <w:rFonts w:hint="eastAsia" w:ascii="黑体" w:hAnsi="黑体" w:eastAsia="黑体"/>
        </w:rPr>
        <w:t>B.</w:t>
      </w:r>
      <w:r>
        <w:rPr>
          <w:rFonts w:ascii="黑体" w:hAnsi="黑体" w:eastAsia="黑体"/>
        </w:rPr>
        <w:t>证明原身份的有关证明</w:t>
      </w:r>
    </w:p>
    <w:p w14:paraId="4669B1E4">
      <w:pPr>
        <w:tabs>
          <w:tab w:val="left" w:pos="4200"/>
        </w:tabs>
        <w:spacing w:line="340" w:lineRule="exact"/>
        <w:ind w:firstLine="420"/>
        <w:rPr>
          <w:rFonts w:ascii="黑体" w:hAnsi="黑体" w:eastAsia="黑体"/>
        </w:rPr>
      </w:pPr>
      <w:r>
        <w:rPr>
          <w:rFonts w:ascii="黑体" w:hAnsi="黑体" w:eastAsia="黑体"/>
        </w:rPr>
        <w:t>C</w:t>
      </w:r>
      <w:r>
        <w:rPr>
          <w:rFonts w:hint="eastAsia" w:ascii="黑体" w:hAnsi="黑体" w:eastAsia="黑体"/>
        </w:rPr>
        <w:t>.</w:t>
      </w:r>
      <w:r>
        <w:rPr>
          <w:rFonts w:ascii="黑体" w:hAnsi="黑体" w:eastAsia="黑体"/>
        </w:rPr>
        <w:t>解除劳动关系协议</w:t>
      </w:r>
    </w:p>
    <w:p w14:paraId="5FDA55C9">
      <w:pPr>
        <w:tabs>
          <w:tab w:val="left" w:pos="4200"/>
        </w:tabs>
        <w:spacing w:line="340" w:lineRule="exact"/>
        <w:ind w:firstLine="420"/>
        <w:rPr>
          <w:rFonts w:ascii="黑体" w:hAnsi="黑体" w:eastAsia="黑体"/>
        </w:rPr>
      </w:pPr>
      <w:r>
        <w:rPr>
          <w:rFonts w:hint="eastAsia" w:ascii="黑体" w:hAnsi="黑体" w:eastAsia="黑体"/>
        </w:rPr>
        <w:t>D.</w:t>
      </w:r>
      <w:r>
        <w:rPr>
          <w:rFonts w:ascii="黑体" w:hAnsi="黑体" w:eastAsia="黑体"/>
        </w:rPr>
        <w:t>解聘合同</w:t>
      </w:r>
    </w:p>
    <w:p w14:paraId="5619F7AE">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1AB19546">
      <w:pPr>
        <w:pStyle w:val="26"/>
        <w:spacing w:before="62" w:line="340" w:lineRule="exact"/>
        <w:ind w:firstLine="420"/>
        <w:rPr>
          <w:rFonts w:ascii="黑体" w:hAnsi="黑体"/>
          <w:lang w:val="zh-CN"/>
        </w:rPr>
      </w:pPr>
      <w:r>
        <w:rPr>
          <w:rFonts w:hint="eastAsia" w:ascii="黑体" w:hAnsi="黑体"/>
          <w:lang w:val="zh-CN"/>
        </w:rPr>
        <w:t xml:space="preserve"> </w:t>
      </w:r>
    </w:p>
    <w:p w14:paraId="4E94A717">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lang w:val="zh-CN"/>
        </w:rPr>
        <w:t>.</w:t>
      </w:r>
      <w:r>
        <w:rPr>
          <w:rFonts w:ascii="黑体" w:hAnsi="黑体"/>
        </w:rPr>
        <w:t>《人力资源和社会保障事业发展“十三五”规划纲要》主要目标指出，到“十三五”期末，企业劳动合同签订率达到</w:t>
      </w:r>
      <w:r>
        <w:rPr>
          <w:rFonts w:hint="eastAsia" w:ascii="黑体" w:hAnsi="黑体"/>
        </w:rPr>
        <w:t>（    ）</w:t>
      </w:r>
      <w:r>
        <w:rPr>
          <w:rFonts w:ascii="黑体" w:hAnsi="黑体"/>
        </w:rPr>
        <w:t>以上。</w:t>
      </w:r>
    </w:p>
    <w:p w14:paraId="37DB0D99">
      <w:pPr>
        <w:tabs>
          <w:tab w:val="left" w:pos="2100"/>
          <w:tab w:val="left" w:pos="4200"/>
          <w:tab w:val="left" w:pos="6300"/>
        </w:tabs>
        <w:spacing w:line="340" w:lineRule="exact"/>
        <w:ind w:firstLine="420"/>
        <w:rPr>
          <w:rFonts w:ascii="黑体" w:hAnsi="黑体" w:eastAsia="黑体"/>
        </w:rPr>
      </w:pPr>
      <w:r>
        <w:rPr>
          <w:rFonts w:ascii="黑体" w:hAnsi="黑体" w:eastAsia="黑体"/>
        </w:rPr>
        <w:t>A.80%</w:t>
      </w:r>
    </w:p>
    <w:p w14:paraId="69A5842A">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B</w:t>
      </w:r>
      <w:r>
        <w:rPr>
          <w:rFonts w:ascii="黑体" w:hAnsi="黑体" w:eastAsia="黑体"/>
        </w:rPr>
        <w:t>.85%</w:t>
      </w:r>
    </w:p>
    <w:p w14:paraId="0DCC3A71">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C</w:t>
      </w:r>
      <w:r>
        <w:rPr>
          <w:rFonts w:ascii="黑体" w:hAnsi="黑体" w:eastAsia="黑体"/>
        </w:rPr>
        <w:t>.90%</w:t>
      </w:r>
    </w:p>
    <w:p w14:paraId="6EEACC34">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D</w:t>
      </w:r>
      <w:r>
        <w:rPr>
          <w:rFonts w:ascii="黑体" w:hAnsi="黑体" w:eastAsia="黑体"/>
        </w:rPr>
        <w:t>.95%</w:t>
      </w:r>
    </w:p>
    <w:p w14:paraId="40A8C7D9">
      <w:pPr>
        <w:spacing w:line="340" w:lineRule="exact"/>
        <w:ind w:firstLine="422"/>
        <w:rPr>
          <w:rFonts w:ascii="黑体" w:hAnsi="黑体" w:eastAsia="黑体"/>
          <w:bCs/>
        </w:rPr>
      </w:pPr>
      <w:r>
        <w:rPr>
          <w:rFonts w:ascii="黑体" w:hAnsi="黑体" w:eastAsia="黑体"/>
          <w:b/>
        </w:rPr>
        <w:t>答案：</w:t>
      </w:r>
      <w:r>
        <w:rPr>
          <w:rFonts w:ascii="黑体" w:hAnsi="黑体" w:eastAsia="黑体"/>
        </w:rPr>
        <w:t>C</w:t>
      </w:r>
    </w:p>
    <w:p w14:paraId="0CE89D3F">
      <w:pPr>
        <w:pStyle w:val="26"/>
        <w:spacing w:before="62" w:line="340" w:lineRule="exact"/>
        <w:ind w:firstLine="420"/>
        <w:rPr>
          <w:rFonts w:ascii="黑体" w:hAnsi="黑体"/>
        </w:rPr>
      </w:pPr>
      <w:r>
        <w:rPr>
          <w:rFonts w:hint="eastAsia" w:ascii="黑体" w:hAnsi="黑体"/>
        </w:rPr>
        <w:t xml:space="preserve"> </w:t>
      </w:r>
    </w:p>
    <w:p w14:paraId="0F49FA0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.《人力资源和社会保障事业发展</w:t>
      </w:r>
      <w:r>
        <w:rPr>
          <w:rFonts w:hint="eastAsia" w:ascii="黑体" w:hAnsi="黑体"/>
        </w:rPr>
        <w:t>“</w:t>
      </w:r>
      <w:r>
        <w:rPr>
          <w:rFonts w:ascii="黑体" w:hAnsi="黑体"/>
        </w:rPr>
        <w:t>十三五</w:t>
      </w:r>
      <w:r>
        <w:rPr>
          <w:rFonts w:hint="eastAsia" w:ascii="黑体" w:hAnsi="黑体"/>
        </w:rPr>
        <w:t>”</w:t>
      </w:r>
      <w:r>
        <w:rPr>
          <w:rFonts w:ascii="黑体" w:hAnsi="黑体"/>
        </w:rPr>
        <w:t>规划纲要》主要目标指出，到“十三五”期末，劳动人事争议调解成功率达到</w:t>
      </w:r>
      <w:r>
        <w:rPr>
          <w:rFonts w:hint="eastAsia" w:ascii="黑体" w:hAnsi="黑体"/>
        </w:rPr>
        <w:t>（    ）</w:t>
      </w:r>
      <w:r>
        <w:rPr>
          <w:rFonts w:ascii="黑体" w:hAnsi="黑体"/>
        </w:rPr>
        <w:t>以上。</w:t>
      </w:r>
    </w:p>
    <w:p w14:paraId="240AAE4C">
      <w:pPr>
        <w:tabs>
          <w:tab w:val="left" w:pos="2100"/>
          <w:tab w:val="left" w:pos="4200"/>
          <w:tab w:val="left" w:pos="6300"/>
        </w:tabs>
        <w:spacing w:line="340" w:lineRule="exact"/>
        <w:ind w:firstLine="420"/>
        <w:rPr>
          <w:rFonts w:ascii="黑体" w:hAnsi="黑体" w:eastAsia="黑体"/>
        </w:rPr>
      </w:pPr>
      <w:r>
        <w:rPr>
          <w:rFonts w:ascii="黑体" w:hAnsi="黑体" w:eastAsia="黑体"/>
        </w:rPr>
        <w:t>A.50%</w:t>
      </w:r>
    </w:p>
    <w:p w14:paraId="48CD70D3">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B</w:t>
      </w:r>
      <w:r>
        <w:rPr>
          <w:rFonts w:ascii="黑体" w:hAnsi="黑体" w:eastAsia="黑体"/>
        </w:rPr>
        <w:t>.60%</w:t>
      </w:r>
    </w:p>
    <w:p w14:paraId="0C6E38FB">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C</w:t>
      </w:r>
      <w:r>
        <w:rPr>
          <w:rFonts w:ascii="黑体" w:hAnsi="黑体" w:eastAsia="黑体"/>
        </w:rPr>
        <w:t>.70%</w:t>
      </w:r>
    </w:p>
    <w:p w14:paraId="7B8C9EFE">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D</w:t>
      </w:r>
      <w:r>
        <w:rPr>
          <w:rFonts w:ascii="黑体" w:hAnsi="黑体" w:eastAsia="黑体"/>
        </w:rPr>
        <w:t>.80%</w:t>
      </w:r>
    </w:p>
    <w:p w14:paraId="5CBC5DBF">
      <w:pPr>
        <w:spacing w:line="340" w:lineRule="exact"/>
        <w:ind w:firstLine="422"/>
        <w:rPr>
          <w:rFonts w:ascii="黑体" w:hAnsi="黑体" w:eastAsia="黑体"/>
          <w:bCs/>
        </w:rPr>
      </w:pPr>
      <w:r>
        <w:rPr>
          <w:rFonts w:ascii="黑体" w:hAnsi="黑体" w:eastAsia="黑体"/>
          <w:b/>
        </w:rPr>
        <w:t>答案：</w:t>
      </w:r>
      <w:r>
        <w:rPr>
          <w:rFonts w:ascii="黑体" w:hAnsi="黑体" w:eastAsia="黑体"/>
        </w:rPr>
        <w:t>B</w:t>
      </w:r>
    </w:p>
    <w:p w14:paraId="416562BF">
      <w:pPr>
        <w:pStyle w:val="26"/>
        <w:spacing w:before="62" w:line="340" w:lineRule="exact"/>
        <w:ind w:firstLine="420"/>
        <w:rPr>
          <w:rFonts w:ascii="黑体" w:hAnsi="黑体"/>
        </w:rPr>
      </w:pPr>
      <w:r>
        <w:rPr>
          <w:rFonts w:hint="eastAsia" w:ascii="黑体" w:hAnsi="黑体"/>
        </w:rPr>
        <w:t xml:space="preserve"> </w:t>
      </w:r>
    </w:p>
    <w:p w14:paraId="7DC8825C">
      <w:pPr>
        <w:pStyle w:val="26"/>
        <w:spacing w:before="62" w:line="340" w:lineRule="exact"/>
        <w:ind w:firstLine="420"/>
        <w:rPr>
          <w:rFonts w:ascii="黑体" w:hAnsi="黑体"/>
        </w:rPr>
      </w:pPr>
      <w:r>
        <w:rPr>
          <w:rFonts w:hint="eastAsia" w:ascii="黑体" w:hAnsi="黑体"/>
        </w:rPr>
        <w:t xml:space="preserve">  </w:t>
      </w:r>
    </w:p>
    <w:p w14:paraId="6EDFE2F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.基本公共服务均等化是指全体公民都能公平可及地获得大致均等的基本公共服务，其核心是促进</w:t>
      </w:r>
      <w:r>
        <w:rPr>
          <w:rFonts w:hint="eastAsia" w:ascii="黑体" w:hAnsi="黑体"/>
        </w:rPr>
        <w:t>（    ）</w:t>
      </w:r>
      <w:r>
        <w:rPr>
          <w:rFonts w:ascii="黑体" w:hAnsi="黑体"/>
        </w:rPr>
        <w:t>均等。</w:t>
      </w:r>
    </w:p>
    <w:p w14:paraId="1E12CEBC">
      <w:pPr>
        <w:tabs>
          <w:tab w:val="left" w:pos="2100"/>
          <w:tab w:val="left" w:pos="4200"/>
          <w:tab w:val="left" w:pos="6300"/>
        </w:tabs>
        <w:spacing w:line="340" w:lineRule="exact"/>
        <w:ind w:firstLine="420"/>
        <w:rPr>
          <w:rFonts w:ascii="黑体" w:hAnsi="黑体" w:eastAsia="黑体"/>
        </w:rPr>
      </w:pPr>
      <w:r>
        <w:rPr>
          <w:rFonts w:ascii="黑体" w:hAnsi="黑体" w:eastAsia="黑体"/>
        </w:rPr>
        <w:t>A.待遇</w:t>
      </w:r>
    </w:p>
    <w:p w14:paraId="5291D458">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B</w:t>
      </w:r>
      <w:r>
        <w:rPr>
          <w:rFonts w:ascii="黑体" w:hAnsi="黑体" w:eastAsia="黑体"/>
        </w:rPr>
        <w:t>.机会</w:t>
      </w:r>
    </w:p>
    <w:p w14:paraId="3F8C09D6">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C</w:t>
      </w:r>
      <w:r>
        <w:rPr>
          <w:rFonts w:ascii="黑体" w:hAnsi="黑体" w:eastAsia="黑体"/>
        </w:rPr>
        <w:t>.地区</w:t>
      </w:r>
    </w:p>
    <w:p w14:paraId="7A6236B9">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D</w:t>
      </w:r>
      <w:r>
        <w:rPr>
          <w:rFonts w:ascii="黑体" w:hAnsi="黑体" w:eastAsia="黑体"/>
        </w:rPr>
        <w:t>.水平</w:t>
      </w:r>
    </w:p>
    <w:p w14:paraId="24DA4B3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04498078">
      <w:pPr>
        <w:pStyle w:val="26"/>
        <w:spacing w:before="62" w:line="340" w:lineRule="exact"/>
        <w:ind w:firstLine="420"/>
        <w:rPr>
          <w:rFonts w:ascii="黑体" w:hAnsi="黑体"/>
        </w:rPr>
      </w:pPr>
      <w:r>
        <w:rPr>
          <w:rFonts w:hint="eastAsia" w:ascii="黑体" w:hAnsi="黑体"/>
        </w:rPr>
        <w:t xml:space="preserve"> </w:t>
      </w:r>
    </w:p>
    <w:p w14:paraId="054D4724">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.目前，我国经济进入新常态，经济增长从高速转向</w:t>
      </w:r>
      <w:r>
        <w:rPr>
          <w:rFonts w:hint="eastAsia" w:ascii="黑体" w:hAnsi="黑体"/>
        </w:rPr>
        <w:t>（    ）</w:t>
      </w:r>
      <w:r>
        <w:rPr>
          <w:rFonts w:ascii="黑体" w:hAnsi="黑体"/>
        </w:rPr>
        <w:t>速，经济结构深度调整，发展动力加快转换，保民生兜底线的任务更加艰巨。</w:t>
      </w:r>
    </w:p>
    <w:p w14:paraId="00AEE79B">
      <w:pPr>
        <w:tabs>
          <w:tab w:val="left" w:pos="2100"/>
          <w:tab w:val="left" w:pos="4200"/>
          <w:tab w:val="left" w:pos="6300"/>
        </w:tabs>
        <w:spacing w:line="340" w:lineRule="exact"/>
        <w:ind w:firstLine="420"/>
        <w:rPr>
          <w:rFonts w:ascii="黑体" w:hAnsi="黑体" w:eastAsia="黑体"/>
        </w:rPr>
      </w:pPr>
      <w:r>
        <w:rPr>
          <w:rFonts w:ascii="黑体" w:hAnsi="黑体" w:eastAsia="黑体"/>
        </w:rPr>
        <w:t>A.中</w:t>
      </w:r>
    </w:p>
    <w:p w14:paraId="50F7C946">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B</w:t>
      </w:r>
      <w:r>
        <w:rPr>
          <w:rFonts w:ascii="黑体" w:hAnsi="黑体" w:eastAsia="黑体"/>
        </w:rPr>
        <w:t>.中高</w:t>
      </w:r>
    </w:p>
    <w:p w14:paraId="4CF16376">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C</w:t>
      </w:r>
      <w:r>
        <w:rPr>
          <w:rFonts w:ascii="黑体" w:hAnsi="黑体" w:eastAsia="黑体"/>
        </w:rPr>
        <w:t>.中低</w:t>
      </w:r>
    </w:p>
    <w:p w14:paraId="638193C9">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D</w:t>
      </w:r>
      <w:r>
        <w:rPr>
          <w:rFonts w:ascii="黑体" w:hAnsi="黑体" w:eastAsia="黑体"/>
        </w:rPr>
        <w:t>.低</w:t>
      </w:r>
    </w:p>
    <w:p w14:paraId="7D0F71C3">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C91DE99">
      <w:pPr>
        <w:pStyle w:val="26"/>
        <w:spacing w:before="62" w:line="340" w:lineRule="exact"/>
        <w:ind w:firstLine="420"/>
        <w:rPr>
          <w:rFonts w:ascii="黑体" w:hAnsi="黑体"/>
        </w:rPr>
      </w:pPr>
      <w:r>
        <w:rPr>
          <w:rFonts w:hint="eastAsia" w:ascii="黑体" w:hAnsi="黑体"/>
        </w:rPr>
        <w:t xml:space="preserve"> </w:t>
      </w:r>
    </w:p>
    <w:p w14:paraId="258D188E">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.按照《关于推行地方各级政府工作部门权力清单制度的指导意见》规定，推行权力清单制度的重点是</w:t>
      </w:r>
      <w:r>
        <w:rPr>
          <w:rFonts w:hint="eastAsia" w:ascii="黑体" w:hAnsi="黑体"/>
        </w:rPr>
        <w:t>（    )</w:t>
      </w:r>
    </w:p>
    <w:p w14:paraId="30F3BB3B">
      <w:pPr>
        <w:tabs>
          <w:tab w:val="left" w:pos="4200"/>
        </w:tabs>
        <w:spacing w:line="340" w:lineRule="exact"/>
        <w:ind w:firstLine="420"/>
        <w:rPr>
          <w:rFonts w:ascii="黑体" w:hAnsi="黑体" w:eastAsia="黑体"/>
        </w:rPr>
      </w:pPr>
      <w:r>
        <w:rPr>
          <w:rFonts w:ascii="黑体" w:hAnsi="黑体" w:eastAsia="黑体"/>
        </w:rPr>
        <w:t>A.地方各级政府工作部门</w:t>
      </w:r>
    </w:p>
    <w:p w14:paraId="11629064">
      <w:pPr>
        <w:tabs>
          <w:tab w:val="left" w:pos="4200"/>
        </w:tabs>
        <w:spacing w:line="340" w:lineRule="exact"/>
        <w:ind w:firstLine="420"/>
        <w:rPr>
          <w:rFonts w:ascii="黑体" w:hAnsi="黑体" w:eastAsia="黑体"/>
        </w:rPr>
      </w:pPr>
      <w:r>
        <w:rPr>
          <w:rFonts w:hint="eastAsia" w:ascii="黑体" w:hAnsi="黑体" w:eastAsia="黑体"/>
        </w:rPr>
        <w:t>B</w:t>
      </w:r>
      <w:r>
        <w:rPr>
          <w:rFonts w:ascii="黑体" w:hAnsi="黑体" w:eastAsia="黑体"/>
        </w:rPr>
        <w:t>.地方各级人民政府</w:t>
      </w:r>
    </w:p>
    <w:p w14:paraId="0D4A0A86">
      <w:pPr>
        <w:tabs>
          <w:tab w:val="left" w:pos="4200"/>
        </w:tabs>
        <w:spacing w:line="340" w:lineRule="exact"/>
        <w:ind w:firstLine="420"/>
        <w:rPr>
          <w:rFonts w:ascii="黑体" w:hAnsi="黑体" w:eastAsia="黑体"/>
        </w:rPr>
      </w:pPr>
      <w:r>
        <w:rPr>
          <w:rFonts w:ascii="黑体" w:hAnsi="黑体" w:eastAsia="黑体"/>
        </w:rPr>
        <w:t>C.承担行政职能的事业单位</w:t>
      </w:r>
    </w:p>
    <w:p w14:paraId="6C826103">
      <w:pPr>
        <w:tabs>
          <w:tab w:val="left" w:pos="4200"/>
        </w:tabs>
        <w:spacing w:line="340" w:lineRule="exact"/>
        <w:ind w:firstLine="420"/>
        <w:rPr>
          <w:rFonts w:ascii="黑体" w:hAnsi="黑体" w:eastAsia="黑体"/>
        </w:rPr>
      </w:pPr>
      <w:r>
        <w:rPr>
          <w:rFonts w:hint="eastAsia" w:ascii="黑体" w:hAnsi="黑体" w:eastAsia="黑体"/>
        </w:rPr>
        <w:t>D</w:t>
      </w:r>
      <w:r>
        <w:rPr>
          <w:rFonts w:ascii="黑体" w:hAnsi="黑体" w:eastAsia="黑体"/>
        </w:rPr>
        <w:t>.垂直管理部门</w:t>
      </w:r>
    </w:p>
    <w:p w14:paraId="60D0A1FB">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53854343">
      <w:pPr>
        <w:pStyle w:val="26"/>
        <w:spacing w:before="62" w:line="340" w:lineRule="exact"/>
        <w:ind w:firstLine="420"/>
        <w:rPr>
          <w:rFonts w:ascii="黑体" w:hAnsi="黑体"/>
        </w:rPr>
      </w:pPr>
      <w:r>
        <w:rPr>
          <w:rFonts w:hint="eastAsia" w:ascii="黑体" w:hAnsi="黑体"/>
        </w:rPr>
        <w:t xml:space="preserve"> </w:t>
      </w:r>
    </w:p>
    <w:p w14:paraId="244255A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.在深化“放管服”改革过程中，清理规章、规范性文件应坚持</w:t>
      </w:r>
      <w:r>
        <w:rPr>
          <w:rFonts w:hint="eastAsia" w:ascii="黑体" w:hAnsi="黑体"/>
        </w:rPr>
        <w:t>“（    )”</w:t>
      </w:r>
      <w:r>
        <w:rPr>
          <w:rFonts w:ascii="黑体" w:hAnsi="黑体"/>
        </w:rPr>
        <w:t>的原则。</w:t>
      </w:r>
    </w:p>
    <w:p w14:paraId="1FDC6E57">
      <w:pPr>
        <w:tabs>
          <w:tab w:val="left" w:pos="4200"/>
        </w:tabs>
        <w:spacing w:line="340" w:lineRule="exact"/>
        <w:ind w:firstLine="420"/>
        <w:rPr>
          <w:rFonts w:ascii="黑体" w:hAnsi="黑体" w:eastAsia="黑体"/>
        </w:rPr>
      </w:pPr>
      <w:r>
        <w:rPr>
          <w:rFonts w:ascii="黑体" w:hAnsi="黑体" w:eastAsia="黑体"/>
        </w:rPr>
        <w:t>A.谁主管、谁清理</w:t>
      </w:r>
    </w:p>
    <w:p w14:paraId="6681B973">
      <w:pPr>
        <w:tabs>
          <w:tab w:val="left" w:pos="4200"/>
        </w:tabs>
        <w:spacing w:line="340" w:lineRule="exact"/>
        <w:ind w:firstLine="420"/>
        <w:rPr>
          <w:rFonts w:ascii="黑体" w:hAnsi="黑体" w:eastAsia="黑体"/>
        </w:rPr>
      </w:pPr>
      <w:r>
        <w:rPr>
          <w:rFonts w:hint="eastAsia" w:ascii="黑体" w:hAnsi="黑体" w:eastAsia="黑体"/>
        </w:rPr>
        <w:t>B</w:t>
      </w:r>
      <w:r>
        <w:rPr>
          <w:rFonts w:ascii="黑体" w:hAnsi="黑体" w:eastAsia="黑体"/>
        </w:rPr>
        <w:t>.谁负责、谁清理</w:t>
      </w:r>
    </w:p>
    <w:p w14:paraId="19B45350">
      <w:pPr>
        <w:tabs>
          <w:tab w:val="left" w:pos="4200"/>
        </w:tabs>
        <w:spacing w:line="340" w:lineRule="exact"/>
        <w:ind w:firstLine="420"/>
        <w:rPr>
          <w:rFonts w:ascii="黑体" w:hAnsi="黑体" w:eastAsia="黑体"/>
        </w:rPr>
      </w:pPr>
      <w:r>
        <w:rPr>
          <w:rFonts w:ascii="黑体" w:hAnsi="黑体" w:eastAsia="黑体"/>
        </w:rPr>
        <w:t>C.谁制定、谁清理</w:t>
      </w:r>
    </w:p>
    <w:p w14:paraId="35ECD212">
      <w:pPr>
        <w:tabs>
          <w:tab w:val="left" w:pos="4200"/>
        </w:tabs>
        <w:spacing w:line="340" w:lineRule="exact"/>
        <w:ind w:firstLine="420"/>
        <w:rPr>
          <w:rFonts w:ascii="黑体" w:hAnsi="黑体" w:eastAsia="黑体"/>
        </w:rPr>
      </w:pPr>
      <w:r>
        <w:rPr>
          <w:rFonts w:hint="eastAsia" w:ascii="黑体" w:hAnsi="黑体" w:eastAsia="黑体"/>
        </w:rPr>
        <w:t>D</w:t>
      </w:r>
      <w:r>
        <w:rPr>
          <w:rFonts w:ascii="黑体" w:hAnsi="黑体" w:eastAsia="黑体"/>
        </w:rPr>
        <w:t>.谁执法、谁清理</w:t>
      </w:r>
    </w:p>
    <w:p w14:paraId="5E33FE77">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17CC7836">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.国家职业资格目录实行清单式管理，新设职业资格要征求社会意见并报</w:t>
      </w:r>
      <w:r>
        <w:rPr>
          <w:rFonts w:hint="eastAsia" w:ascii="黑体" w:hAnsi="黑体"/>
        </w:rPr>
        <w:t>（    ）</w:t>
      </w:r>
      <w:r>
        <w:rPr>
          <w:rFonts w:ascii="黑体" w:hAnsi="黑体"/>
        </w:rPr>
        <w:t>批准。</w:t>
      </w:r>
    </w:p>
    <w:p w14:paraId="1A2C627F">
      <w:pPr>
        <w:tabs>
          <w:tab w:val="left" w:pos="4200"/>
        </w:tabs>
        <w:spacing w:line="340" w:lineRule="exact"/>
        <w:ind w:firstLine="420"/>
        <w:rPr>
          <w:rFonts w:ascii="黑体" w:hAnsi="黑体" w:eastAsia="黑体"/>
        </w:rPr>
      </w:pPr>
      <w:r>
        <w:rPr>
          <w:rFonts w:ascii="黑体" w:hAnsi="黑体" w:eastAsia="黑体"/>
        </w:rPr>
        <w:t>A.党中央</w:t>
      </w:r>
    </w:p>
    <w:p w14:paraId="33CB626D">
      <w:pPr>
        <w:tabs>
          <w:tab w:val="left" w:pos="4200"/>
        </w:tabs>
        <w:spacing w:line="340" w:lineRule="exact"/>
        <w:ind w:firstLine="420"/>
        <w:rPr>
          <w:rFonts w:ascii="黑体" w:hAnsi="黑体" w:eastAsia="黑体"/>
        </w:rPr>
      </w:pPr>
      <w:r>
        <w:rPr>
          <w:rFonts w:hint="eastAsia" w:ascii="黑体" w:hAnsi="黑体" w:eastAsia="黑体"/>
        </w:rPr>
        <w:t>B</w:t>
      </w:r>
      <w:r>
        <w:rPr>
          <w:rFonts w:ascii="黑体" w:hAnsi="黑体" w:eastAsia="黑体"/>
        </w:rPr>
        <w:t>.国务院</w:t>
      </w:r>
    </w:p>
    <w:p w14:paraId="1C8BC398">
      <w:pPr>
        <w:tabs>
          <w:tab w:val="left" w:pos="4200"/>
        </w:tabs>
        <w:spacing w:line="340" w:lineRule="exact"/>
        <w:ind w:firstLine="420"/>
        <w:rPr>
          <w:rFonts w:ascii="黑体" w:hAnsi="黑体" w:eastAsia="黑体"/>
        </w:rPr>
      </w:pPr>
      <w:r>
        <w:rPr>
          <w:rFonts w:ascii="黑体" w:hAnsi="黑体" w:eastAsia="黑体"/>
        </w:rPr>
        <w:t>C.人力资源社会保障部</w:t>
      </w:r>
    </w:p>
    <w:p w14:paraId="38DB6973">
      <w:pPr>
        <w:tabs>
          <w:tab w:val="left" w:pos="4200"/>
        </w:tabs>
        <w:spacing w:line="340" w:lineRule="exact"/>
        <w:ind w:firstLine="420"/>
        <w:rPr>
          <w:rFonts w:ascii="黑体" w:hAnsi="黑体" w:eastAsia="黑体"/>
        </w:rPr>
      </w:pPr>
      <w:r>
        <w:rPr>
          <w:rFonts w:hint="eastAsia" w:ascii="黑体" w:hAnsi="黑体" w:eastAsia="黑体"/>
        </w:rPr>
        <w:t>D</w:t>
      </w:r>
      <w:r>
        <w:rPr>
          <w:rFonts w:ascii="黑体" w:hAnsi="黑体" w:eastAsia="黑体"/>
        </w:rPr>
        <w:t>.省级人民政府</w:t>
      </w:r>
    </w:p>
    <w:p w14:paraId="54692257">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59B710F3">
      <w:pPr>
        <w:pStyle w:val="26"/>
        <w:spacing w:before="62" w:line="340" w:lineRule="exact"/>
        <w:ind w:firstLine="420"/>
        <w:rPr>
          <w:rFonts w:ascii="黑体" w:hAnsi="黑体"/>
        </w:rPr>
      </w:pPr>
      <w:r>
        <w:rPr>
          <w:rFonts w:hint="eastAsia" w:ascii="黑体" w:hAnsi="黑体"/>
        </w:rPr>
        <w:t xml:space="preserve"> </w:t>
      </w:r>
    </w:p>
    <w:p w14:paraId="0D7E345B">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.加强人社领域诚信</w:t>
      </w:r>
      <w:r>
        <w:rPr>
          <w:rFonts w:hint="eastAsia" w:ascii="黑体" w:hAnsi="黑体"/>
        </w:rPr>
        <w:t>体</w:t>
      </w:r>
      <w:r>
        <w:rPr>
          <w:rFonts w:ascii="黑体" w:hAnsi="黑体"/>
        </w:rPr>
        <w:t>系建设，建立完善</w:t>
      </w:r>
      <w:r>
        <w:rPr>
          <w:rFonts w:hint="eastAsia" w:ascii="黑体" w:hAnsi="黑体"/>
        </w:rPr>
        <w:t>（    ）</w:t>
      </w:r>
      <w:r>
        <w:rPr>
          <w:rFonts w:ascii="黑体" w:hAnsi="黑体"/>
        </w:rPr>
        <w:t>制度，对严重失信企业及相关人员实施惩戒。</w:t>
      </w:r>
    </w:p>
    <w:p w14:paraId="3DAB4EFD">
      <w:pPr>
        <w:tabs>
          <w:tab w:val="left" w:pos="2100"/>
          <w:tab w:val="left" w:pos="4200"/>
          <w:tab w:val="left" w:pos="6300"/>
        </w:tabs>
        <w:spacing w:line="340" w:lineRule="exact"/>
        <w:ind w:firstLine="420"/>
        <w:rPr>
          <w:rFonts w:ascii="黑体" w:hAnsi="黑体" w:eastAsia="黑体"/>
        </w:rPr>
      </w:pPr>
      <w:r>
        <w:rPr>
          <w:rFonts w:ascii="黑体" w:hAnsi="黑体" w:eastAsia="黑体"/>
        </w:rPr>
        <w:t>A.备忘录</w:t>
      </w:r>
    </w:p>
    <w:p w14:paraId="70022822">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B</w:t>
      </w:r>
      <w:r>
        <w:rPr>
          <w:rFonts w:ascii="黑体" w:hAnsi="黑体" w:eastAsia="黑体"/>
        </w:rPr>
        <w:t>.问题清单</w:t>
      </w:r>
    </w:p>
    <w:p w14:paraId="1DCA9398">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C</w:t>
      </w:r>
      <w:r>
        <w:rPr>
          <w:rFonts w:ascii="黑体" w:hAnsi="黑体" w:eastAsia="黑体"/>
        </w:rPr>
        <w:t>.监督管理</w:t>
      </w:r>
    </w:p>
    <w:p w14:paraId="7F8CEFC7">
      <w:pPr>
        <w:tabs>
          <w:tab w:val="left" w:pos="2100"/>
          <w:tab w:val="left" w:pos="4200"/>
          <w:tab w:val="left" w:pos="6300"/>
        </w:tabs>
        <w:spacing w:line="340" w:lineRule="exact"/>
        <w:ind w:firstLine="420"/>
        <w:rPr>
          <w:rFonts w:ascii="黑体" w:hAnsi="黑体" w:eastAsia="黑体"/>
        </w:rPr>
      </w:pPr>
      <w:r>
        <w:rPr>
          <w:rFonts w:hint="eastAsia" w:ascii="黑体" w:hAnsi="黑体" w:eastAsia="黑体"/>
        </w:rPr>
        <w:t>D</w:t>
      </w:r>
      <w:r>
        <w:rPr>
          <w:rFonts w:ascii="黑体" w:hAnsi="黑体" w:eastAsia="黑体"/>
        </w:rPr>
        <w:t>.黑名单</w:t>
      </w:r>
    </w:p>
    <w:p w14:paraId="5CD7A305">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01C76A33">
      <w:pPr>
        <w:pStyle w:val="26"/>
        <w:spacing w:before="62" w:line="340" w:lineRule="exact"/>
        <w:ind w:firstLine="420"/>
        <w:rPr>
          <w:rFonts w:ascii="黑体" w:hAnsi="黑体"/>
        </w:rPr>
      </w:pPr>
      <w:r>
        <w:rPr>
          <w:rFonts w:hint="eastAsia" w:ascii="黑体" w:hAnsi="黑体"/>
        </w:rPr>
        <w:t xml:space="preserve"> </w:t>
      </w:r>
    </w:p>
    <w:p w14:paraId="2E0759F1">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.县级人力资源社会保障事项清单和办事指南在对外公</w:t>
      </w:r>
      <w:r>
        <w:rPr>
          <w:rFonts w:hint="eastAsia" w:ascii="黑体" w:hAnsi="黑体"/>
        </w:rPr>
        <w:t>布</w:t>
      </w:r>
      <w:r>
        <w:rPr>
          <w:rFonts w:ascii="黑体" w:hAnsi="黑体"/>
        </w:rPr>
        <w:t>前，要报</w:t>
      </w:r>
      <w:r>
        <w:rPr>
          <w:rFonts w:hint="eastAsia" w:ascii="黑体" w:hAnsi="黑体"/>
        </w:rPr>
        <w:t>（    ）</w:t>
      </w:r>
      <w:r>
        <w:rPr>
          <w:rFonts w:ascii="黑体" w:hAnsi="黑体"/>
        </w:rPr>
        <w:t>备案。</w:t>
      </w:r>
    </w:p>
    <w:p w14:paraId="6B122C2B">
      <w:pPr>
        <w:tabs>
          <w:tab w:val="left" w:pos="4200"/>
        </w:tabs>
        <w:spacing w:line="340" w:lineRule="exact"/>
        <w:ind w:firstLine="420"/>
        <w:rPr>
          <w:rFonts w:ascii="黑体" w:hAnsi="黑体" w:eastAsia="黑体"/>
        </w:rPr>
      </w:pPr>
      <w:r>
        <w:rPr>
          <w:rFonts w:ascii="黑体" w:hAnsi="黑体" w:eastAsia="黑体"/>
        </w:rPr>
        <w:t>A.人力资源社会保障部</w:t>
      </w:r>
    </w:p>
    <w:p w14:paraId="3335619C">
      <w:pPr>
        <w:tabs>
          <w:tab w:val="left" w:pos="4200"/>
        </w:tabs>
        <w:spacing w:line="340" w:lineRule="exact"/>
        <w:ind w:firstLine="420"/>
        <w:rPr>
          <w:rFonts w:ascii="黑体" w:hAnsi="黑体" w:eastAsia="黑体"/>
        </w:rPr>
      </w:pPr>
      <w:r>
        <w:rPr>
          <w:rFonts w:hint="eastAsia" w:ascii="黑体" w:hAnsi="黑体" w:eastAsia="黑体"/>
        </w:rPr>
        <w:t>B</w:t>
      </w:r>
      <w:r>
        <w:rPr>
          <w:rFonts w:ascii="黑体" w:hAnsi="黑体" w:eastAsia="黑体"/>
        </w:rPr>
        <w:t>.省级人力资源社会保障部门</w:t>
      </w:r>
    </w:p>
    <w:p w14:paraId="21EE7E68">
      <w:pPr>
        <w:tabs>
          <w:tab w:val="left" w:pos="4200"/>
        </w:tabs>
        <w:spacing w:line="340" w:lineRule="exact"/>
        <w:ind w:firstLine="420"/>
        <w:rPr>
          <w:rFonts w:ascii="黑体" w:hAnsi="黑体" w:eastAsia="黑体"/>
        </w:rPr>
      </w:pPr>
      <w:r>
        <w:rPr>
          <w:rFonts w:ascii="黑体" w:hAnsi="黑体" w:eastAsia="黑体"/>
        </w:rPr>
        <w:t>C.市级人力资源社会保障部门</w:t>
      </w:r>
    </w:p>
    <w:p w14:paraId="5574225D">
      <w:pPr>
        <w:tabs>
          <w:tab w:val="left" w:pos="4200"/>
        </w:tabs>
        <w:spacing w:line="340" w:lineRule="exact"/>
        <w:ind w:firstLine="420"/>
        <w:rPr>
          <w:rFonts w:ascii="黑体" w:hAnsi="黑体" w:eastAsia="黑体"/>
        </w:rPr>
      </w:pPr>
      <w:r>
        <w:rPr>
          <w:rFonts w:hint="eastAsia" w:ascii="黑体" w:hAnsi="黑体" w:eastAsia="黑体"/>
        </w:rPr>
        <w:t>D</w:t>
      </w:r>
      <w:r>
        <w:rPr>
          <w:rFonts w:ascii="黑体" w:hAnsi="黑体" w:eastAsia="黑体"/>
        </w:rPr>
        <w:t>.县级人力资源社会保障部门</w:t>
      </w:r>
    </w:p>
    <w:p w14:paraId="635727AB">
      <w:pPr>
        <w:spacing w:line="340" w:lineRule="exact"/>
        <w:ind w:firstLine="422"/>
        <w:rPr>
          <w:rFonts w:ascii="黑体" w:hAnsi="黑体" w:eastAsia="黑体"/>
        </w:rPr>
      </w:pPr>
      <w:r>
        <w:rPr>
          <w:rFonts w:ascii="黑体" w:hAnsi="黑体" w:eastAsia="黑体"/>
          <w:b/>
        </w:rPr>
        <w:t>答案：</w:t>
      </w:r>
      <w:r>
        <w:rPr>
          <w:rFonts w:ascii="黑体" w:hAnsi="黑体" w:eastAsia="黑体"/>
        </w:rPr>
        <w:t>C</w:t>
      </w:r>
    </w:p>
    <w:p w14:paraId="206D1B19">
      <w:pPr>
        <w:pStyle w:val="26"/>
        <w:spacing w:before="62" w:line="340" w:lineRule="exact"/>
        <w:ind w:firstLine="420"/>
        <w:rPr>
          <w:rFonts w:ascii="黑体" w:hAnsi="黑体"/>
        </w:rPr>
      </w:pPr>
      <w:r>
        <w:rPr>
          <w:rFonts w:hint="eastAsia" w:ascii="黑体" w:hAnsi="黑体"/>
        </w:rPr>
        <w:t xml:space="preserve">  </w:t>
      </w:r>
    </w:p>
    <w:p w14:paraId="21C6FB99">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.下列</w:t>
      </w:r>
      <w:r>
        <w:rPr>
          <w:rFonts w:hint="eastAsia" w:ascii="黑体" w:hAnsi="黑体"/>
        </w:rPr>
        <w:t>不</w:t>
      </w:r>
      <w:r>
        <w:rPr>
          <w:rFonts w:ascii="黑体" w:hAnsi="黑体"/>
        </w:rPr>
        <w:t>属于人力资源社会保障系统行政审批事项的是</w:t>
      </w:r>
      <w:r>
        <w:rPr>
          <w:rFonts w:hint="eastAsia" w:ascii="黑体" w:hAnsi="黑体"/>
        </w:rPr>
        <w:t>（    )</w:t>
      </w:r>
      <w:r>
        <w:rPr>
          <w:rFonts w:ascii="黑体" w:hAnsi="黑体"/>
        </w:rPr>
        <w:t>。</w:t>
      </w:r>
    </w:p>
    <w:p w14:paraId="69AED8AC">
      <w:pPr>
        <w:spacing w:line="340" w:lineRule="exact"/>
        <w:ind w:firstLine="420"/>
        <w:rPr>
          <w:rFonts w:ascii="黑体" w:hAnsi="黑体" w:eastAsia="黑体"/>
        </w:rPr>
      </w:pPr>
      <w:r>
        <w:rPr>
          <w:rFonts w:ascii="黑体" w:hAnsi="黑体" w:eastAsia="黑体"/>
        </w:rPr>
        <w:t>A.行政复议</w:t>
      </w:r>
    </w:p>
    <w:p w14:paraId="73BB323F">
      <w:pPr>
        <w:spacing w:line="340" w:lineRule="exact"/>
        <w:ind w:firstLine="420"/>
        <w:rPr>
          <w:rFonts w:ascii="黑体" w:hAnsi="黑体" w:eastAsia="黑体"/>
        </w:rPr>
      </w:pPr>
      <w:r>
        <w:rPr>
          <w:rFonts w:ascii="黑体" w:hAnsi="黑体" w:eastAsia="黑体"/>
        </w:rPr>
        <w:t>B.人力资源服务许可</w:t>
      </w:r>
    </w:p>
    <w:p w14:paraId="6F838D13">
      <w:pPr>
        <w:spacing w:line="340" w:lineRule="exact"/>
        <w:ind w:firstLine="420"/>
        <w:rPr>
          <w:rFonts w:ascii="黑体" w:hAnsi="黑体" w:eastAsia="黑体"/>
        </w:rPr>
      </w:pPr>
      <w:r>
        <w:rPr>
          <w:rFonts w:ascii="黑体" w:hAnsi="黑体" w:eastAsia="黑体"/>
        </w:rPr>
        <w:t>C.企业实行不定时工作制和综合计算工时工作制审批</w:t>
      </w:r>
    </w:p>
    <w:p w14:paraId="24C80B37">
      <w:pPr>
        <w:spacing w:line="340" w:lineRule="exact"/>
        <w:ind w:firstLine="420"/>
        <w:rPr>
          <w:rFonts w:ascii="黑体" w:hAnsi="黑体" w:eastAsia="黑体"/>
        </w:rPr>
      </w:pPr>
      <w:r>
        <w:rPr>
          <w:rFonts w:ascii="黑体" w:hAnsi="黑体" w:eastAsia="黑体"/>
        </w:rPr>
        <w:t>D.劳务派遣经营许可</w:t>
      </w:r>
    </w:p>
    <w:p w14:paraId="2962F374">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1EBA82C5">
      <w:pPr>
        <w:spacing w:line="340" w:lineRule="exact"/>
        <w:ind w:firstLine="420"/>
        <w:rPr>
          <w:rFonts w:ascii="黑体" w:hAnsi="黑体"/>
        </w:rPr>
      </w:pPr>
      <w:r>
        <w:rPr>
          <w:rFonts w:hint="eastAsia" w:ascii="黑体" w:hAnsi="黑体" w:eastAsia="黑体" w:cs="宋体"/>
          <w:bCs/>
          <w:szCs w:val="21"/>
        </w:rPr>
        <w:t xml:space="preserve">  </w:t>
      </w:r>
    </w:p>
    <w:p w14:paraId="4B55455D">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.对贫困劳动力通过有组织劳务输出到户籍所在县以外就业的，给予（</w:t>
      </w:r>
      <w:r>
        <w:rPr>
          <w:rFonts w:hint="eastAsia" w:ascii="黑体" w:hAnsi="黑体"/>
        </w:rPr>
        <w:t xml:space="preserve">    </w:t>
      </w:r>
      <w:r>
        <w:rPr>
          <w:rFonts w:ascii="黑体" w:hAnsi="黑体"/>
        </w:rPr>
        <w:t>）。</w:t>
      </w:r>
    </w:p>
    <w:p w14:paraId="2152DE00">
      <w:pPr>
        <w:tabs>
          <w:tab w:val="left" w:pos="4200"/>
        </w:tabs>
        <w:spacing w:line="340" w:lineRule="exact"/>
        <w:ind w:firstLine="420"/>
        <w:rPr>
          <w:rFonts w:ascii="黑体" w:hAnsi="黑体" w:eastAsia="黑体"/>
        </w:rPr>
      </w:pPr>
      <w:r>
        <w:rPr>
          <w:rFonts w:ascii="黑体" w:hAnsi="黑体" w:eastAsia="黑体"/>
        </w:rPr>
        <w:t>A.一次性创业补贴</w:t>
      </w:r>
    </w:p>
    <w:p w14:paraId="031B57FB">
      <w:pPr>
        <w:tabs>
          <w:tab w:val="left" w:pos="4200"/>
        </w:tabs>
        <w:spacing w:line="340" w:lineRule="exact"/>
        <w:ind w:firstLine="420"/>
        <w:rPr>
          <w:rFonts w:ascii="黑体" w:hAnsi="黑体" w:eastAsia="黑体"/>
        </w:rPr>
      </w:pPr>
      <w:r>
        <w:rPr>
          <w:rFonts w:hint="eastAsia" w:ascii="黑体" w:hAnsi="黑体" w:eastAsia="黑体"/>
        </w:rPr>
        <w:t>B</w:t>
      </w:r>
      <w:r>
        <w:rPr>
          <w:rFonts w:ascii="黑体" w:hAnsi="黑体" w:eastAsia="黑体"/>
        </w:rPr>
        <w:t>.创业补贴</w:t>
      </w:r>
    </w:p>
    <w:p w14:paraId="4B0AF194">
      <w:pPr>
        <w:tabs>
          <w:tab w:val="left" w:pos="4200"/>
        </w:tabs>
        <w:spacing w:line="340" w:lineRule="exact"/>
        <w:ind w:firstLine="420"/>
        <w:rPr>
          <w:rFonts w:ascii="黑体" w:hAnsi="黑体" w:eastAsia="黑体"/>
        </w:rPr>
      </w:pPr>
      <w:r>
        <w:rPr>
          <w:rFonts w:ascii="黑体" w:hAnsi="黑体" w:eastAsia="黑体"/>
        </w:rPr>
        <w:t>C.求职补贴</w:t>
      </w:r>
    </w:p>
    <w:p w14:paraId="7DE299D9">
      <w:pPr>
        <w:tabs>
          <w:tab w:val="left" w:pos="4200"/>
        </w:tabs>
        <w:spacing w:line="340" w:lineRule="exact"/>
        <w:ind w:firstLine="420"/>
        <w:rPr>
          <w:rFonts w:ascii="黑体" w:hAnsi="黑体" w:eastAsia="黑体"/>
        </w:rPr>
      </w:pPr>
      <w:r>
        <w:rPr>
          <w:rFonts w:hint="eastAsia" w:ascii="黑体" w:hAnsi="黑体" w:eastAsia="黑体"/>
        </w:rPr>
        <w:t>D</w:t>
      </w:r>
      <w:r>
        <w:rPr>
          <w:rFonts w:ascii="黑体" w:hAnsi="黑体" w:eastAsia="黑体"/>
        </w:rPr>
        <w:t>.</w:t>
      </w:r>
      <w:r>
        <w:rPr>
          <w:rFonts w:hint="eastAsia" w:ascii="黑体" w:hAnsi="黑体" w:eastAsia="黑体"/>
        </w:rPr>
        <w:t>一次性求职创业补贴</w:t>
      </w:r>
    </w:p>
    <w:p w14:paraId="79351DED">
      <w:pPr>
        <w:spacing w:line="340" w:lineRule="exact"/>
        <w:ind w:firstLine="422"/>
        <w:rPr>
          <w:rFonts w:ascii="黑体" w:hAnsi="黑体" w:eastAsia="黑体"/>
        </w:rPr>
      </w:pPr>
      <w:r>
        <w:rPr>
          <w:rFonts w:hint="eastAsia" w:ascii="黑体" w:hAnsi="黑体" w:eastAsia="黑体"/>
          <w:b/>
          <w:bCs/>
        </w:rPr>
        <w:t>答案：</w:t>
      </w:r>
      <w:r>
        <w:rPr>
          <w:rFonts w:ascii="黑体" w:hAnsi="黑体" w:eastAsia="黑体"/>
        </w:rPr>
        <w:t>D</w:t>
      </w:r>
    </w:p>
    <w:p w14:paraId="05CA164C">
      <w:pPr>
        <w:spacing w:line="340" w:lineRule="exact"/>
        <w:ind w:firstLine="0" w:firstLineChars="0"/>
        <w:rPr>
          <w:rFonts w:ascii="黑体" w:hAnsi="黑体"/>
        </w:rPr>
      </w:pPr>
    </w:p>
    <w:p w14:paraId="601D33CF">
      <w:pPr>
        <w:pStyle w:val="26"/>
        <w:spacing w:before="62" w:line="340" w:lineRule="exact"/>
        <w:ind w:firstLine="420"/>
        <w:rPr>
          <w:rFonts w:ascii="黑体" w:hAnsi="黑体"/>
        </w:rPr>
      </w:pPr>
      <w:r>
        <w:rPr>
          <w:rFonts w:hint="eastAsia" w:ascii="黑体" w:hAnsi="黑体"/>
        </w:rPr>
        <w:t xml:space="preserve"> </w:t>
      </w:r>
    </w:p>
    <w:p w14:paraId="2BC25A15">
      <w:pPr>
        <w:pStyle w:val="31"/>
        <w:numPr>
          <w:ilvl w:val="0"/>
          <w:numId w:val="0"/>
        </w:numPr>
        <w:spacing w:line="340" w:lineRule="exact"/>
        <w:ind w:firstLine="420" w:firstLineChars="200"/>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.《人力资源市场暂行条例》规定，县级以上人民政府建立覆盖城乡和各行业的人力资源市场</w:t>
      </w:r>
      <w:r>
        <w:rPr>
          <w:rFonts w:hint="eastAsia" w:ascii="黑体" w:hAnsi="黑体"/>
        </w:rPr>
        <w:t>（</w:t>
      </w:r>
      <w:r>
        <w:rPr>
          <w:rFonts w:ascii="黑体" w:hAnsi="黑体"/>
        </w:rPr>
        <w:t xml:space="preserve">    )，完善市场信息发布制度，为求职、招聘提供服务。</w:t>
      </w:r>
    </w:p>
    <w:p w14:paraId="5A06A853">
      <w:pPr>
        <w:spacing w:line="340" w:lineRule="exact"/>
        <w:ind w:firstLine="420"/>
        <w:rPr>
          <w:rFonts w:ascii="黑体" w:hAnsi="黑体" w:eastAsia="黑体"/>
        </w:rPr>
      </w:pPr>
      <w:r>
        <w:rPr>
          <w:rFonts w:ascii="黑体" w:hAnsi="黑体" w:eastAsia="黑体"/>
        </w:rPr>
        <w:t>A.供求信息系统</w:t>
      </w:r>
    </w:p>
    <w:p w14:paraId="4C746A0B">
      <w:pPr>
        <w:spacing w:line="340" w:lineRule="exact"/>
        <w:ind w:firstLine="420"/>
        <w:rPr>
          <w:rFonts w:ascii="黑体" w:hAnsi="黑体" w:eastAsia="黑体"/>
        </w:rPr>
      </w:pPr>
      <w:r>
        <w:rPr>
          <w:rFonts w:ascii="黑体" w:hAnsi="黑体" w:eastAsia="黑体"/>
        </w:rPr>
        <w:t>B.计划管理系统</w:t>
      </w:r>
    </w:p>
    <w:p w14:paraId="2915056F">
      <w:pPr>
        <w:spacing w:line="340" w:lineRule="exact"/>
        <w:ind w:firstLine="420"/>
        <w:rPr>
          <w:rFonts w:ascii="黑体" w:hAnsi="黑体" w:eastAsia="黑体"/>
        </w:rPr>
      </w:pPr>
      <w:r>
        <w:rPr>
          <w:rFonts w:ascii="黑体" w:hAnsi="黑体" w:eastAsia="黑体"/>
        </w:rPr>
        <w:t>C.统筹调配系统</w:t>
      </w:r>
    </w:p>
    <w:p w14:paraId="267E3A35">
      <w:pPr>
        <w:spacing w:line="340" w:lineRule="exact"/>
        <w:ind w:firstLine="420"/>
        <w:rPr>
          <w:rFonts w:ascii="黑体" w:hAnsi="黑体" w:eastAsia="黑体"/>
        </w:rPr>
      </w:pPr>
      <w:r>
        <w:rPr>
          <w:rFonts w:ascii="黑体" w:hAnsi="黑体" w:eastAsia="黑体"/>
        </w:rPr>
        <w:t>D.工资调控系统</w:t>
      </w:r>
    </w:p>
    <w:p w14:paraId="538BD6A6">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36B67E83">
      <w:pPr>
        <w:pStyle w:val="26"/>
        <w:spacing w:before="62" w:line="340" w:lineRule="exact"/>
        <w:ind w:firstLine="420"/>
        <w:rPr>
          <w:rFonts w:ascii="黑体" w:hAnsi="黑体"/>
        </w:rPr>
      </w:pPr>
      <w:r>
        <w:rPr>
          <w:rFonts w:hint="eastAsia" w:ascii="黑体" w:hAnsi="黑体"/>
        </w:rPr>
        <w:t xml:space="preserve"> </w:t>
      </w:r>
    </w:p>
    <w:p w14:paraId="6E544F82">
      <w:pPr>
        <w:pStyle w:val="26"/>
        <w:spacing w:before="62" w:line="340" w:lineRule="exact"/>
        <w:ind w:firstLine="420"/>
        <w:rPr>
          <w:rFonts w:ascii="黑体" w:hAnsi="黑体"/>
        </w:rPr>
      </w:pPr>
      <w:r>
        <w:rPr>
          <w:rFonts w:hint="eastAsia" w:ascii="黑体" w:hAnsi="黑体"/>
        </w:rPr>
        <w:t xml:space="preserve"> </w:t>
      </w:r>
    </w:p>
    <w:p w14:paraId="7BC85BA1">
      <w:pPr>
        <w:pStyle w:val="31"/>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.不能保管流动人员人事档案的是</w:t>
      </w:r>
      <w:r>
        <w:rPr>
          <w:rFonts w:hint="eastAsia" w:ascii="黑体" w:hAnsi="黑体"/>
        </w:rPr>
        <w:t>（</w:t>
      </w:r>
      <w:r>
        <w:rPr>
          <w:rFonts w:ascii="黑体" w:hAnsi="黑体"/>
        </w:rPr>
        <w:t xml:space="preserve">    )。</w:t>
      </w:r>
    </w:p>
    <w:p w14:paraId="50701D8F">
      <w:pPr>
        <w:spacing w:line="340" w:lineRule="exact"/>
        <w:ind w:firstLine="420"/>
        <w:rPr>
          <w:rFonts w:ascii="黑体" w:hAnsi="黑体" w:eastAsia="黑体"/>
        </w:rPr>
      </w:pPr>
      <w:r>
        <w:rPr>
          <w:rFonts w:ascii="黑体" w:hAnsi="黑体" w:eastAsia="黑体"/>
        </w:rPr>
        <w:t>A.县级公共就业和人才服务机构</w:t>
      </w:r>
    </w:p>
    <w:p w14:paraId="782ACA57">
      <w:pPr>
        <w:spacing w:line="340" w:lineRule="exact"/>
        <w:ind w:firstLine="420"/>
        <w:rPr>
          <w:rFonts w:ascii="黑体" w:hAnsi="黑体" w:eastAsia="黑体"/>
        </w:rPr>
      </w:pPr>
      <w:r>
        <w:rPr>
          <w:rFonts w:ascii="黑体" w:hAnsi="黑体" w:eastAsia="黑体"/>
        </w:rPr>
        <w:t>B.经人力资源社会保障部门授权的单位</w:t>
      </w:r>
    </w:p>
    <w:p w14:paraId="1CA1722E">
      <w:pPr>
        <w:spacing w:line="340" w:lineRule="exact"/>
        <w:ind w:firstLine="420"/>
        <w:rPr>
          <w:rFonts w:ascii="黑体" w:hAnsi="黑体" w:eastAsia="黑体"/>
        </w:rPr>
      </w:pPr>
      <w:r>
        <w:rPr>
          <w:rFonts w:ascii="黑体" w:hAnsi="黑体" w:eastAsia="黑体"/>
        </w:rPr>
        <w:t>C.省级公共就业和人才服务机构</w:t>
      </w:r>
    </w:p>
    <w:p w14:paraId="78A60AE0">
      <w:pPr>
        <w:spacing w:line="340" w:lineRule="exact"/>
        <w:ind w:firstLine="420"/>
        <w:rPr>
          <w:rFonts w:ascii="黑体" w:hAnsi="黑体" w:eastAsia="黑体"/>
        </w:rPr>
      </w:pPr>
      <w:r>
        <w:rPr>
          <w:rFonts w:ascii="黑体" w:hAnsi="黑体" w:eastAsia="黑体"/>
        </w:rPr>
        <w:t>D.流动人员本人或他人</w:t>
      </w:r>
    </w:p>
    <w:p w14:paraId="14FC2E1C">
      <w:pPr>
        <w:spacing w:line="340" w:lineRule="exact"/>
        <w:ind w:firstLine="422"/>
        <w:rPr>
          <w:rFonts w:ascii="黑体" w:hAnsi="黑体" w:eastAsia="黑体"/>
        </w:rPr>
      </w:pPr>
      <w:r>
        <w:rPr>
          <w:rFonts w:ascii="黑体" w:hAnsi="黑体" w:eastAsia="黑体"/>
          <w:b/>
        </w:rPr>
        <w:t>答案：</w:t>
      </w:r>
      <w:r>
        <w:rPr>
          <w:rFonts w:ascii="黑体" w:hAnsi="黑体" w:eastAsia="黑体"/>
        </w:rPr>
        <w:t>D</w:t>
      </w:r>
    </w:p>
    <w:p w14:paraId="5597425B">
      <w:pPr>
        <w:pStyle w:val="26"/>
        <w:spacing w:before="62" w:line="340" w:lineRule="exact"/>
        <w:ind w:firstLine="0" w:firstLineChars="0"/>
        <w:rPr>
          <w:rFonts w:ascii="黑体" w:hAnsi="黑体"/>
        </w:rPr>
      </w:pPr>
    </w:p>
    <w:p w14:paraId="6F4ADDCC">
      <w:pPr>
        <w:pStyle w:val="31"/>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.档案管理服务机构在接收流动人员人事档案时，对于缺少非关键材料的，下列做法正确的是</w:t>
      </w:r>
      <w:r>
        <w:rPr>
          <w:rFonts w:hint="eastAsia" w:ascii="黑体" w:hAnsi="黑体"/>
        </w:rPr>
        <w:t>（</w:t>
      </w:r>
      <w:r>
        <w:rPr>
          <w:rFonts w:ascii="黑体" w:hAnsi="黑体"/>
        </w:rPr>
        <w:t xml:space="preserve">    )。</w:t>
      </w:r>
    </w:p>
    <w:p w14:paraId="262BD279">
      <w:pPr>
        <w:spacing w:line="340" w:lineRule="exact"/>
        <w:ind w:firstLine="420"/>
        <w:rPr>
          <w:rFonts w:ascii="黑体" w:hAnsi="黑体" w:eastAsia="黑体"/>
        </w:rPr>
      </w:pPr>
      <w:r>
        <w:rPr>
          <w:rFonts w:ascii="黑体" w:hAnsi="黑体" w:eastAsia="黑体"/>
        </w:rPr>
        <w:t>A.直接接收</w:t>
      </w:r>
    </w:p>
    <w:p w14:paraId="7A362D11">
      <w:pPr>
        <w:spacing w:line="340" w:lineRule="exact"/>
        <w:ind w:firstLine="420"/>
        <w:rPr>
          <w:rFonts w:ascii="黑体" w:hAnsi="黑体" w:eastAsia="黑体"/>
        </w:rPr>
      </w:pPr>
      <w:r>
        <w:rPr>
          <w:rFonts w:ascii="黑体" w:hAnsi="黑体" w:eastAsia="黑体"/>
        </w:rPr>
        <w:t>B.先存后补方式接收</w:t>
      </w:r>
    </w:p>
    <w:p w14:paraId="0B6BDF76">
      <w:pPr>
        <w:spacing w:line="340" w:lineRule="exact"/>
        <w:ind w:firstLine="420"/>
        <w:rPr>
          <w:rFonts w:ascii="黑体" w:hAnsi="黑体" w:eastAsia="黑体"/>
        </w:rPr>
      </w:pPr>
      <w:r>
        <w:rPr>
          <w:rFonts w:ascii="黑体" w:hAnsi="黑体" w:eastAsia="黑体"/>
        </w:rPr>
        <w:t>C.拒绝接收</w:t>
      </w:r>
    </w:p>
    <w:p w14:paraId="44687620">
      <w:pPr>
        <w:spacing w:line="340" w:lineRule="exact"/>
        <w:ind w:firstLine="420"/>
        <w:rPr>
          <w:rFonts w:ascii="黑体" w:hAnsi="黑体" w:eastAsia="黑体"/>
        </w:rPr>
      </w:pPr>
      <w:r>
        <w:rPr>
          <w:rFonts w:ascii="黑体" w:hAnsi="黑体" w:eastAsia="黑体"/>
        </w:rPr>
        <w:t>D.退回原存档机构并补充材料</w:t>
      </w:r>
    </w:p>
    <w:p w14:paraId="768895AB">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70E2BE79">
      <w:pPr>
        <w:pStyle w:val="26"/>
        <w:spacing w:before="62" w:line="340" w:lineRule="exact"/>
        <w:ind w:firstLine="420"/>
        <w:rPr>
          <w:rFonts w:ascii="黑体" w:hAnsi="黑体"/>
        </w:rPr>
      </w:pPr>
      <w:r>
        <w:rPr>
          <w:rFonts w:hint="eastAsia" w:ascii="黑体" w:hAnsi="黑体"/>
        </w:rPr>
        <w:t xml:space="preserve"> </w:t>
      </w:r>
    </w:p>
    <w:p w14:paraId="416AB53B">
      <w:pPr>
        <w:pStyle w:val="26"/>
        <w:spacing w:before="62" w:line="340" w:lineRule="exact"/>
        <w:ind w:firstLine="420"/>
        <w:rPr>
          <w:rFonts w:ascii="黑体" w:hAnsi="黑体"/>
        </w:rPr>
      </w:pPr>
      <w:r>
        <w:rPr>
          <w:rFonts w:hint="eastAsia" w:ascii="黑体" w:hAnsi="黑体"/>
        </w:rPr>
        <w:t xml:space="preserve"> </w:t>
      </w:r>
    </w:p>
    <w:p w14:paraId="5E14C624">
      <w:pPr>
        <w:pStyle w:val="31"/>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.流动人员跨地区就业且按照有关规定办理入职手续后，其档案应如何办理转递手续？</w:t>
      </w:r>
      <w:r>
        <w:rPr>
          <w:rFonts w:hint="eastAsia" w:ascii="黑体" w:hAnsi="黑体"/>
        </w:rPr>
        <w:t>（</w:t>
      </w:r>
      <w:r>
        <w:rPr>
          <w:rFonts w:ascii="黑体" w:hAnsi="黑体"/>
        </w:rPr>
        <w:t xml:space="preserve">    )</w:t>
      </w:r>
    </w:p>
    <w:p w14:paraId="5E023C47">
      <w:pPr>
        <w:spacing w:line="340" w:lineRule="exact"/>
        <w:ind w:firstLine="420"/>
        <w:rPr>
          <w:rFonts w:ascii="黑体" w:hAnsi="黑体" w:eastAsia="黑体"/>
        </w:rPr>
      </w:pPr>
      <w:r>
        <w:rPr>
          <w:rFonts w:ascii="黑体" w:hAnsi="黑体" w:eastAsia="黑体"/>
        </w:rPr>
        <w:t>A.在有人事档案管理权限的机关事业单位、国有企业和流动人员人事档案管理服务机构之间可直接转递</w:t>
      </w:r>
    </w:p>
    <w:p w14:paraId="16CF4A89">
      <w:pPr>
        <w:spacing w:line="340" w:lineRule="exact"/>
        <w:ind w:firstLine="420"/>
        <w:rPr>
          <w:rFonts w:ascii="黑体" w:hAnsi="黑体" w:eastAsia="黑体"/>
        </w:rPr>
      </w:pPr>
      <w:r>
        <w:rPr>
          <w:rFonts w:ascii="黑体" w:hAnsi="黑体" w:eastAsia="黑体"/>
        </w:rPr>
        <w:t>B.必须先转至各地人才公共服务机构，然后在人才公共服务机构之间转递</w:t>
      </w:r>
    </w:p>
    <w:p w14:paraId="296B1BF9">
      <w:pPr>
        <w:spacing w:line="340" w:lineRule="exact"/>
        <w:ind w:firstLine="420"/>
        <w:rPr>
          <w:rFonts w:ascii="黑体" w:hAnsi="黑体" w:eastAsia="黑体"/>
        </w:rPr>
      </w:pPr>
      <w:r>
        <w:rPr>
          <w:rFonts w:ascii="黑体" w:hAnsi="黑体" w:eastAsia="黑体"/>
        </w:rPr>
        <w:t>C.个人自带</w:t>
      </w:r>
    </w:p>
    <w:p w14:paraId="0D1CEDC3">
      <w:pPr>
        <w:spacing w:line="340" w:lineRule="exact"/>
        <w:ind w:firstLine="420"/>
        <w:rPr>
          <w:rFonts w:ascii="黑体" w:hAnsi="黑体" w:eastAsia="黑体"/>
        </w:rPr>
      </w:pPr>
      <w:r>
        <w:rPr>
          <w:rFonts w:ascii="黑体" w:hAnsi="黑体" w:eastAsia="黑体"/>
        </w:rPr>
        <w:t>D.可以弃档不管</w:t>
      </w:r>
    </w:p>
    <w:p w14:paraId="29D9FE33">
      <w:pPr>
        <w:spacing w:line="340" w:lineRule="exact"/>
        <w:ind w:firstLine="422"/>
        <w:rPr>
          <w:rFonts w:ascii="黑体" w:hAnsi="黑体" w:eastAsia="黑体"/>
        </w:rPr>
      </w:pPr>
      <w:r>
        <w:rPr>
          <w:rFonts w:ascii="黑体" w:hAnsi="黑体" w:eastAsia="黑体"/>
          <w:b/>
        </w:rPr>
        <w:t>答案：</w:t>
      </w:r>
      <w:r>
        <w:rPr>
          <w:rFonts w:ascii="黑体" w:hAnsi="黑体" w:eastAsia="黑体"/>
        </w:rPr>
        <w:t>A</w:t>
      </w:r>
    </w:p>
    <w:p w14:paraId="2AF9B263">
      <w:pPr>
        <w:pStyle w:val="26"/>
        <w:spacing w:before="62" w:line="340" w:lineRule="exact"/>
        <w:ind w:firstLine="420"/>
        <w:rPr>
          <w:rFonts w:ascii="黑体" w:hAnsi="黑体"/>
        </w:rPr>
      </w:pPr>
      <w:r>
        <w:rPr>
          <w:rFonts w:hint="eastAsia" w:ascii="黑体" w:hAnsi="黑体"/>
        </w:rPr>
        <w:t xml:space="preserve"> </w:t>
      </w:r>
    </w:p>
    <w:p w14:paraId="79CD74AE">
      <w:pPr>
        <w:spacing w:line="340" w:lineRule="exact"/>
        <w:ind w:firstLine="420"/>
        <w:rPr>
          <w:rFonts w:ascii="黑体" w:hAnsi="黑体" w:eastAsia="黑体"/>
        </w:rPr>
      </w:pPr>
      <w:r>
        <w:rPr>
          <w:rFonts w:hint="eastAsia" w:ascii="黑体" w:hAnsi="黑体" w:eastAsia="黑体"/>
        </w:rPr>
        <w:t xml:space="preserve"> </w:t>
      </w:r>
    </w:p>
    <w:p w14:paraId="7007DAEB">
      <w:pPr>
        <w:pStyle w:val="31"/>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.下列事项不属于劳动保障监察职权范围的是</w:t>
      </w:r>
      <w:r>
        <w:rPr>
          <w:rFonts w:hint="eastAsia" w:ascii="黑体" w:hAnsi="黑体"/>
        </w:rPr>
        <w:t>（</w:t>
      </w:r>
      <w:r>
        <w:rPr>
          <w:rFonts w:ascii="黑体" w:hAnsi="黑体"/>
        </w:rPr>
        <w:t xml:space="preserve">    )。</w:t>
      </w:r>
    </w:p>
    <w:p w14:paraId="786650C5">
      <w:pPr>
        <w:spacing w:line="340" w:lineRule="exact"/>
        <w:ind w:firstLine="420"/>
        <w:rPr>
          <w:rFonts w:ascii="黑体" w:hAnsi="黑体" w:eastAsia="黑体"/>
        </w:rPr>
      </w:pPr>
      <w:r>
        <w:rPr>
          <w:rFonts w:ascii="黑体" w:hAnsi="黑体" w:eastAsia="黑体"/>
        </w:rPr>
        <w:t>A.职业中介机构提供虚假就业信息</w:t>
      </w:r>
    </w:p>
    <w:p w14:paraId="083588E3">
      <w:pPr>
        <w:spacing w:line="340" w:lineRule="exact"/>
        <w:ind w:firstLine="420"/>
        <w:rPr>
          <w:rFonts w:ascii="黑体" w:hAnsi="黑体" w:eastAsia="黑体"/>
        </w:rPr>
      </w:pPr>
      <w:r>
        <w:rPr>
          <w:rFonts w:ascii="黑体" w:hAnsi="黑体" w:eastAsia="黑体"/>
        </w:rPr>
        <w:t>B.劳动者与社会保险经办机构发生的社会保险行政争议</w:t>
      </w:r>
    </w:p>
    <w:p w14:paraId="08D10E90">
      <w:pPr>
        <w:spacing w:line="340" w:lineRule="exact"/>
        <w:ind w:firstLine="420"/>
        <w:rPr>
          <w:rFonts w:ascii="黑体" w:hAnsi="黑体" w:eastAsia="黑体"/>
        </w:rPr>
      </w:pPr>
      <w:r>
        <w:rPr>
          <w:rFonts w:ascii="黑体" w:hAnsi="黑体" w:eastAsia="黑体"/>
        </w:rPr>
        <w:t>C.用人单位招用劳动者要求劳动者提供担保</w:t>
      </w:r>
    </w:p>
    <w:p w14:paraId="5728503A">
      <w:pPr>
        <w:spacing w:line="340" w:lineRule="exact"/>
        <w:ind w:firstLine="420"/>
        <w:rPr>
          <w:rFonts w:ascii="黑体" w:hAnsi="黑体" w:eastAsia="黑体"/>
        </w:rPr>
      </w:pPr>
      <w:r>
        <w:rPr>
          <w:rFonts w:ascii="黑体" w:hAnsi="黑体" w:eastAsia="黑体"/>
        </w:rPr>
        <w:t>D.用人单位扣押劳动者居民身份证</w:t>
      </w:r>
    </w:p>
    <w:p w14:paraId="409A9777">
      <w:pPr>
        <w:spacing w:line="340" w:lineRule="exact"/>
        <w:ind w:firstLine="422"/>
        <w:rPr>
          <w:rFonts w:ascii="黑体" w:hAnsi="黑体" w:eastAsia="黑体"/>
        </w:rPr>
      </w:pPr>
      <w:r>
        <w:rPr>
          <w:rFonts w:ascii="黑体" w:hAnsi="黑体" w:eastAsia="黑体"/>
          <w:b/>
          <w:bCs/>
        </w:rPr>
        <w:t>答案：</w:t>
      </w:r>
      <w:r>
        <w:rPr>
          <w:rFonts w:ascii="黑体" w:hAnsi="黑体" w:eastAsia="黑体"/>
        </w:rPr>
        <w:t>B</w:t>
      </w:r>
    </w:p>
    <w:p w14:paraId="6E570C1B">
      <w:pPr>
        <w:spacing w:line="340" w:lineRule="exact"/>
        <w:ind w:firstLine="420"/>
        <w:rPr>
          <w:rFonts w:ascii="黑体" w:hAnsi="黑体" w:eastAsia="黑体"/>
        </w:rPr>
      </w:pPr>
      <w:r>
        <w:rPr>
          <w:rFonts w:hint="eastAsia" w:ascii="黑体" w:hAnsi="黑体" w:eastAsia="黑体"/>
          <w:bCs/>
        </w:rPr>
        <w:t xml:space="preserve"> </w:t>
      </w:r>
    </w:p>
    <w:p w14:paraId="03C62BD9">
      <w:pPr>
        <w:pStyle w:val="31"/>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.人力资源社会保障行政部门实施劳动保障监察，履行的职责不包括</w:t>
      </w:r>
      <w:r>
        <w:rPr>
          <w:rFonts w:hint="eastAsia" w:ascii="黑体" w:hAnsi="黑体"/>
        </w:rPr>
        <w:t>（</w:t>
      </w:r>
      <w:r>
        <w:rPr>
          <w:rFonts w:ascii="黑体" w:hAnsi="黑体"/>
        </w:rPr>
        <w:t xml:space="preserve">    )</w:t>
      </w:r>
    </w:p>
    <w:p w14:paraId="648CE0D2">
      <w:pPr>
        <w:spacing w:line="340" w:lineRule="exact"/>
        <w:ind w:firstLine="420"/>
        <w:rPr>
          <w:rFonts w:ascii="黑体" w:hAnsi="黑体" w:eastAsia="黑体"/>
        </w:rPr>
      </w:pPr>
      <w:r>
        <w:rPr>
          <w:rFonts w:ascii="黑体" w:hAnsi="黑体" w:eastAsia="黑体"/>
        </w:rPr>
        <w:t>A.检查用人单位遵守劳动保障</w:t>
      </w:r>
      <w:r>
        <w:rPr>
          <w:rFonts w:hint="eastAsia" w:ascii="黑体" w:hAnsi="黑体" w:eastAsia="黑体"/>
        </w:rPr>
        <w:t>法律法规</w:t>
      </w:r>
      <w:r>
        <w:rPr>
          <w:rFonts w:ascii="黑体" w:hAnsi="黑体" w:eastAsia="黑体"/>
        </w:rPr>
        <w:t>和规章的情况</w:t>
      </w:r>
    </w:p>
    <w:p w14:paraId="0B99D2F3">
      <w:pPr>
        <w:spacing w:line="340" w:lineRule="exact"/>
        <w:ind w:firstLine="420"/>
        <w:rPr>
          <w:rFonts w:ascii="黑体" w:hAnsi="黑体" w:eastAsia="黑体"/>
        </w:rPr>
      </w:pPr>
      <w:r>
        <w:rPr>
          <w:rFonts w:ascii="黑体" w:hAnsi="黑体" w:eastAsia="黑体"/>
        </w:rPr>
        <w:t>B.受理对违反劳动保障</w:t>
      </w:r>
      <w:r>
        <w:rPr>
          <w:rFonts w:hint="eastAsia" w:ascii="黑体" w:hAnsi="黑体" w:eastAsia="黑体"/>
        </w:rPr>
        <w:t>法律法规</w:t>
      </w:r>
      <w:r>
        <w:rPr>
          <w:rFonts w:ascii="黑体" w:hAnsi="黑体" w:eastAsia="黑体"/>
        </w:rPr>
        <w:t>或者规章的行为的举报、投诉</w:t>
      </w:r>
    </w:p>
    <w:p w14:paraId="273E7504">
      <w:pPr>
        <w:spacing w:line="340" w:lineRule="exact"/>
        <w:ind w:firstLine="420"/>
        <w:rPr>
          <w:rFonts w:ascii="黑体" w:hAnsi="黑体" w:eastAsia="黑体"/>
        </w:rPr>
      </w:pPr>
      <w:r>
        <w:rPr>
          <w:rFonts w:ascii="黑体" w:hAnsi="黑体" w:eastAsia="黑体"/>
        </w:rPr>
        <w:t>C.协调解决劳资纠纷，促使当事人平等协商、达成协议</w:t>
      </w:r>
    </w:p>
    <w:p w14:paraId="221BF1E6">
      <w:pPr>
        <w:spacing w:line="340" w:lineRule="exact"/>
        <w:ind w:firstLine="420"/>
        <w:rPr>
          <w:rFonts w:ascii="黑体" w:hAnsi="黑体" w:eastAsia="黑体"/>
        </w:rPr>
      </w:pPr>
      <w:r>
        <w:rPr>
          <w:rFonts w:ascii="黑体" w:hAnsi="黑体" w:eastAsia="黑体"/>
        </w:rPr>
        <w:t>D.依法纠正和查处违反劳动保障</w:t>
      </w:r>
      <w:r>
        <w:rPr>
          <w:rFonts w:hint="eastAsia" w:ascii="黑体" w:hAnsi="黑体" w:eastAsia="黑体"/>
        </w:rPr>
        <w:t>法律法规</w:t>
      </w:r>
      <w:r>
        <w:rPr>
          <w:rFonts w:ascii="黑体" w:hAnsi="黑体" w:eastAsia="黑体"/>
        </w:rPr>
        <w:t>或者规章的行为</w:t>
      </w:r>
    </w:p>
    <w:p w14:paraId="251BB70F">
      <w:pPr>
        <w:spacing w:line="340" w:lineRule="exact"/>
        <w:ind w:firstLine="422"/>
        <w:rPr>
          <w:rFonts w:ascii="黑体" w:hAnsi="黑体" w:eastAsia="黑体"/>
        </w:rPr>
      </w:pPr>
      <w:r>
        <w:rPr>
          <w:rFonts w:ascii="黑体" w:hAnsi="黑体" w:eastAsia="黑体"/>
          <w:b/>
          <w:bCs/>
        </w:rPr>
        <w:t>答案：</w:t>
      </w:r>
      <w:r>
        <w:rPr>
          <w:rFonts w:ascii="黑体" w:hAnsi="黑体" w:eastAsia="黑体"/>
        </w:rPr>
        <w:t>C</w:t>
      </w:r>
    </w:p>
    <w:p w14:paraId="467122F1">
      <w:pPr>
        <w:pStyle w:val="26"/>
        <w:spacing w:before="62" w:line="340" w:lineRule="exact"/>
        <w:ind w:firstLine="420"/>
        <w:rPr>
          <w:rFonts w:ascii="黑体" w:hAnsi="黑体"/>
        </w:rPr>
      </w:pPr>
      <w:r>
        <w:rPr>
          <w:rFonts w:hint="eastAsia" w:ascii="黑体" w:hAnsi="黑体"/>
        </w:rPr>
        <w:t xml:space="preserve"> </w:t>
      </w:r>
    </w:p>
    <w:p w14:paraId="4BDA9293">
      <w:pPr>
        <w:pStyle w:val="31"/>
        <w:numPr>
          <w:ilvl w:val="0"/>
          <w:numId w:val="0"/>
        </w:numPr>
        <w:tabs>
          <w:tab w:val="left" w:pos="0"/>
        </w:tabs>
        <w:spacing w:line="340" w:lineRule="exact"/>
        <w:ind w:left="25" w:firstLine="400"/>
        <w:jc w:val="left"/>
        <w:rPr>
          <w:rFonts w:ascii="黑体" w:hAnsi="黑体"/>
        </w:rPr>
      </w:pPr>
      <w:r>
        <w:rPr>
          <w:rFonts w:ascii="Times New Roman" w:hAnsi="Times New Roman"/>
        </w:rPr>
        <w:fldChar w:fldCharType="begin"/>
      </w:r>
      <w:r>
        <w:rPr>
          <w:rFonts w:hint="eastAsia" w:ascii="Times New Roman" w:hAnsi="Times New Roman"/>
        </w:rPr>
        <w:instrText xml:space="preserve">autonum</w:instrText>
      </w:r>
      <w:r>
        <w:rPr>
          <w:rFonts w:ascii="Times New Roman" w:hAnsi="Times New Roman"/>
        </w:rPr>
        <w:fldChar w:fldCharType="end"/>
      </w:r>
      <w:r>
        <w:rPr>
          <w:rFonts w:ascii="黑体" w:hAnsi="黑体"/>
        </w:rPr>
        <w:t>.根据《人力资源市场暂行条例》，公共人力资源服务机构，是指</w:t>
      </w:r>
      <w:r>
        <w:rPr>
          <w:rFonts w:hint="eastAsia" w:ascii="黑体" w:hAnsi="黑体"/>
        </w:rPr>
        <w:t>（</w:t>
      </w:r>
      <w:r>
        <w:rPr>
          <w:rFonts w:ascii="黑体" w:hAnsi="黑体"/>
        </w:rPr>
        <w:t xml:space="preserve">    </w:t>
      </w:r>
      <w:r>
        <w:rPr>
          <w:rFonts w:hint="eastAsia" w:ascii="黑体" w:hAnsi="黑体"/>
        </w:rPr>
        <w:t>）</w:t>
      </w:r>
      <w:r>
        <w:rPr>
          <w:rFonts w:ascii="黑体" w:hAnsi="黑体"/>
        </w:rPr>
        <w:t>设立的公共就业和人才服务机构。</w:t>
      </w:r>
    </w:p>
    <w:p w14:paraId="1B36011F">
      <w:pPr>
        <w:spacing w:line="340" w:lineRule="exact"/>
        <w:ind w:firstLine="420"/>
        <w:rPr>
          <w:rFonts w:ascii="黑体" w:hAnsi="黑体" w:eastAsia="黑体"/>
        </w:rPr>
      </w:pPr>
      <w:r>
        <w:rPr>
          <w:rFonts w:ascii="黑体" w:hAnsi="黑体" w:eastAsia="黑体"/>
        </w:rPr>
        <w:t>A.依法</w:t>
      </w:r>
      <w:r>
        <w:rPr>
          <w:rFonts w:ascii="黑体" w:hAnsi="黑体" w:eastAsia="黑体"/>
        </w:rPr>
        <w:tab/>
      </w:r>
    </w:p>
    <w:p w14:paraId="01D5D570">
      <w:pPr>
        <w:spacing w:line="340" w:lineRule="exact"/>
        <w:ind w:firstLine="420"/>
        <w:rPr>
          <w:rFonts w:ascii="黑体" w:hAnsi="黑体" w:eastAsia="黑体"/>
        </w:rPr>
      </w:pPr>
      <w:r>
        <w:rPr>
          <w:rFonts w:ascii="黑体" w:hAnsi="黑体" w:eastAsia="黑体"/>
        </w:rPr>
        <w:t>B.县级以上人民政府</w:t>
      </w:r>
    </w:p>
    <w:p w14:paraId="0369CEA2">
      <w:pPr>
        <w:spacing w:line="340" w:lineRule="exact"/>
        <w:ind w:firstLine="420"/>
        <w:rPr>
          <w:rFonts w:ascii="黑体" w:hAnsi="黑体" w:eastAsia="黑体"/>
        </w:rPr>
      </w:pPr>
      <w:r>
        <w:rPr>
          <w:rFonts w:ascii="黑体" w:hAnsi="黑体" w:eastAsia="黑体"/>
        </w:rPr>
        <w:t>C.民办非企业法人</w:t>
      </w:r>
    </w:p>
    <w:p w14:paraId="0D28BF06">
      <w:pPr>
        <w:spacing w:line="340" w:lineRule="exact"/>
        <w:ind w:firstLine="420"/>
        <w:rPr>
          <w:rFonts w:ascii="黑体" w:hAnsi="黑体" w:eastAsia="黑体"/>
        </w:rPr>
      </w:pPr>
      <w:r>
        <w:rPr>
          <w:rFonts w:ascii="黑体" w:hAnsi="黑体" w:eastAsia="黑体"/>
        </w:rPr>
        <w:t>D.企业法人</w:t>
      </w:r>
    </w:p>
    <w:p w14:paraId="6F350D0E">
      <w:pPr>
        <w:spacing w:line="340" w:lineRule="exact"/>
        <w:ind w:firstLine="422"/>
        <w:rPr>
          <w:rFonts w:ascii="黑体" w:hAnsi="黑体" w:eastAsia="黑体"/>
        </w:rPr>
      </w:pPr>
      <w:r>
        <w:rPr>
          <w:rFonts w:ascii="黑体" w:hAnsi="黑体" w:eastAsia="黑体"/>
          <w:b/>
        </w:rPr>
        <w:t>答案：</w:t>
      </w:r>
      <w:r>
        <w:rPr>
          <w:rFonts w:ascii="黑体" w:hAnsi="黑体" w:eastAsia="黑体"/>
        </w:rPr>
        <w:t>B</w:t>
      </w:r>
    </w:p>
    <w:p w14:paraId="6142B265">
      <w:pPr>
        <w:pStyle w:val="26"/>
        <w:spacing w:before="62" w:line="340" w:lineRule="exact"/>
        <w:ind w:firstLine="420"/>
        <w:rPr>
          <w:rFonts w:ascii="黑体" w:hAnsi="黑体"/>
        </w:rPr>
      </w:pPr>
      <w:r>
        <w:rPr>
          <w:rFonts w:hint="eastAsia" w:ascii="黑体" w:hAnsi="黑体"/>
        </w:rPr>
        <w:t xml:space="preserve"> </w:t>
      </w:r>
    </w:p>
    <w:p w14:paraId="38CA76E8">
      <w:pPr>
        <w:spacing w:line="340" w:lineRule="exact"/>
        <w:ind w:firstLine="0" w:firstLineChars="0"/>
        <w:rPr>
          <w:rFonts w:ascii="黑体" w:hAnsi="黑体" w:eastAsia="黑体" w:cs="宋体"/>
          <w:szCs w:val="21"/>
        </w:rPr>
      </w:pPr>
    </w:p>
    <w:p w14:paraId="07F0D94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因员工的行为过失导致组织要求员工离开组织，这一行为被称为（    ) 。</w:t>
      </w:r>
    </w:p>
    <w:p w14:paraId="3DCB1BFB">
      <w:pPr>
        <w:spacing w:line="340" w:lineRule="exact"/>
        <w:ind w:firstLine="420"/>
        <w:rPr>
          <w:rFonts w:ascii="黑体" w:hAnsi="黑体" w:eastAsia="黑体" w:cs="宋体"/>
          <w:szCs w:val="21"/>
        </w:rPr>
      </w:pPr>
      <w:r>
        <w:rPr>
          <w:rFonts w:hint="eastAsia" w:ascii="黑体" w:hAnsi="黑体" w:eastAsia="黑体" w:cs="宋体"/>
          <w:szCs w:val="21"/>
        </w:rPr>
        <w:t>A.调出</w:t>
      </w:r>
      <w:r>
        <w:rPr>
          <w:rFonts w:hint="eastAsia" w:ascii="黑体" w:hAnsi="黑体" w:eastAsia="黑体" w:cs="宋体"/>
          <w:szCs w:val="21"/>
        </w:rPr>
        <w:tab/>
      </w:r>
    </w:p>
    <w:p w14:paraId="33FD3AB6">
      <w:pPr>
        <w:spacing w:line="340" w:lineRule="exact"/>
        <w:ind w:firstLine="420"/>
        <w:rPr>
          <w:rFonts w:ascii="黑体" w:hAnsi="黑体" w:eastAsia="黑体" w:cs="宋体"/>
          <w:szCs w:val="21"/>
        </w:rPr>
      </w:pPr>
      <w:r>
        <w:rPr>
          <w:rFonts w:hint="eastAsia" w:ascii="黑体" w:hAnsi="黑体" w:eastAsia="黑体" w:cs="宋体"/>
          <w:szCs w:val="21"/>
        </w:rPr>
        <w:t>B.辞退</w:t>
      </w:r>
      <w:r>
        <w:rPr>
          <w:rFonts w:hint="eastAsia" w:ascii="黑体" w:hAnsi="黑体" w:eastAsia="黑体" w:cs="宋体"/>
          <w:szCs w:val="21"/>
        </w:rPr>
        <w:tab/>
      </w:r>
    </w:p>
    <w:p w14:paraId="14C21962">
      <w:pPr>
        <w:spacing w:line="340" w:lineRule="exact"/>
        <w:ind w:firstLine="420"/>
        <w:rPr>
          <w:rFonts w:ascii="黑体" w:hAnsi="黑体" w:eastAsia="黑体" w:cs="宋体"/>
          <w:szCs w:val="21"/>
        </w:rPr>
      </w:pPr>
      <w:r>
        <w:rPr>
          <w:rFonts w:hint="eastAsia" w:ascii="黑体" w:hAnsi="黑体" w:eastAsia="黑体" w:cs="宋体"/>
          <w:szCs w:val="21"/>
        </w:rPr>
        <w:t>C.派遣</w:t>
      </w:r>
      <w:r>
        <w:rPr>
          <w:rFonts w:hint="eastAsia" w:ascii="黑体" w:hAnsi="黑体" w:eastAsia="黑体" w:cs="宋体"/>
          <w:szCs w:val="21"/>
        </w:rPr>
        <w:tab/>
      </w:r>
    </w:p>
    <w:p w14:paraId="75548017">
      <w:pPr>
        <w:spacing w:line="340" w:lineRule="exact"/>
        <w:ind w:firstLine="420"/>
        <w:rPr>
          <w:rFonts w:ascii="黑体" w:hAnsi="黑体" w:eastAsia="黑体" w:cs="宋体"/>
          <w:szCs w:val="21"/>
        </w:rPr>
      </w:pPr>
      <w:r>
        <w:rPr>
          <w:rFonts w:hint="eastAsia" w:ascii="黑体" w:hAnsi="黑体" w:eastAsia="黑体" w:cs="宋体"/>
          <w:szCs w:val="21"/>
        </w:rPr>
        <w:t>D.辞职</w:t>
      </w:r>
      <w:r>
        <w:rPr>
          <w:rFonts w:hint="eastAsia" w:ascii="黑体" w:hAnsi="黑体" w:eastAsia="黑体" w:cs="宋体"/>
          <w:szCs w:val="21"/>
        </w:rPr>
        <w:tab/>
      </w:r>
    </w:p>
    <w:p w14:paraId="45C2FB19">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3FFF966B">
      <w:pPr>
        <w:spacing w:line="340" w:lineRule="exact"/>
        <w:ind w:firstLine="420"/>
        <w:rPr>
          <w:rFonts w:ascii="黑体" w:hAnsi="黑体" w:eastAsia="黑体" w:cs="宋体"/>
          <w:szCs w:val="21"/>
        </w:rPr>
      </w:pPr>
    </w:p>
    <w:p w14:paraId="6807998E">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学习型组织是一个具备不断（    ) 能力的组织。</w:t>
      </w:r>
      <w:r>
        <w:rPr>
          <w:rFonts w:hint="eastAsia" w:ascii="黑体" w:hAnsi="黑体" w:eastAsia="黑体" w:cs="宋体"/>
          <w:szCs w:val="21"/>
        </w:rPr>
        <w:tab/>
      </w:r>
    </w:p>
    <w:p w14:paraId="069AD167">
      <w:pPr>
        <w:spacing w:line="340" w:lineRule="exact"/>
        <w:ind w:firstLine="420"/>
        <w:rPr>
          <w:rFonts w:ascii="黑体" w:hAnsi="黑体" w:eastAsia="黑体" w:cs="宋体"/>
          <w:szCs w:val="21"/>
        </w:rPr>
      </w:pPr>
      <w:r>
        <w:rPr>
          <w:rFonts w:hint="eastAsia" w:ascii="黑体" w:hAnsi="黑体" w:eastAsia="黑体" w:cs="宋体"/>
          <w:szCs w:val="21"/>
        </w:rPr>
        <w:t>A.协调</w:t>
      </w:r>
      <w:r>
        <w:rPr>
          <w:rFonts w:hint="eastAsia" w:ascii="黑体" w:hAnsi="黑体" w:eastAsia="黑体" w:cs="宋体"/>
          <w:szCs w:val="21"/>
        </w:rPr>
        <w:tab/>
      </w:r>
    </w:p>
    <w:p w14:paraId="7C6016B5">
      <w:pPr>
        <w:spacing w:line="340" w:lineRule="exact"/>
        <w:ind w:firstLine="420"/>
        <w:rPr>
          <w:rFonts w:ascii="黑体" w:hAnsi="黑体" w:eastAsia="黑体" w:cs="宋体"/>
          <w:szCs w:val="21"/>
        </w:rPr>
      </w:pPr>
      <w:r>
        <w:rPr>
          <w:rFonts w:hint="eastAsia" w:ascii="黑体" w:hAnsi="黑体" w:eastAsia="黑体" w:cs="宋体"/>
          <w:szCs w:val="21"/>
        </w:rPr>
        <w:t>B.调整与革新</w:t>
      </w:r>
      <w:r>
        <w:rPr>
          <w:rFonts w:hint="eastAsia" w:ascii="黑体" w:hAnsi="黑体" w:eastAsia="黑体" w:cs="宋体"/>
          <w:szCs w:val="21"/>
        </w:rPr>
        <w:tab/>
      </w:r>
    </w:p>
    <w:p w14:paraId="0D542A19">
      <w:pPr>
        <w:spacing w:line="340" w:lineRule="exact"/>
        <w:ind w:firstLine="420"/>
        <w:rPr>
          <w:rFonts w:ascii="黑体" w:hAnsi="黑体" w:eastAsia="黑体" w:cs="宋体"/>
          <w:szCs w:val="21"/>
        </w:rPr>
      </w:pPr>
      <w:r>
        <w:rPr>
          <w:rFonts w:hint="eastAsia" w:ascii="黑体" w:hAnsi="黑体" w:eastAsia="黑体" w:cs="宋体"/>
          <w:szCs w:val="21"/>
        </w:rPr>
        <w:t>C.发展</w:t>
      </w:r>
      <w:r>
        <w:rPr>
          <w:rFonts w:hint="eastAsia" w:ascii="黑体" w:hAnsi="黑体" w:eastAsia="黑体" w:cs="宋体"/>
          <w:szCs w:val="21"/>
        </w:rPr>
        <w:tab/>
      </w:r>
    </w:p>
    <w:p w14:paraId="70DFBCCC">
      <w:pPr>
        <w:spacing w:line="340" w:lineRule="exact"/>
        <w:ind w:firstLine="420"/>
        <w:rPr>
          <w:rFonts w:ascii="黑体" w:hAnsi="黑体" w:eastAsia="黑体" w:cs="宋体"/>
          <w:szCs w:val="21"/>
        </w:rPr>
      </w:pPr>
      <w:r>
        <w:rPr>
          <w:rFonts w:hint="eastAsia" w:ascii="黑体" w:hAnsi="黑体" w:eastAsia="黑体" w:cs="宋体"/>
          <w:szCs w:val="21"/>
        </w:rPr>
        <w:t>D.自我审视</w:t>
      </w:r>
      <w:r>
        <w:rPr>
          <w:rFonts w:hint="eastAsia" w:ascii="黑体" w:hAnsi="黑体" w:eastAsia="黑体" w:cs="宋体"/>
          <w:szCs w:val="21"/>
        </w:rPr>
        <w:tab/>
      </w:r>
    </w:p>
    <w:p w14:paraId="525AD565">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4D9469DD">
      <w:pPr>
        <w:spacing w:line="340" w:lineRule="exact"/>
        <w:ind w:firstLine="420"/>
        <w:rPr>
          <w:rFonts w:ascii="黑体" w:hAnsi="黑体" w:eastAsia="黑体" w:cs="宋体"/>
          <w:szCs w:val="21"/>
        </w:rPr>
      </w:pPr>
    </w:p>
    <w:p w14:paraId="4042F0B3">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 xml:space="preserve">. </w:t>
      </w:r>
      <w:r>
        <w:rPr>
          <w:rFonts w:hint="eastAsia" w:ascii="黑体" w:hAnsi="黑体" w:eastAsia="黑体" w:cs="宋体"/>
          <w:szCs w:val="21"/>
        </w:rPr>
        <w:t>(    ) 是人力资源开发的最高目标。</w:t>
      </w:r>
    </w:p>
    <w:p w14:paraId="6318CB09">
      <w:pPr>
        <w:spacing w:line="340" w:lineRule="exact"/>
        <w:ind w:firstLine="420"/>
        <w:rPr>
          <w:rFonts w:ascii="黑体" w:hAnsi="黑体" w:eastAsia="黑体" w:cs="宋体"/>
          <w:szCs w:val="21"/>
        </w:rPr>
      </w:pPr>
      <w:r>
        <w:rPr>
          <w:rFonts w:hint="eastAsia" w:ascii="黑体" w:hAnsi="黑体" w:eastAsia="黑体" w:cs="宋体"/>
          <w:szCs w:val="21"/>
        </w:rPr>
        <w:t>A.人的发展</w:t>
      </w:r>
      <w:r>
        <w:rPr>
          <w:rFonts w:hint="eastAsia" w:ascii="黑体" w:hAnsi="黑体" w:eastAsia="黑体" w:cs="宋体"/>
          <w:szCs w:val="21"/>
        </w:rPr>
        <w:tab/>
      </w:r>
    </w:p>
    <w:p w14:paraId="4931F81A">
      <w:pPr>
        <w:spacing w:line="340" w:lineRule="exact"/>
        <w:ind w:firstLine="420"/>
        <w:rPr>
          <w:rFonts w:ascii="黑体" w:hAnsi="黑体" w:eastAsia="黑体" w:cs="宋体"/>
          <w:szCs w:val="21"/>
        </w:rPr>
      </w:pPr>
      <w:r>
        <w:rPr>
          <w:rFonts w:hint="eastAsia" w:ascii="黑体" w:hAnsi="黑体" w:eastAsia="黑体" w:cs="宋体"/>
          <w:szCs w:val="21"/>
        </w:rPr>
        <w:t>B.社会发展</w:t>
      </w:r>
      <w:r>
        <w:rPr>
          <w:rFonts w:hint="eastAsia" w:ascii="黑体" w:hAnsi="黑体" w:eastAsia="黑体" w:cs="宋体"/>
          <w:szCs w:val="21"/>
        </w:rPr>
        <w:tab/>
      </w:r>
    </w:p>
    <w:p w14:paraId="1D07E380">
      <w:pPr>
        <w:spacing w:line="340" w:lineRule="exact"/>
        <w:ind w:firstLine="420"/>
        <w:rPr>
          <w:rFonts w:ascii="黑体" w:hAnsi="黑体" w:eastAsia="黑体" w:cs="宋体"/>
          <w:szCs w:val="21"/>
        </w:rPr>
      </w:pPr>
      <w:r>
        <w:rPr>
          <w:rFonts w:hint="eastAsia" w:ascii="黑体" w:hAnsi="黑体" w:eastAsia="黑体" w:cs="宋体"/>
          <w:szCs w:val="21"/>
        </w:rPr>
        <w:t>C.组织发展</w:t>
      </w:r>
      <w:r>
        <w:rPr>
          <w:rFonts w:hint="eastAsia" w:ascii="黑体" w:hAnsi="黑体" w:eastAsia="黑体" w:cs="宋体"/>
          <w:szCs w:val="21"/>
        </w:rPr>
        <w:tab/>
      </w:r>
    </w:p>
    <w:p w14:paraId="52AF681C">
      <w:pPr>
        <w:spacing w:line="340" w:lineRule="exact"/>
        <w:ind w:firstLine="420"/>
        <w:rPr>
          <w:rFonts w:ascii="黑体" w:hAnsi="黑体" w:eastAsia="黑体" w:cs="宋体"/>
          <w:szCs w:val="21"/>
        </w:rPr>
      </w:pPr>
      <w:r>
        <w:rPr>
          <w:rFonts w:hint="eastAsia" w:ascii="黑体" w:hAnsi="黑体" w:eastAsia="黑体" w:cs="宋体"/>
          <w:szCs w:val="21"/>
        </w:rPr>
        <w:t>D.企业发展</w:t>
      </w:r>
      <w:r>
        <w:rPr>
          <w:rFonts w:hint="eastAsia" w:ascii="黑体" w:hAnsi="黑体" w:eastAsia="黑体" w:cs="宋体"/>
          <w:szCs w:val="21"/>
        </w:rPr>
        <w:tab/>
      </w:r>
    </w:p>
    <w:p w14:paraId="2E39E65F">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4470A99D">
      <w:pPr>
        <w:spacing w:line="340" w:lineRule="exact"/>
        <w:ind w:firstLine="0" w:firstLineChars="0"/>
        <w:rPr>
          <w:rFonts w:ascii="黑体" w:hAnsi="黑体" w:eastAsia="黑体" w:cs="宋体"/>
          <w:szCs w:val="21"/>
        </w:rPr>
      </w:pPr>
    </w:p>
    <w:p w14:paraId="1962917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 “人的工作动机由经济诱因引发”，这种观点是基于（    ) 假设 。</w:t>
      </w:r>
    </w:p>
    <w:p w14:paraId="7572797C">
      <w:pPr>
        <w:spacing w:line="340" w:lineRule="exact"/>
        <w:ind w:firstLine="420"/>
        <w:rPr>
          <w:rFonts w:ascii="黑体" w:hAnsi="黑体" w:eastAsia="黑体" w:cs="宋体"/>
          <w:szCs w:val="21"/>
        </w:rPr>
      </w:pPr>
      <w:r>
        <w:rPr>
          <w:rFonts w:hint="eastAsia" w:ascii="黑体" w:hAnsi="黑体" w:eastAsia="黑体" w:cs="宋体"/>
          <w:szCs w:val="21"/>
        </w:rPr>
        <w:t>A.社会人</w:t>
      </w:r>
      <w:r>
        <w:rPr>
          <w:rFonts w:hint="eastAsia" w:ascii="黑体" w:hAnsi="黑体" w:eastAsia="黑体" w:cs="宋体"/>
          <w:szCs w:val="21"/>
        </w:rPr>
        <w:tab/>
      </w:r>
    </w:p>
    <w:p w14:paraId="43AB774B">
      <w:pPr>
        <w:spacing w:line="340" w:lineRule="exact"/>
        <w:ind w:firstLine="420"/>
        <w:rPr>
          <w:rFonts w:ascii="黑体" w:hAnsi="黑体" w:eastAsia="黑体" w:cs="宋体"/>
          <w:szCs w:val="21"/>
        </w:rPr>
      </w:pPr>
      <w:r>
        <w:rPr>
          <w:rFonts w:hint="eastAsia" w:ascii="黑体" w:hAnsi="黑体" w:eastAsia="黑体" w:cs="宋体"/>
          <w:szCs w:val="21"/>
        </w:rPr>
        <w:t>B.自我实现人</w:t>
      </w:r>
      <w:r>
        <w:rPr>
          <w:rFonts w:hint="eastAsia" w:ascii="黑体" w:hAnsi="黑体" w:eastAsia="黑体" w:cs="宋体"/>
          <w:szCs w:val="21"/>
        </w:rPr>
        <w:tab/>
      </w:r>
    </w:p>
    <w:p w14:paraId="240C4BCB">
      <w:pPr>
        <w:spacing w:line="340" w:lineRule="exact"/>
        <w:ind w:firstLine="420"/>
        <w:rPr>
          <w:rFonts w:ascii="黑体" w:hAnsi="黑体" w:eastAsia="黑体" w:cs="宋体"/>
          <w:szCs w:val="21"/>
        </w:rPr>
      </w:pPr>
      <w:r>
        <w:rPr>
          <w:rFonts w:hint="eastAsia" w:ascii="黑体" w:hAnsi="黑体" w:eastAsia="黑体" w:cs="宋体"/>
          <w:szCs w:val="21"/>
        </w:rPr>
        <w:t>C.经济人</w:t>
      </w:r>
      <w:r>
        <w:rPr>
          <w:rFonts w:hint="eastAsia" w:ascii="黑体" w:hAnsi="黑体" w:eastAsia="黑体" w:cs="宋体"/>
          <w:szCs w:val="21"/>
        </w:rPr>
        <w:tab/>
      </w:r>
    </w:p>
    <w:p w14:paraId="06C47288">
      <w:pPr>
        <w:spacing w:line="340" w:lineRule="exact"/>
        <w:ind w:firstLine="420"/>
        <w:rPr>
          <w:rFonts w:ascii="黑体" w:hAnsi="黑体" w:eastAsia="黑体" w:cs="宋体"/>
          <w:szCs w:val="21"/>
        </w:rPr>
      </w:pPr>
      <w:r>
        <w:rPr>
          <w:rFonts w:hint="eastAsia" w:ascii="黑体" w:hAnsi="黑体" w:eastAsia="黑体" w:cs="宋体"/>
          <w:szCs w:val="21"/>
        </w:rPr>
        <w:t>D.复杂人</w:t>
      </w:r>
      <w:r>
        <w:rPr>
          <w:rFonts w:hint="eastAsia" w:ascii="黑体" w:hAnsi="黑体" w:eastAsia="黑体" w:cs="宋体"/>
          <w:szCs w:val="21"/>
        </w:rPr>
        <w:tab/>
      </w:r>
    </w:p>
    <w:p w14:paraId="396A7F55">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45A3B4FF">
      <w:pPr>
        <w:spacing w:line="340" w:lineRule="exact"/>
        <w:ind w:firstLine="420"/>
        <w:rPr>
          <w:rFonts w:ascii="黑体" w:hAnsi="黑体" w:eastAsia="黑体" w:cs="宋体"/>
          <w:szCs w:val="21"/>
        </w:rPr>
      </w:pPr>
    </w:p>
    <w:p w14:paraId="04C80245">
      <w:pPr>
        <w:spacing w:line="340" w:lineRule="exact"/>
        <w:ind w:firstLine="0" w:firstLineChars="0"/>
        <w:rPr>
          <w:rFonts w:ascii="黑体" w:hAnsi="黑体" w:eastAsia="黑体" w:cs="宋体"/>
          <w:szCs w:val="21"/>
        </w:rPr>
      </w:pPr>
    </w:p>
    <w:p w14:paraId="6872273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按照马斯洛的“需要层次理论”，人最低层次的需要是（    ) 。</w:t>
      </w:r>
    </w:p>
    <w:p w14:paraId="7E57DF6B">
      <w:pPr>
        <w:spacing w:line="340" w:lineRule="exact"/>
        <w:ind w:firstLine="420"/>
        <w:rPr>
          <w:rFonts w:ascii="黑体" w:hAnsi="黑体" w:eastAsia="黑体" w:cs="宋体"/>
          <w:szCs w:val="21"/>
        </w:rPr>
      </w:pPr>
      <w:r>
        <w:rPr>
          <w:rFonts w:hint="eastAsia" w:ascii="黑体" w:hAnsi="黑体" w:eastAsia="黑体" w:cs="宋体"/>
          <w:szCs w:val="21"/>
        </w:rPr>
        <w:t>A.安全的需要</w:t>
      </w:r>
      <w:r>
        <w:rPr>
          <w:rFonts w:hint="eastAsia" w:ascii="黑体" w:hAnsi="黑体" w:eastAsia="黑体" w:cs="宋体"/>
          <w:szCs w:val="21"/>
        </w:rPr>
        <w:tab/>
      </w:r>
    </w:p>
    <w:p w14:paraId="0C22F5AC">
      <w:pPr>
        <w:spacing w:line="340" w:lineRule="exact"/>
        <w:ind w:firstLine="420"/>
        <w:rPr>
          <w:rFonts w:ascii="黑体" w:hAnsi="黑体" w:eastAsia="黑体" w:cs="宋体"/>
          <w:szCs w:val="21"/>
        </w:rPr>
      </w:pPr>
      <w:r>
        <w:rPr>
          <w:rFonts w:hint="eastAsia" w:ascii="黑体" w:hAnsi="黑体" w:eastAsia="黑体" w:cs="宋体"/>
          <w:szCs w:val="21"/>
        </w:rPr>
        <w:t>B.生理的需要</w:t>
      </w:r>
      <w:r>
        <w:rPr>
          <w:rFonts w:hint="eastAsia" w:ascii="黑体" w:hAnsi="黑体" w:eastAsia="黑体" w:cs="宋体"/>
          <w:szCs w:val="21"/>
        </w:rPr>
        <w:tab/>
      </w:r>
    </w:p>
    <w:p w14:paraId="34378D3E">
      <w:pPr>
        <w:spacing w:line="340" w:lineRule="exact"/>
        <w:ind w:firstLine="420"/>
        <w:rPr>
          <w:rFonts w:ascii="黑体" w:hAnsi="黑体" w:eastAsia="黑体" w:cs="宋体"/>
          <w:szCs w:val="21"/>
        </w:rPr>
      </w:pPr>
      <w:r>
        <w:rPr>
          <w:rFonts w:hint="eastAsia" w:ascii="黑体" w:hAnsi="黑体" w:eastAsia="黑体" w:cs="宋体"/>
          <w:szCs w:val="21"/>
        </w:rPr>
        <w:t>C.尊重的需要</w:t>
      </w:r>
      <w:r>
        <w:rPr>
          <w:rFonts w:hint="eastAsia" w:ascii="黑体" w:hAnsi="黑体" w:eastAsia="黑体" w:cs="宋体"/>
          <w:szCs w:val="21"/>
        </w:rPr>
        <w:tab/>
      </w:r>
    </w:p>
    <w:p w14:paraId="5232617C">
      <w:pPr>
        <w:spacing w:line="340" w:lineRule="exact"/>
        <w:ind w:firstLine="420"/>
        <w:rPr>
          <w:rFonts w:ascii="黑体" w:hAnsi="黑体" w:eastAsia="黑体" w:cs="宋体"/>
          <w:szCs w:val="21"/>
        </w:rPr>
      </w:pPr>
      <w:r>
        <w:rPr>
          <w:rFonts w:hint="eastAsia" w:ascii="黑体" w:hAnsi="黑体" w:eastAsia="黑体" w:cs="宋体"/>
          <w:szCs w:val="21"/>
        </w:rPr>
        <w:t>D. 权力的需要</w:t>
      </w:r>
      <w:r>
        <w:rPr>
          <w:rFonts w:hint="eastAsia" w:ascii="黑体" w:hAnsi="黑体" w:eastAsia="黑体" w:cs="宋体"/>
          <w:szCs w:val="21"/>
        </w:rPr>
        <w:tab/>
      </w:r>
    </w:p>
    <w:p w14:paraId="71D2A357">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2167E165">
      <w:pPr>
        <w:spacing w:line="340" w:lineRule="exact"/>
        <w:ind w:firstLine="420"/>
        <w:rPr>
          <w:rFonts w:ascii="黑体" w:hAnsi="黑体" w:eastAsia="黑体" w:cs="宋体"/>
          <w:szCs w:val="21"/>
        </w:rPr>
      </w:pPr>
    </w:p>
    <w:p w14:paraId="4F25F19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下列不属于人的职业发展正常道路的是？（    ) </w:t>
      </w:r>
      <w:r>
        <w:rPr>
          <w:rFonts w:hint="eastAsia" w:ascii="黑体" w:hAnsi="黑体" w:eastAsia="黑体" w:cs="宋体"/>
          <w:szCs w:val="21"/>
        </w:rPr>
        <w:tab/>
      </w:r>
    </w:p>
    <w:p w14:paraId="7DB137EA">
      <w:pPr>
        <w:spacing w:line="340" w:lineRule="exact"/>
        <w:ind w:firstLine="420"/>
        <w:rPr>
          <w:rFonts w:ascii="黑体" w:hAnsi="黑体" w:eastAsia="黑体" w:cs="宋体"/>
          <w:szCs w:val="21"/>
        </w:rPr>
      </w:pPr>
      <w:r>
        <w:rPr>
          <w:rFonts w:hint="eastAsia" w:ascii="黑体" w:hAnsi="黑体" w:eastAsia="黑体" w:cs="宋体"/>
          <w:szCs w:val="21"/>
        </w:rPr>
        <w:t>A.提前退休在家</w:t>
      </w:r>
      <w:r>
        <w:rPr>
          <w:rFonts w:hint="eastAsia" w:ascii="黑体" w:hAnsi="黑体" w:eastAsia="黑体" w:cs="宋体"/>
          <w:szCs w:val="21"/>
        </w:rPr>
        <w:tab/>
      </w:r>
    </w:p>
    <w:p w14:paraId="12BB0FF6">
      <w:pPr>
        <w:spacing w:line="340" w:lineRule="exact"/>
        <w:ind w:firstLine="420"/>
        <w:rPr>
          <w:rFonts w:ascii="黑体" w:hAnsi="黑体" w:eastAsia="黑体" w:cs="宋体"/>
          <w:szCs w:val="21"/>
        </w:rPr>
      </w:pPr>
      <w:r>
        <w:rPr>
          <w:rFonts w:hint="eastAsia" w:ascii="黑体" w:hAnsi="黑体" w:eastAsia="黑体" w:cs="宋体"/>
          <w:szCs w:val="21"/>
        </w:rPr>
        <w:t>B.换单位</w:t>
      </w:r>
      <w:r>
        <w:rPr>
          <w:rFonts w:hint="eastAsia" w:ascii="黑体" w:hAnsi="黑体" w:eastAsia="黑体" w:cs="宋体"/>
          <w:szCs w:val="21"/>
        </w:rPr>
        <w:tab/>
      </w:r>
    </w:p>
    <w:p w14:paraId="2D5FFEE6">
      <w:pPr>
        <w:spacing w:line="340" w:lineRule="exact"/>
        <w:ind w:firstLine="420"/>
        <w:rPr>
          <w:rFonts w:ascii="黑体" w:hAnsi="黑体" w:eastAsia="黑体" w:cs="宋体"/>
          <w:szCs w:val="21"/>
        </w:rPr>
      </w:pPr>
      <w:r>
        <w:rPr>
          <w:rFonts w:hint="eastAsia" w:ascii="黑体" w:hAnsi="黑体" w:eastAsia="黑体" w:cs="宋体"/>
          <w:szCs w:val="21"/>
        </w:rPr>
        <w:t>C.转换职业</w:t>
      </w:r>
      <w:r>
        <w:rPr>
          <w:rFonts w:hint="eastAsia" w:ascii="黑体" w:hAnsi="黑体" w:eastAsia="黑体" w:cs="宋体"/>
          <w:szCs w:val="21"/>
        </w:rPr>
        <w:tab/>
      </w:r>
    </w:p>
    <w:p w14:paraId="56C28FAD">
      <w:pPr>
        <w:spacing w:line="340" w:lineRule="exact"/>
        <w:ind w:firstLine="420"/>
        <w:rPr>
          <w:rFonts w:ascii="黑体" w:hAnsi="黑体" w:eastAsia="黑体" w:cs="宋体"/>
          <w:szCs w:val="21"/>
        </w:rPr>
      </w:pPr>
      <w:r>
        <w:rPr>
          <w:rFonts w:hint="eastAsia" w:ascii="黑体" w:hAnsi="黑体" w:eastAsia="黑体" w:cs="宋体"/>
          <w:szCs w:val="21"/>
        </w:rPr>
        <w:t>D.自我创业</w:t>
      </w:r>
    </w:p>
    <w:p w14:paraId="010EBCB0">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465C7931">
      <w:pPr>
        <w:spacing w:line="340" w:lineRule="exact"/>
        <w:ind w:firstLine="420"/>
        <w:rPr>
          <w:rFonts w:ascii="黑体" w:hAnsi="黑体" w:eastAsia="黑体" w:cs="宋体"/>
          <w:szCs w:val="21"/>
        </w:rPr>
      </w:pPr>
    </w:p>
    <w:p w14:paraId="3ECBD3B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当（    ) 时，会引发企业在未来出现人力资源短缺现象。</w:t>
      </w:r>
    </w:p>
    <w:p w14:paraId="2C84EFA7">
      <w:pPr>
        <w:spacing w:line="340" w:lineRule="exact"/>
        <w:ind w:firstLine="420"/>
        <w:rPr>
          <w:rFonts w:ascii="黑体" w:hAnsi="黑体" w:eastAsia="黑体" w:cs="宋体"/>
          <w:szCs w:val="21"/>
        </w:rPr>
      </w:pPr>
      <w:r>
        <w:rPr>
          <w:rFonts w:hint="eastAsia" w:ascii="黑体" w:hAnsi="黑体" w:eastAsia="黑体" w:cs="宋体"/>
          <w:szCs w:val="21"/>
        </w:rPr>
        <w:t xml:space="preserve">A.人力资源供求平衡 </w:t>
      </w:r>
      <w:r>
        <w:rPr>
          <w:rFonts w:hint="eastAsia" w:ascii="黑体" w:hAnsi="黑体" w:eastAsia="黑体" w:cs="宋体"/>
          <w:szCs w:val="21"/>
        </w:rPr>
        <w:tab/>
      </w:r>
    </w:p>
    <w:p w14:paraId="02EA9A43">
      <w:pPr>
        <w:spacing w:line="340" w:lineRule="exact"/>
        <w:ind w:firstLine="420"/>
        <w:rPr>
          <w:rFonts w:ascii="黑体" w:hAnsi="黑体" w:eastAsia="黑体" w:cs="宋体"/>
          <w:szCs w:val="21"/>
        </w:rPr>
      </w:pPr>
      <w:r>
        <w:rPr>
          <w:rFonts w:hint="eastAsia" w:ascii="黑体" w:hAnsi="黑体" w:eastAsia="黑体" w:cs="宋体"/>
          <w:szCs w:val="21"/>
        </w:rPr>
        <w:t xml:space="preserve">B.人力资源供大于求 </w:t>
      </w:r>
      <w:r>
        <w:rPr>
          <w:rFonts w:hint="eastAsia" w:ascii="黑体" w:hAnsi="黑体" w:eastAsia="黑体" w:cs="宋体"/>
          <w:szCs w:val="21"/>
        </w:rPr>
        <w:tab/>
      </w:r>
    </w:p>
    <w:p w14:paraId="7D2C9F7A">
      <w:pPr>
        <w:spacing w:line="340" w:lineRule="exact"/>
        <w:ind w:firstLine="420"/>
        <w:rPr>
          <w:rFonts w:ascii="黑体" w:hAnsi="黑体" w:eastAsia="黑体" w:cs="宋体"/>
          <w:szCs w:val="21"/>
        </w:rPr>
      </w:pPr>
      <w:r>
        <w:rPr>
          <w:rFonts w:hint="eastAsia" w:ascii="黑体" w:hAnsi="黑体" w:eastAsia="黑体" w:cs="宋体"/>
          <w:szCs w:val="21"/>
        </w:rPr>
        <w:t>C.人力资源供不应求</w:t>
      </w:r>
      <w:r>
        <w:rPr>
          <w:rFonts w:hint="eastAsia" w:ascii="黑体" w:hAnsi="黑体" w:eastAsia="黑体" w:cs="宋体"/>
          <w:szCs w:val="21"/>
        </w:rPr>
        <w:tab/>
      </w:r>
    </w:p>
    <w:p w14:paraId="33EF12CB">
      <w:pPr>
        <w:spacing w:line="340" w:lineRule="exact"/>
        <w:ind w:firstLine="420"/>
        <w:rPr>
          <w:rFonts w:ascii="黑体" w:hAnsi="黑体" w:eastAsia="黑体" w:cs="宋体"/>
          <w:szCs w:val="21"/>
        </w:rPr>
      </w:pPr>
      <w:r>
        <w:rPr>
          <w:rFonts w:hint="eastAsia" w:ascii="黑体" w:hAnsi="黑体" w:eastAsia="黑体" w:cs="宋体"/>
          <w:szCs w:val="21"/>
        </w:rPr>
        <w:t>D.人力资源供求失衡</w:t>
      </w:r>
      <w:r>
        <w:rPr>
          <w:rFonts w:hint="eastAsia" w:ascii="黑体" w:hAnsi="黑体" w:eastAsia="黑体" w:cs="宋体"/>
          <w:szCs w:val="21"/>
        </w:rPr>
        <w:tab/>
      </w:r>
    </w:p>
    <w:p w14:paraId="75B0CFE2">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610CE27B">
      <w:pPr>
        <w:spacing w:line="340" w:lineRule="exact"/>
        <w:ind w:firstLine="420"/>
        <w:rPr>
          <w:rFonts w:ascii="黑体" w:hAnsi="黑体" w:eastAsia="黑体" w:cs="宋体"/>
          <w:szCs w:val="21"/>
        </w:rPr>
      </w:pPr>
    </w:p>
    <w:p w14:paraId="4EECEF5C">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下列不属于人力资源管理与传统人事管理区别的是？（    ) </w:t>
      </w:r>
      <w:r>
        <w:rPr>
          <w:rFonts w:hint="eastAsia" w:ascii="黑体" w:hAnsi="黑体" w:eastAsia="黑体" w:cs="宋体"/>
          <w:szCs w:val="21"/>
        </w:rPr>
        <w:tab/>
      </w:r>
    </w:p>
    <w:p w14:paraId="72A77A14">
      <w:pPr>
        <w:spacing w:line="340" w:lineRule="exact"/>
        <w:ind w:firstLine="420"/>
        <w:rPr>
          <w:rFonts w:ascii="黑体" w:hAnsi="黑体" w:eastAsia="黑体" w:cs="宋体"/>
          <w:szCs w:val="21"/>
        </w:rPr>
      </w:pPr>
      <w:r>
        <w:rPr>
          <w:rFonts w:hint="eastAsia" w:ascii="黑体" w:hAnsi="黑体" w:eastAsia="黑体" w:cs="宋体"/>
          <w:szCs w:val="21"/>
        </w:rPr>
        <w:t>A.人力资源管理视员工为资源，人事管理视员工为成本</w:t>
      </w:r>
      <w:r>
        <w:rPr>
          <w:rFonts w:hint="eastAsia" w:ascii="黑体" w:hAnsi="黑体" w:eastAsia="黑体" w:cs="宋体"/>
          <w:szCs w:val="21"/>
        </w:rPr>
        <w:tab/>
      </w:r>
    </w:p>
    <w:p w14:paraId="1E03536B">
      <w:pPr>
        <w:spacing w:line="340" w:lineRule="exact"/>
        <w:ind w:firstLine="420"/>
        <w:rPr>
          <w:rFonts w:ascii="黑体" w:hAnsi="黑体" w:eastAsia="黑体" w:cs="宋体"/>
          <w:szCs w:val="21"/>
        </w:rPr>
      </w:pPr>
      <w:r>
        <w:rPr>
          <w:rFonts w:hint="eastAsia" w:ascii="黑体" w:hAnsi="黑体" w:eastAsia="黑体" w:cs="宋体"/>
          <w:szCs w:val="21"/>
        </w:rPr>
        <w:t>B.人力资源管理注重员工的培训开发，人事管理注重员工的使用</w:t>
      </w:r>
      <w:r>
        <w:rPr>
          <w:rFonts w:hint="eastAsia" w:ascii="黑体" w:hAnsi="黑体" w:eastAsia="黑体" w:cs="宋体"/>
          <w:szCs w:val="21"/>
        </w:rPr>
        <w:tab/>
      </w:r>
    </w:p>
    <w:p w14:paraId="00A3F6FB">
      <w:pPr>
        <w:spacing w:line="340" w:lineRule="exact"/>
        <w:ind w:firstLine="420"/>
        <w:rPr>
          <w:rFonts w:ascii="黑体" w:hAnsi="黑体" w:eastAsia="黑体" w:cs="宋体"/>
          <w:szCs w:val="21"/>
        </w:rPr>
      </w:pPr>
      <w:r>
        <w:rPr>
          <w:rFonts w:hint="eastAsia" w:ascii="黑体" w:hAnsi="黑体" w:eastAsia="黑体" w:cs="宋体"/>
          <w:szCs w:val="21"/>
        </w:rPr>
        <w:t>C.人力资源管理以人为中心，人事管理以事为中心</w:t>
      </w:r>
      <w:r>
        <w:rPr>
          <w:rFonts w:hint="eastAsia" w:ascii="黑体" w:hAnsi="黑体" w:eastAsia="黑体" w:cs="宋体"/>
          <w:szCs w:val="21"/>
        </w:rPr>
        <w:tab/>
      </w:r>
    </w:p>
    <w:p w14:paraId="2D46BD1F">
      <w:pPr>
        <w:spacing w:line="340" w:lineRule="exact"/>
        <w:ind w:firstLine="420"/>
        <w:rPr>
          <w:rFonts w:ascii="黑体" w:hAnsi="黑体" w:eastAsia="黑体" w:cs="宋体"/>
          <w:szCs w:val="21"/>
        </w:rPr>
      </w:pPr>
      <w:r>
        <w:rPr>
          <w:rFonts w:hint="eastAsia" w:ascii="黑体" w:hAnsi="黑体" w:eastAsia="黑体" w:cs="宋体"/>
          <w:szCs w:val="21"/>
        </w:rPr>
        <w:t>D.人力资源的管理内容没有人事管理那么丰富</w:t>
      </w:r>
      <w:r>
        <w:rPr>
          <w:rFonts w:hint="eastAsia" w:ascii="黑体" w:hAnsi="黑体" w:eastAsia="黑体" w:cs="宋体"/>
          <w:szCs w:val="21"/>
        </w:rPr>
        <w:tab/>
      </w:r>
    </w:p>
    <w:p w14:paraId="0DD2221C">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70E0DEC7">
      <w:pPr>
        <w:spacing w:line="340" w:lineRule="exact"/>
        <w:ind w:firstLine="420"/>
        <w:rPr>
          <w:rFonts w:ascii="黑体" w:hAnsi="黑体" w:eastAsia="黑体" w:cs="宋体"/>
          <w:szCs w:val="21"/>
        </w:rPr>
      </w:pPr>
    </w:p>
    <w:p w14:paraId="508F602F">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 xml:space="preserve">. </w:t>
      </w:r>
      <w:r>
        <w:rPr>
          <w:rFonts w:hint="eastAsia" w:ascii="黑体" w:hAnsi="黑体" w:eastAsia="黑体" w:cs="宋体"/>
          <w:szCs w:val="21"/>
        </w:rPr>
        <w:t>(    ) 不属于人力资本构成要素。</w:t>
      </w:r>
      <w:r>
        <w:rPr>
          <w:rFonts w:hint="eastAsia" w:ascii="黑体" w:hAnsi="黑体" w:eastAsia="黑体" w:cs="宋体"/>
          <w:szCs w:val="21"/>
        </w:rPr>
        <w:tab/>
      </w:r>
    </w:p>
    <w:p w14:paraId="2769C225">
      <w:pPr>
        <w:spacing w:line="340" w:lineRule="exact"/>
        <w:ind w:firstLine="420"/>
        <w:rPr>
          <w:rFonts w:ascii="黑体" w:hAnsi="黑体" w:eastAsia="黑体" w:cs="宋体"/>
          <w:szCs w:val="21"/>
        </w:rPr>
      </w:pPr>
      <w:r>
        <w:rPr>
          <w:rFonts w:hint="eastAsia" w:ascii="黑体" w:hAnsi="黑体" w:eastAsia="黑体" w:cs="宋体"/>
          <w:szCs w:val="21"/>
        </w:rPr>
        <w:t>A.知识</w:t>
      </w:r>
      <w:r>
        <w:rPr>
          <w:rFonts w:hint="eastAsia" w:ascii="黑体" w:hAnsi="黑体" w:eastAsia="黑体" w:cs="宋体"/>
          <w:szCs w:val="21"/>
        </w:rPr>
        <w:tab/>
      </w:r>
    </w:p>
    <w:p w14:paraId="1F49BB78">
      <w:pPr>
        <w:spacing w:line="340" w:lineRule="exact"/>
        <w:ind w:firstLine="420"/>
        <w:rPr>
          <w:rFonts w:ascii="黑体" w:hAnsi="黑体" w:eastAsia="黑体" w:cs="宋体"/>
          <w:szCs w:val="21"/>
        </w:rPr>
      </w:pPr>
      <w:r>
        <w:rPr>
          <w:rFonts w:hint="eastAsia" w:ascii="黑体" w:hAnsi="黑体" w:eastAsia="黑体" w:cs="宋体"/>
          <w:szCs w:val="21"/>
        </w:rPr>
        <w:t>B.技能</w:t>
      </w:r>
      <w:r>
        <w:rPr>
          <w:rFonts w:hint="eastAsia" w:ascii="黑体" w:hAnsi="黑体" w:eastAsia="黑体" w:cs="宋体"/>
          <w:szCs w:val="21"/>
        </w:rPr>
        <w:tab/>
      </w:r>
    </w:p>
    <w:p w14:paraId="6AA99CA5">
      <w:pPr>
        <w:spacing w:line="340" w:lineRule="exact"/>
        <w:ind w:firstLine="420"/>
        <w:rPr>
          <w:rFonts w:ascii="黑体" w:hAnsi="黑体" w:eastAsia="黑体" w:cs="宋体"/>
          <w:szCs w:val="21"/>
        </w:rPr>
      </w:pPr>
      <w:r>
        <w:rPr>
          <w:rFonts w:hint="eastAsia" w:ascii="黑体" w:hAnsi="黑体" w:eastAsia="黑体" w:cs="宋体"/>
          <w:szCs w:val="21"/>
        </w:rPr>
        <w:t>C.金钱</w:t>
      </w:r>
      <w:r>
        <w:rPr>
          <w:rFonts w:hint="eastAsia" w:ascii="黑体" w:hAnsi="黑体" w:eastAsia="黑体" w:cs="宋体"/>
          <w:szCs w:val="21"/>
        </w:rPr>
        <w:tab/>
      </w:r>
    </w:p>
    <w:p w14:paraId="07EB4CAC">
      <w:pPr>
        <w:spacing w:line="340" w:lineRule="exact"/>
        <w:ind w:firstLine="420"/>
        <w:rPr>
          <w:rFonts w:ascii="黑体" w:hAnsi="黑体" w:eastAsia="黑体" w:cs="宋体"/>
          <w:szCs w:val="21"/>
        </w:rPr>
      </w:pPr>
      <w:r>
        <w:rPr>
          <w:rFonts w:hint="eastAsia" w:ascii="黑体" w:hAnsi="黑体" w:eastAsia="黑体" w:cs="宋体"/>
          <w:szCs w:val="21"/>
        </w:rPr>
        <w:t>D.体力</w:t>
      </w:r>
      <w:r>
        <w:rPr>
          <w:rFonts w:hint="eastAsia" w:ascii="黑体" w:hAnsi="黑体" w:eastAsia="黑体" w:cs="宋体"/>
          <w:szCs w:val="21"/>
        </w:rPr>
        <w:tab/>
      </w:r>
    </w:p>
    <w:p w14:paraId="68E91715">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51276E19">
      <w:pPr>
        <w:spacing w:line="340" w:lineRule="exact"/>
        <w:ind w:firstLine="420"/>
        <w:rPr>
          <w:rFonts w:ascii="黑体" w:hAnsi="黑体" w:eastAsia="黑体" w:cs="宋体"/>
          <w:szCs w:val="21"/>
        </w:rPr>
      </w:pPr>
    </w:p>
    <w:p w14:paraId="47D8AB45">
      <w:pPr>
        <w:spacing w:line="340" w:lineRule="exact"/>
        <w:ind w:firstLine="420"/>
        <w:rPr>
          <w:rFonts w:ascii="黑体" w:hAnsi="黑体" w:eastAsia="黑体" w:cs="宋体"/>
          <w:szCs w:val="21"/>
        </w:rPr>
      </w:pPr>
    </w:p>
    <w:p w14:paraId="4F1D8C7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根据马斯洛需要层次理论，对最低层次需要缺乏的员工进行激励管理最好是使用（    ) 。</w:t>
      </w:r>
      <w:r>
        <w:rPr>
          <w:rFonts w:hint="eastAsia" w:ascii="黑体" w:hAnsi="黑体" w:eastAsia="黑体" w:cs="宋体"/>
          <w:szCs w:val="21"/>
        </w:rPr>
        <w:tab/>
      </w:r>
    </w:p>
    <w:p w14:paraId="3BA1D525">
      <w:pPr>
        <w:spacing w:line="340" w:lineRule="exact"/>
        <w:ind w:firstLine="420"/>
        <w:rPr>
          <w:rFonts w:ascii="黑体" w:hAnsi="黑体" w:eastAsia="黑体" w:cs="宋体"/>
          <w:szCs w:val="21"/>
        </w:rPr>
      </w:pPr>
      <w:r>
        <w:rPr>
          <w:rFonts w:hint="eastAsia" w:ascii="黑体" w:hAnsi="黑体" w:eastAsia="黑体" w:cs="宋体"/>
          <w:szCs w:val="21"/>
        </w:rPr>
        <w:t xml:space="preserve">A.满足社会需要 </w:t>
      </w:r>
      <w:r>
        <w:rPr>
          <w:rFonts w:hint="eastAsia" w:ascii="黑体" w:hAnsi="黑体" w:eastAsia="黑体" w:cs="宋体"/>
          <w:szCs w:val="21"/>
        </w:rPr>
        <w:tab/>
      </w:r>
    </w:p>
    <w:p w14:paraId="4A7ABD37">
      <w:pPr>
        <w:spacing w:line="340" w:lineRule="exact"/>
        <w:ind w:firstLine="420"/>
        <w:rPr>
          <w:rFonts w:ascii="黑体" w:hAnsi="黑体" w:eastAsia="黑体" w:cs="宋体"/>
          <w:szCs w:val="21"/>
        </w:rPr>
      </w:pPr>
      <w:r>
        <w:rPr>
          <w:rFonts w:hint="eastAsia" w:ascii="黑体" w:hAnsi="黑体" w:eastAsia="黑体" w:cs="宋体"/>
          <w:szCs w:val="21"/>
        </w:rPr>
        <w:t xml:space="preserve">B.物质刺激 </w:t>
      </w:r>
      <w:r>
        <w:rPr>
          <w:rFonts w:hint="eastAsia" w:ascii="黑体" w:hAnsi="黑体" w:eastAsia="黑体" w:cs="宋体"/>
          <w:szCs w:val="21"/>
        </w:rPr>
        <w:tab/>
      </w:r>
    </w:p>
    <w:p w14:paraId="61B9B97A">
      <w:pPr>
        <w:spacing w:line="340" w:lineRule="exact"/>
        <w:ind w:firstLine="420"/>
        <w:rPr>
          <w:rFonts w:ascii="黑体" w:hAnsi="黑体" w:eastAsia="黑体" w:cs="宋体"/>
          <w:szCs w:val="21"/>
        </w:rPr>
      </w:pPr>
      <w:r>
        <w:rPr>
          <w:rFonts w:hint="eastAsia" w:ascii="黑体" w:hAnsi="黑体" w:eastAsia="黑体" w:cs="宋体"/>
          <w:szCs w:val="21"/>
        </w:rPr>
        <w:t>C.内在激励</w:t>
      </w:r>
      <w:r>
        <w:rPr>
          <w:rFonts w:hint="eastAsia" w:ascii="黑体" w:hAnsi="黑体" w:eastAsia="黑体" w:cs="宋体"/>
          <w:szCs w:val="21"/>
        </w:rPr>
        <w:tab/>
      </w:r>
    </w:p>
    <w:p w14:paraId="2D0D56A3">
      <w:pPr>
        <w:spacing w:line="340" w:lineRule="exact"/>
        <w:ind w:firstLine="420"/>
        <w:rPr>
          <w:rFonts w:ascii="黑体" w:hAnsi="黑体" w:eastAsia="黑体" w:cs="宋体"/>
          <w:szCs w:val="21"/>
        </w:rPr>
      </w:pPr>
      <w:r>
        <w:rPr>
          <w:rFonts w:hint="eastAsia" w:ascii="黑体" w:hAnsi="黑体" w:eastAsia="黑体" w:cs="宋体"/>
          <w:szCs w:val="21"/>
        </w:rPr>
        <w:t>D.搞好人际关系</w:t>
      </w:r>
      <w:r>
        <w:rPr>
          <w:rFonts w:hint="eastAsia" w:ascii="黑体" w:hAnsi="黑体" w:eastAsia="黑体" w:cs="宋体"/>
          <w:szCs w:val="21"/>
        </w:rPr>
        <w:tab/>
      </w:r>
    </w:p>
    <w:p w14:paraId="73C17278">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5E5362A7">
      <w:pPr>
        <w:spacing w:line="340" w:lineRule="exact"/>
        <w:ind w:firstLine="420"/>
        <w:rPr>
          <w:rFonts w:ascii="黑体" w:hAnsi="黑体" w:eastAsia="黑体" w:cs="宋体"/>
          <w:szCs w:val="21"/>
        </w:rPr>
      </w:pPr>
    </w:p>
    <w:p w14:paraId="4F3CC62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企业在进行外部人力资源供给预测时，应侧重于（    ) 。</w:t>
      </w:r>
    </w:p>
    <w:p w14:paraId="6989D254">
      <w:pPr>
        <w:spacing w:line="340" w:lineRule="exact"/>
        <w:ind w:firstLine="420"/>
        <w:rPr>
          <w:rFonts w:ascii="黑体" w:hAnsi="黑体" w:eastAsia="黑体" w:cs="宋体"/>
          <w:szCs w:val="21"/>
        </w:rPr>
      </w:pPr>
      <w:r>
        <w:rPr>
          <w:rFonts w:hint="eastAsia" w:ascii="黑体" w:hAnsi="黑体" w:eastAsia="黑体" w:cs="宋体"/>
          <w:szCs w:val="21"/>
        </w:rPr>
        <w:t>A.关键人员</w:t>
      </w:r>
      <w:r>
        <w:rPr>
          <w:rFonts w:hint="eastAsia" w:ascii="黑体" w:hAnsi="黑体" w:eastAsia="黑体" w:cs="宋体"/>
          <w:szCs w:val="21"/>
        </w:rPr>
        <w:tab/>
      </w:r>
    </w:p>
    <w:p w14:paraId="6756C165">
      <w:pPr>
        <w:spacing w:line="340" w:lineRule="exact"/>
        <w:ind w:firstLine="420"/>
        <w:rPr>
          <w:rFonts w:ascii="黑体" w:hAnsi="黑体" w:eastAsia="黑体" w:cs="宋体"/>
          <w:szCs w:val="21"/>
        </w:rPr>
      </w:pPr>
      <w:r>
        <w:rPr>
          <w:rFonts w:hint="eastAsia" w:ascii="黑体" w:hAnsi="黑体" w:eastAsia="黑体" w:cs="宋体"/>
          <w:szCs w:val="21"/>
        </w:rPr>
        <w:t xml:space="preserve">B.一般人员 </w:t>
      </w:r>
      <w:r>
        <w:rPr>
          <w:rFonts w:hint="eastAsia" w:ascii="黑体" w:hAnsi="黑体" w:eastAsia="黑体" w:cs="宋体"/>
          <w:szCs w:val="21"/>
        </w:rPr>
        <w:tab/>
      </w:r>
    </w:p>
    <w:p w14:paraId="06463A94">
      <w:pPr>
        <w:spacing w:line="340" w:lineRule="exact"/>
        <w:ind w:firstLine="420"/>
        <w:rPr>
          <w:rFonts w:ascii="黑体" w:hAnsi="黑体" w:eastAsia="黑体" w:cs="宋体"/>
          <w:szCs w:val="21"/>
        </w:rPr>
      </w:pPr>
      <w:r>
        <w:rPr>
          <w:rFonts w:hint="eastAsia" w:ascii="黑体" w:hAnsi="黑体" w:eastAsia="黑体" w:cs="宋体"/>
          <w:szCs w:val="21"/>
        </w:rPr>
        <w:t>C.临时工</w:t>
      </w:r>
      <w:r>
        <w:rPr>
          <w:rFonts w:hint="eastAsia" w:ascii="黑体" w:hAnsi="黑体" w:eastAsia="黑体" w:cs="宋体"/>
          <w:szCs w:val="21"/>
        </w:rPr>
        <w:tab/>
      </w:r>
    </w:p>
    <w:p w14:paraId="4F41EF0B">
      <w:pPr>
        <w:spacing w:line="340" w:lineRule="exact"/>
        <w:ind w:firstLine="420"/>
        <w:rPr>
          <w:rFonts w:ascii="黑体" w:hAnsi="黑体" w:eastAsia="黑体" w:cs="宋体"/>
          <w:szCs w:val="21"/>
        </w:rPr>
      </w:pPr>
      <w:r>
        <w:rPr>
          <w:rFonts w:hint="eastAsia" w:ascii="黑体" w:hAnsi="黑体" w:eastAsia="黑体" w:cs="宋体"/>
          <w:szCs w:val="21"/>
        </w:rPr>
        <w:t>D.退休人员</w:t>
      </w:r>
      <w:r>
        <w:rPr>
          <w:rFonts w:hint="eastAsia" w:ascii="黑体" w:hAnsi="黑体" w:eastAsia="黑体" w:cs="宋体"/>
          <w:szCs w:val="21"/>
        </w:rPr>
        <w:tab/>
      </w:r>
    </w:p>
    <w:p w14:paraId="2F7C6A70">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4C94AE84">
      <w:pPr>
        <w:spacing w:line="340" w:lineRule="exact"/>
        <w:ind w:firstLine="420"/>
        <w:rPr>
          <w:rFonts w:ascii="黑体" w:hAnsi="黑体" w:eastAsia="黑体" w:cs="宋体"/>
          <w:szCs w:val="21"/>
        </w:rPr>
      </w:pPr>
    </w:p>
    <w:p w14:paraId="13E7E076">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HRD是（    ) 的简称。</w:t>
      </w:r>
    </w:p>
    <w:p w14:paraId="419AB9A7">
      <w:pPr>
        <w:spacing w:line="340" w:lineRule="exact"/>
        <w:ind w:firstLine="420"/>
        <w:rPr>
          <w:rFonts w:ascii="黑体" w:hAnsi="黑体" w:eastAsia="黑体" w:cs="宋体"/>
          <w:szCs w:val="21"/>
        </w:rPr>
      </w:pPr>
      <w:r>
        <w:rPr>
          <w:rFonts w:hint="eastAsia" w:ascii="黑体" w:hAnsi="黑体" w:eastAsia="黑体" w:cs="宋体"/>
          <w:szCs w:val="21"/>
        </w:rPr>
        <w:t>A.人力资源战略</w:t>
      </w:r>
      <w:r>
        <w:rPr>
          <w:rFonts w:hint="eastAsia" w:ascii="黑体" w:hAnsi="黑体" w:eastAsia="黑体" w:cs="宋体"/>
          <w:szCs w:val="21"/>
        </w:rPr>
        <w:tab/>
      </w:r>
    </w:p>
    <w:p w14:paraId="67D10AA4">
      <w:pPr>
        <w:spacing w:line="340" w:lineRule="exact"/>
        <w:ind w:firstLine="420"/>
        <w:rPr>
          <w:rFonts w:ascii="黑体" w:hAnsi="黑体" w:eastAsia="黑体" w:cs="宋体"/>
          <w:szCs w:val="21"/>
        </w:rPr>
      </w:pPr>
      <w:r>
        <w:rPr>
          <w:rFonts w:hint="eastAsia" w:ascii="黑体" w:hAnsi="黑体" w:eastAsia="黑体" w:cs="宋体"/>
          <w:szCs w:val="21"/>
        </w:rPr>
        <w:t>B.人力资源管理</w:t>
      </w:r>
      <w:r>
        <w:rPr>
          <w:rFonts w:hint="eastAsia" w:ascii="黑体" w:hAnsi="黑体" w:eastAsia="黑体" w:cs="宋体"/>
          <w:szCs w:val="21"/>
        </w:rPr>
        <w:tab/>
      </w:r>
    </w:p>
    <w:p w14:paraId="599220A6">
      <w:pPr>
        <w:spacing w:line="340" w:lineRule="exact"/>
        <w:ind w:firstLine="420"/>
        <w:rPr>
          <w:rFonts w:ascii="黑体" w:hAnsi="黑体" w:eastAsia="黑体" w:cs="宋体"/>
          <w:szCs w:val="21"/>
        </w:rPr>
      </w:pPr>
      <w:r>
        <w:rPr>
          <w:rFonts w:hint="eastAsia" w:ascii="黑体" w:hAnsi="黑体" w:eastAsia="黑体" w:cs="宋体"/>
          <w:szCs w:val="21"/>
        </w:rPr>
        <w:t>C.人力资源开发</w:t>
      </w:r>
      <w:r>
        <w:rPr>
          <w:rFonts w:hint="eastAsia" w:ascii="黑体" w:hAnsi="黑体" w:eastAsia="黑体" w:cs="宋体"/>
          <w:szCs w:val="21"/>
        </w:rPr>
        <w:tab/>
      </w:r>
    </w:p>
    <w:p w14:paraId="55FB6FCC">
      <w:pPr>
        <w:spacing w:line="340" w:lineRule="exact"/>
        <w:ind w:firstLine="420"/>
        <w:rPr>
          <w:rFonts w:ascii="黑体" w:hAnsi="黑体" w:eastAsia="黑体" w:cs="宋体"/>
          <w:szCs w:val="21"/>
        </w:rPr>
      </w:pPr>
      <w:r>
        <w:rPr>
          <w:rFonts w:hint="eastAsia" w:ascii="黑体" w:hAnsi="黑体" w:eastAsia="黑体" w:cs="宋体"/>
          <w:szCs w:val="21"/>
        </w:rPr>
        <w:t>D.人力资源培训</w:t>
      </w:r>
      <w:r>
        <w:rPr>
          <w:rFonts w:hint="eastAsia" w:ascii="黑体" w:hAnsi="黑体" w:eastAsia="黑体" w:cs="宋体"/>
          <w:szCs w:val="21"/>
        </w:rPr>
        <w:tab/>
      </w:r>
    </w:p>
    <w:p w14:paraId="29FCC9BD">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3DFCB06D">
      <w:pPr>
        <w:spacing w:line="340" w:lineRule="exact"/>
        <w:ind w:firstLine="420"/>
        <w:rPr>
          <w:rFonts w:ascii="黑体" w:hAnsi="黑体" w:eastAsia="黑体" w:cs="宋体"/>
          <w:szCs w:val="21"/>
        </w:rPr>
      </w:pPr>
    </w:p>
    <w:p w14:paraId="242870E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承担着企业日常经营活动中的各种职能工作的具体计划、组织领导和控制。</w:t>
      </w:r>
    </w:p>
    <w:p w14:paraId="3E80EB8C">
      <w:pPr>
        <w:spacing w:line="340" w:lineRule="exact"/>
        <w:ind w:firstLine="420"/>
        <w:rPr>
          <w:rFonts w:ascii="黑体" w:hAnsi="黑体" w:eastAsia="黑体" w:cs="宋体"/>
          <w:szCs w:val="21"/>
        </w:rPr>
      </w:pPr>
      <w:r>
        <w:rPr>
          <w:rFonts w:hint="eastAsia" w:ascii="黑体" w:hAnsi="黑体" w:eastAsia="黑体" w:cs="宋体"/>
          <w:szCs w:val="21"/>
        </w:rPr>
        <w:t xml:space="preserve">A.高层管理人员 </w:t>
      </w:r>
      <w:r>
        <w:rPr>
          <w:rFonts w:hint="eastAsia" w:ascii="黑体" w:hAnsi="黑体" w:eastAsia="黑体" w:cs="宋体"/>
          <w:szCs w:val="21"/>
        </w:rPr>
        <w:tab/>
      </w:r>
    </w:p>
    <w:p w14:paraId="72D91D38">
      <w:pPr>
        <w:spacing w:line="340" w:lineRule="exact"/>
        <w:ind w:firstLine="420"/>
        <w:rPr>
          <w:rFonts w:ascii="黑体" w:hAnsi="黑体" w:eastAsia="黑体" w:cs="宋体"/>
          <w:szCs w:val="21"/>
        </w:rPr>
      </w:pPr>
      <w:r>
        <w:rPr>
          <w:rFonts w:hint="eastAsia" w:ascii="黑体" w:hAnsi="黑体" w:eastAsia="黑体" w:cs="宋体"/>
          <w:szCs w:val="21"/>
        </w:rPr>
        <w:t xml:space="preserve">B.中层管理人员 </w:t>
      </w:r>
      <w:r>
        <w:rPr>
          <w:rFonts w:hint="eastAsia" w:ascii="黑体" w:hAnsi="黑体" w:eastAsia="黑体" w:cs="宋体"/>
          <w:szCs w:val="21"/>
        </w:rPr>
        <w:tab/>
      </w:r>
    </w:p>
    <w:p w14:paraId="0E42D280">
      <w:pPr>
        <w:spacing w:line="340" w:lineRule="exact"/>
        <w:ind w:firstLine="420"/>
        <w:rPr>
          <w:rFonts w:ascii="黑体" w:hAnsi="黑体" w:eastAsia="黑体" w:cs="宋体"/>
          <w:szCs w:val="21"/>
        </w:rPr>
      </w:pPr>
      <w:r>
        <w:rPr>
          <w:rFonts w:hint="eastAsia" w:ascii="黑体" w:hAnsi="黑体" w:eastAsia="黑体" w:cs="宋体"/>
          <w:szCs w:val="21"/>
        </w:rPr>
        <w:t xml:space="preserve">C.基层管理人员 </w:t>
      </w:r>
      <w:r>
        <w:rPr>
          <w:rFonts w:hint="eastAsia" w:ascii="黑体" w:hAnsi="黑体" w:eastAsia="黑体" w:cs="宋体"/>
          <w:szCs w:val="21"/>
        </w:rPr>
        <w:tab/>
      </w:r>
    </w:p>
    <w:p w14:paraId="3492345E">
      <w:pPr>
        <w:spacing w:line="340" w:lineRule="exact"/>
        <w:ind w:firstLine="420"/>
        <w:rPr>
          <w:rFonts w:ascii="黑体" w:hAnsi="黑体" w:eastAsia="黑体" w:cs="宋体"/>
          <w:szCs w:val="21"/>
        </w:rPr>
      </w:pPr>
      <w:r>
        <w:rPr>
          <w:rFonts w:hint="eastAsia" w:ascii="黑体" w:hAnsi="黑体" w:eastAsia="黑体" w:cs="宋体"/>
          <w:szCs w:val="21"/>
        </w:rPr>
        <w:t xml:space="preserve">D.一线管理人员 </w:t>
      </w:r>
      <w:r>
        <w:rPr>
          <w:rFonts w:hint="eastAsia" w:ascii="黑体" w:hAnsi="黑体" w:eastAsia="黑体" w:cs="宋体"/>
          <w:szCs w:val="21"/>
        </w:rPr>
        <w:tab/>
      </w:r>
    </w:p>
    <w:p w14:paraId="67EFD901">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5F44A9D2">
      <w:pPr>
        <w:spacing w:line="340" w:lineRule="exact"/>
        <w:ind w:firstLine="420"/>
        <w:rPr>
          <w:rFonts w:ascii="黑体" w:hAnsi="黑体" w:eastAsia="黑体" w:cs="宋体"/>
          <w:szCs w:val="21"/>
        </w:rPr>
      </w:pPr>
    </w:p>
    <w:p w14:paraId="77D47E3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 xml:space="preserve">. </w:t>
      </w:r>
      <w:r>
        <w:rPr>
          <w:rFonts w:hint="eastAsia" w:ascii="黑体" w:hAnsi="黑体" w:eastAsia="黑体" w:cs="宋体"/>
          <w:szCs w:val="21"/>
        </w:rPr>
        <w:t>(    ) 是人力资源开发的关键措施。</w:t>
      </w:r>
    </w:p>
    <w:p w14:paraId="2DFA0521">
      <w:pPr>
        <w:spacing w:line="340" w:lineRule="exact"/>
        <w:ind w:firstLine="420"/>
        <w:rPr>
          <w:rFonts w:ascii="黑体" w:hAnsi="黑体" w:eastAsia="黑体" w:cs="宋体"/>
          <w:szCs w:val="21"/>
        </w:rPr>
      </w:pPr>
      <w:r>
        <w:rPr>
          <w:rFonts w:ascii="黑体" w:hAnsi="黑体" w:eastAsia="黑体" w:cs="宋体"/>
          <w:szCs w:val="21"/>
        </w:rPr>
        <w:t>A.</w:t>
      </w:r>
      <w:r>
        <w:rPr>
          <w:rFonts w:hint="eastAsia" w:ascii="黑体" w:hAnsi="黑体" w:eastAsia="黑体" w:cs="宋体"/>
          <w:szCs w:val="21"/>
        </w:rPr>
        <w:t>学校教育</w:t>
      </w:r>
      <w:r>
        <w:rPr>
          <w:rFonts w:ascii="黑体" w:hAnsi="黑体" w:eastAsia="黑体" w:cs="宋体"/>
          <w:szCs w:val="21"/>
        </w:rPr>
        <w:tab/>
      </w:r>
    </w:p>
    <w:p w14:paraId="6BA3890B">
      <w:pPr>
        <w:spacing w:line="340" w:lineRule="exact"/>
        <w:ind w:firstLine="420"/>
        <w:rPr>
          <w:rFonts w:ascii="黑体" w:hAnsi="黑体" w:eastAsia="黑体" w:cs="宋体"/>
          <w:szCs w:val="21"/>
        </w:rPr>
      </w:pPr>
      <w:r>
        <w:rPr>
          <w:rFonts w:hint="eastAsia" w:ascii="黑体" w:hAnsi="黑体" w:eastAsia="黑体" w:cs="宋体"/>
          <w:szCs w:val="21"/>
        </w:rPr>
        <w:t>B.家庭教育</w:t>
      </w:r>
      <w:r>
        <w:rPr>
          <w:rFonts w:hint="eastAsia" w:ascii="黑体" w:hAnsi="黑体" w:eastAsia="黑体" w:cs="宋体"/>
          <w:szCs w:val="21"/>
        </w:rPr>
        <w:tab/>
      </w:r>
    </w:p>
    <w:p w14:paraId="7BCD64D4">
      <w:pPr>
        <w:spacing w:line="340" w:lineRule="exact"/>
        <w:ind w:firstLine="420"/>
        <w:rPr>
          <w:rFonts w:ascii="黑体" w:hAnsi="黑体" w:eastAsia="黑体" w:cs="宋体"/>
          <w:szCs w:val="21"/>
        </w:rPr>
      </w:pPr>
      <w:r>
        <w:rPr>
          <w:rFonts w:hint="eastAsia" w:ascii="黑体" w:hAnsi="黑体" w:eastAsia="黑体" w:cs="宋体"/>
          <w:szCs w:val="21"/>
        </w:rPr>
        <w:t>C.职业教育</w:t>
      </w:r>
      <w:r>
        <w:rPr>
          <w:rFonts w:hint="eastAsia" w:ascii="黑体" w:hAnsi="黑体" w:eastAsia="黑体" w:cs="宋体"/>
          <w:szCs w:val="21"/>
        </w:rPr>
        <w:tab/>
      </w:r>
    </w:p>
    <w:p w14:paraId="11A20058">
      <w:pPr>
        <w:spacing w:line="340" w:lineRule="exact"/>
        <w:ind w:firstLine="420"/>
        <w:rPr>
          <w:rFonts w:ascii="黑体" w:hAnsi="黑体" w:eastAsia="黑体" w:cs="宋体"/>
          <w:szCs w:val="21"/>
        </w:rPr>
      </w:pPr>
      <w:r>
        <w:rPr>
          <w:rFonts w:hint="eastAsia" w:ascii="黑体" w:hAnsi="黑体" w:eastAsia="黑体" w:cs="宋体"/>
          <w:szCs w:val="21"/>
        </w:rPr>
        <w:t>D.社会教育</w:t>
      </w:r>
      <w:r>
        <w:rPr>
          <w:rFonts w:hint="eastAsia" w:ascii="黑体" w:hAnsi="黑体" w:eastAsia="黑体" w:cs="宋体"/>
          <w:szCs w:val="21"/>
        </w:rPr>
        <w:tab/>
      </w:r>
    </w:p>
    <w:p w14:paraId="0EF3F608">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3E880F22">
      <w:pPr>
        <w:spacing w:line="340" w:lineRule="exact"/>
        <w:ind w:firstLine="420"/>
        <w:rPr>
          <w:rFonts w:ascii="黑体" w:hAnsi="黑体" w:eastAsia="黑体" w:cs="宋体"/>
          <w:szCs w:val="21"/>
        </w:rPr>
      </w:pPr>
    </w:p>
    <w:p w14:paraId="6281E044">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人力资源的根本性质是（    ) 。</w:t>
      </w:r>
    </w:p>
    <w:p w14:paraId="2B856F1D">
      <w:pPr>
        <w:spacing w:line="340" w:lineRule="exact"/>
        <w:ind w:firstLine="420"/>
        <w:rPr>
          <w:rFonts w:ascii="黑体" w:hAnsi="黑体" w:eastAsia="黑体" w:cs="宋体"/>
          <w:szCs w:val="21"/>
        </w:rPr>
      </w:pPr>
      <w:r>
        <w:rPr>
          <w:rFonts w:hint="eastAsia" w:ascii="黑体" w:hAnsi="黑体" w:eastAsia="黑体" w:cs="宋体"/>
          <w:szCs w:val="21"/>
        </w:rPr>
        <w:t>A.能动性</w:t>
      </w:r>
      <w:r>
        <w:rPr>
          <w:rFonts w:hint="eastAsia" w:ascii="黑体" w:hAnsi="黑体" w:eastAsia="黑体" w:cs="宋体"/>
          <w:szCs w:val="21"/>
        </w:rPr>
        <w:tab/>
      </w:r>
    </w:p>
    <w:p w14:paraId="39048048">
      <w:pPr>
        <w:spacing w:line="340" w:lineRule="exact"/>
        <w:ind w:firstLine="420"/>
        <w:rPr>
          <w:rFonts w:ascii="黑体" w:hAnsi="黑体" w:eastAsia="黑体" w:cs="宋体"/>
          <w:szCs w:val="21"/>
        </w:rPr>
      </w:pPr>
      <w:r>
        <w:rPr>
          <w:rFonts w:hint="eastAsia" w:ascii="黑体" w:hAnsi="黑体" w:eastAsia="黑体" w:cs="宋体"/>
          <w:szCs w:val="21"/>
        </w:rPr>
        <w:t>B.时效性</w:t>
      </w:r>
      <w:r>
        <w:rPr>
          <w:rFonts w:hint="eastAsia" w:ascii="黑体" w:hAnsi="黑体" w:eastAsia="黑体" w:cs="宋体"/>
          <w:szCs w:val="21"/>
        </w:rPr>
        <w:tab/>
      </w:r>
    </w:p>
    <w:p w14:paraId="7CBA0E56">
      <w:pPr>
        <w:spacing w:line="340" w:lineRule="exact"/>
        <w:ind w:firstLine="420"/>
        <w:rPr>
          <w:rFonts w:ascii="黑体" w:hAnsi="黑体" w:eastAsia="黑体" w:cs="宋体"/>
          <w:szCs w:val="21"/>
        </w:rPr>
      </w:pPr>
      <w:r>
        <w:rPr>
          <w:rFonts w:hint="eastAsia" w:ascii="黑体" w:hAnsi="黑体" w:eastAsia="黑体" w:cs="宋体"/>
          <w:szCs w:val="21"/>
        </w:rPr>
        <w:t>C.持续性</w:t>
      </w:r>
      <w:r>
        <w:rPr>
          <w:rFonts w:hint="eastAsia" w:ascii="黑体" w:hAnsi="黑体" w:eastAsia="黑体" w:cs="宋体"/>
          <w:szCs w:val="21"/>
        </w:rPr>
        <w:tab/>
      </w:r>
    </w:p>
    <w:p w14:paraId="08C504B0">
      <w:pPr>
        <w:spacing w:line="340" w:lineRule="exact"/>
        <w:ind w:firstLine="420"/>
        <w:rPr>
          <w:rFonts w:ascii="黑体" w:hAnsi="黑体" w:eastAsia="黑体" w:cs="宋体"/>
          <w:szCs w:val="21"/>
        </w:rPr>
      </w:pPr>
      <w:r>
        <w:rPr>
          <w:rFonts w:hint="eastAsia" w:ascii="黑体" w:hAnsi="黑体" w:eastAsia="黑体" w:cs="宋体"/>
          <w:szCs w:val="21"/>
        </w:rPr>
        <w:t>D.保障性</w:t>
      </w:r>
      <w:r>
        <w:rPr>
          <w:rFonts w:hint="eastAsia" w:ascii="黑体" w:hAnsi="黑体" w:eastAsia="黑体" w:cs="宋体"/>
          <w:szCs w:val="21"/>
        </w:rPr>
        <w:tab/>
      </w:r>
    </w:p>
    <w:p w14:paraId="095188C4">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7ABE5D2F">
      <w:pPr>
        <w:spacing w:line="340" w:lineRule="exact"/>
        <w:ind w:firstLine="420"/>
        <w:rPr>
          <w:rFonts w:ascii="黑体" w:hAnsi="黑体" w:eastAsia="黑体" w:cs="宋体"/>
          <w:szCs w:val="21"/>
        </w:rPr>
      </w:pPr>
    </w:p>
    <w:p w14:paraId="32DA932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组织的主体是（    ) 。</w:t>
      </w:r>
      <w:r>
        <w:rPr>
          <w:rFonts w:hint="eastAsia" w:ascii="黑体" w:hAnsi="黑体" w:eastAsia="黑体" w:cs="宋体"/>
          <w:szCs w:val="21"/>
        </w:rPr>
        <w:tab/>
      </w:r>
    </w:p>
    <w:p w14:paraId="064B5453">
      <w:pPr>
        <w:spacing w:line="340" w:lineRule="exact"/>
        <w:ind w:firstLine="420"/>
        <w:rPr>
          <w:rFonts w:ascii="黑体" w:hAnsi="黑体" w:eastAsia="黑体" w:cs="宋体"/>
          <w:szCs w:val="21"/>
        </w:rPr>
      </w:pPr>
      <w:r>
        <w:rPr>
          <w:rFonts w:hint="eastAsia" w:ascii="黑体" w:hAnsi="黑体" w:eastAsia="黑体" w:cs="宋体"/>
          <w:szCs w:val="21"/>
        </w:rPr>
        <w:t>A.技术</w:t>
      </w:r>
      <w:r>
        <w:rPr>
          <w:rFonts w:hint="eastAsia" w:ascii="黑体" w:hAnsi="黑体" w:eastAsia="黑体" w:cs="宋体"/>
          <w:szCs w:val="21"/>
        </w:rPr>
        <w:tab/>
      </w:r>
    </w:p>
    <w:p w14:paraId="12EEA6E2">
      <w:pPr>
        <w:spacing w:line="340" w:lineRule="exact"/>
        <w:ind w:firstLine="420"/>
        <w:rPr>
          <w:rFonts w:ascii="黑体" w:hAnsi="黑体" w:eastAsia="黑体" w:cs="宋体"/>
          <w:szCs w:val="21"/>
        </w:rPr>
      </w:pPr>
      <w:r>
        <w:rPr>
          <w:rFonts w:hint="eastAsia" w:ascii="黑体" w:hAnsi="黑体" w:eastAsia="黑体" w:cs="宋体"/>
          <w:szCs w:val="21"/>
        </w:rPr>
        <w:t>B.资产</w:t>
      </w:r>
      <w:r>
        <w:rPr>
          <w:rFonts w:hint="eastAsia" w:ascii="黑体" w:hAnsi="黑体" w:eastAsia="黑体" w:cs="宋体"/>
          <w:szCs w:val="21"/>
        </w:rPr>
        <w:tab/>
      </w:r>
    </w:p>
    <w:p w14:paraId="6884DE74">
      <w:pPr>
        <w:spacing w:line="340" w:lineRule="exact"/>
        <w:ind w:firstLine="420"/>
        <w:rPr>
          <w:rFonts w:ascii="黑体" w:hAnsi="黑体" w:eastAsia="黑体" w:cs="宋体"/>
          <w:szCs w:val="21"/>
        </w:rPr>
      </w:pPr>
      <w:r>
        <w:rPr>
          <w:rFonts w:hint="eastAsia" w:ascii="黑体" w:hAnsi="黑体" w:eastAsia="黑体" w:cs="宋体"/>
          <w:szCs w:val="21"/>
        </w:rPr>
        <w:t>C.员工</w:t>
      </w:r>
      <w:r>
        <w:rPr>
          <w:rFonts w:hint="eastAsia" w:ascii="黑体" w:hAnsi="黑体" w:eastAsia="黑体" w:cs="宋体"/>
          <w:szCs w:val="21"/>
        </w:rPr>
        <w:tab/>
      </w:r>
    </w:p>
    <w:p w14:paraId="4C56E460">
      <w:pPr>
        <w:spacing w:line="340" w:lineRule="exact"/>
        <w:ind w:firstLine="420"/>
        <w:rPr>
          <w:rFonts w:ascii="黑体" w:hAnsi="黑体" w:eastAsia="黑体" w:cs="宋体"/>
          <w:szCs w:val="21"/>
        </w:rPr>
      </w:pPr>
      <w:r>
        <w:rPr>
          <w:rFonts w:hint="eastAsia" w:ascii="黑体" w:hAnsi="黑体" w:eastAsia="黑体" w:cs="宋体"/>
          <w:szCs w:val="21"/>
        </w:rPr>
        <w:t>D.信息</w:t>
      </w:r>
      <w:r>
        <w:rPr>
          <w:rFonts w:hint="eastAsia" w:ascii="黑体" w:hAnsi="黑体" w:eastAsia="黑体" w:cs="宋体"/>
          <w:szCs w:val="21"/>
        </w:rPr>
        <w:tab/>
      </w:r>
    </w:p>
    <w:p w14:paraId="3C8427B8">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34F48673">
      <w:pPr>
        <w:spacing w:line="340" w:lineRule="exact"/>
        <w:ind w:firstLine="420"/>
        <w:rPr>
          <w:rFonts w:ascii="黑体" w:hAnsi="黑体" w:eastAsia="黑体" w:cs="宋体"/>
          <w:szCs w:val="21"/>
        </w:rPr>
      </w:pPr>
    </w:p>
    <w:p w14:paraId="10B64332">
      <w:pPr>
        <w:spacing w:line="340" w:lineRule="exact"/>
        <w:ind w:firstLine="0" w:firstLineChars="0"/>
        <w:rPr>
          <w:rFonts w:ascii="黑体" w:hAnsi="黑体" w:eastAsia="黑体" w:cs="宋体"/>
          <w:szCs w:val="21"/>
        </w:rPr>
      </w:pPr>
    </w:p>
    <w:p w14:paraId="0129B56E">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管理的核心是以人为本，这是因为（    ) 。</w:t>
      </w:r>
    </w:p>
    <w:p w14:paraId="3821DB62">
      <w:pPr>
        <w:spacing w:line="340" w:lineRule="exact"/>
        <w:ind w:firstLine="420"/>
        <w:rPr>
          <w:rFonts w:ascii="黑体" w:hAnsi="黑体" w:eastAsia="黑体" w:cs="宋体"/>
          <w:szCs w:val="21"/>
        </w:rPr>
      </w:pPr>
      <w:r>
        <w:rPr>
          <w:rFonts w:hint="eastAsia" w:ascii="黑体" w:hAnsi="黑体" w:eastAsia="黑体" w:cs="宋体"/>
          <w:szCs w:val="21"/>
        </w:rPr>
        <w:t>A.管理工作的有效性追求效率和效果</w:t>
      </w:r>
      <w:r>
        <w:rPr>
          <w:rFonts w:hint="eastAsia" w:ascii="黑体" w:hAnsi="黑体" w:eastAsia="黑体" w:cs="宋体"/>
          <w:szCs w:val="21"/>
        </w:rPr>
        <w:tab/>
      </w:r>
    </w:p>
    <w:p w14:paraId="05EA0EB4">
      <w:pPr>
        <w:spacing w:line="340" w:lineRule="exact"/>
        <w:ind w:firstLine="420"/>
        <w:rPr>
          <w:rFonts w:ascii="黑体" w:hAnsi="黑体" w:eastAsia="黑体" w:cs="宋体"/>
          <w:szCs w:val="21"/>
        </w:rPr>
      </w:pPr>
      <w:r>
        <w:rPr>
          <w:rFonts w:hint="eastAsia" w:ascii="黑体" w:hAnsi="黑体" w:eastAsia="黑体" w:cs="宋体"/>
          <w:szCs w:val="21"/>
        </w:rPr>
        <w:t>B.人是最重要的资源</w:t>
      </w:r>
      <w:r>
        <w:rPr>
          <w:rFonts w:hint="eastAsia" w:ascii="黑体" w:hAnsi="黑体" w:eastAsia="黑体" w:cs="宋体"/>
          <w:szCs w:val="21"/>
        </w:rPr>
        <w:tab/>
      </w:r>
    </w:p>
    <w:p w14:paraId="7F42D4FF">
      <w:pPr>
        <w:spacing w:line="340" w:lineRule="exact"/>
        <w:ind w:firstLine="420"/>
        <w:rPr>
          <w:rFonts w:ascii="黑体" w:hAnsi="黑体" w:eastAsia="黑体" w:cs="宋体"/>
          <w:szCs w:val="21"/>
        </w:rPr>
      </w:pPr>
      <w:r>
        <w:rPr>
          <w:rFonts w:hint="eastAsia" w:ascii="黑体" w:hAnsi="黑体" w:eastAsia="黑体" w:cs="宋体"/>
          <w:szCs w:val="21"/>
        </w:rPr>
        <w:t>C.管理层次太多</w:t>
      </w:r>
      <w:r>
        <w:rPr>
          <w:rFonts w:hint="eastAsia" w:ascii="黑体" w:hAnsi="黑体" w:eastAsia="黑体" w:cs="宋体"/>
          <w:szCs w:val="21"/>
        </w:rPr>
        <w:tab/>
      </w:r>
    </w:p>
    <w:p w14:paraId="41F23106">
      <w:pPr>
        <w:spacing w:line="340" w:lineRule="exact"/>
        <w:ind w:firstLine="420"/>
        <w:rPr>
          <w:rFonts w:ascii="黑体" w:hAnsi="黑体" w:eastAsia="黑体" w:cs="宋体"/>
          <w:szCs w:val="21"/>
        </w:rPr>
      </w:pPr>
      <w:r>
        <w:rPr>
          <w:rFonts w:hint="eastAsia" w:ascii="黑体" w:hAnsi="黑体" w:eastAsia="黑体" w:cs="宋体"/>
          <w:szCs w:val="21"/>
        </w:rPr>
        <w:t>D.管理层次太少</w:t>
      </w:r>
      <w:r>
        <w:rPr>
          <w:rFonts w:hint="eastAsia" w:ascii="黑体" w:hAnsi="黑体" w:eastAsia="黑体" w:cs="宋体"/>
          <w:szCs w:val="21"/>
        </w:rPr>
        <w:tab/>
      </w:r>
    </w:p>
    <w:p w14:paraId="034F8CB9">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1DD64B02">
      <w:pPr>
        <w:spacing w:line="340" w:lineRule="exact"/>
        <w:ind w:firstLine="420"/>
        <w:rPr>
          <w:rFonts w:ascii="黑体" w:hAnsi="黑体" w:eastAsia="黑体" w:cs="宋体"/>
          <w:szCs w:val="21"/>
        </w:rPr>
      </w:pPr>
    </w:p>
    <w:p w14:paraId="170796FE">
      <w:pPr>
        <w:spacing w:line="340" w:lineRule="exact"/>
        <w:ind w:firstLine="420"/>
        <w:rPr>
          <w:rFonts w:ascii="黑体" w:hAnsi="黑体" w:eastAsia="黑体" w:cs="宋体"/>
          <w:szCs w:val="21"/>
        </w:rPr>
      </w:pPr>
    </w:p>
    <w:p w14:paraId="76D4BAE3">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形成企业核心能力的根本源泉是（    ) 。</w:t>
      </w:r>
      <w:r>
        <w:rPr>
          <w:rFonts w:hint="eastAsia" w:ascii="黑体" w:hAnsi="黑体" w:eastAsia="黑体" w:cs="宋体"/>
          <w:szCs w:val="21"/>
        </w:rPr>
        <w:tab/>
      </w:r>
    </w:p>
    <w:p w14:paraId="5A128D99">
      <w:pPr>
        <w:spacing w:line="340" w:lineRule="exact"/>
        <w:ind w:firstLine="420"/>
        <w:rPr>
          <w:rFonts w:ascii="黑体" w:hAnsi="黑体" w:eastAsia="黑体" w:cs="宋体"/>
          <w:szCs w:val="21"/>
        </w:rPr>
      </w:pPr>
      <w:r>
        <w:rPr>
          <w:rFonts w:hint="eastAsia" w:ascii="黑体" w:hAnsi="黑体" w:eastAsia="黑体" w:cs="宋体"/>
          <w:szCs w:val="21"/>
        </w:rPr>
        <w:t>A.物力资源</w:t>
      </w:r>
      <w:r>
        <w:rPr>
          <w:rFonts w:hint="eastAsia" w:ascii="黑体" w:hAnsi="黑体" w:eastAsia="黑体" w:cs="宋体"/>
          <w:szCs w:val="21"/>
        </w:rPr>
        <w:tab/>
      </w:r>
    </w:p>
    <w:p w14:paraId="14CF1F98">
      <w:pPr>
        <w:spacing w:line="340" w:lineRule="exact"/>
        <w:ind w:firstLine="420"/>
        <w:rPr>
          <w:rFonts w:ascii="黑体" w:hAnsi="黑体" w:eastAsia="黑体" w:cs="宋体"/>
          <w:szCs w:val="21"/>
        </w:rPr>
      </w:pPr>
      <w:r>
        <w:rPr>
          <w:rFonts w:hint="eastAsia" w:ascii="黑体" w:hAnsi="黑体" w:eastAsia="黑体" w:cs="宋体"/>
          <w:szCs w:val="21"/>
        </w:rPr>
        <w:t>B.财力资源</w:t>
      </w:r>
      <w:r>
        <w:rPr>
          <w:rFonts w:hint="eastAsia" w:ascii="黑体" w:hAnsi="黑体" w:eastAsia="黑体" w:cs="宋体"/>
          <w:szCs w:val="21"/>
        </w:rPr>
        <w:tab/>
      </w:r>
    </w:p>
    <w:p w14:paraId="68FBCB1B">
      <w:pPr>
        <w:spacing w:line="340" w:lineRule="exact"/>
        <w:ind w:firstLine="420"/>
        <w:rPr>
          <w:rFonts w:ascii="黑体" w:hAnsi="黑体" w:eastAsia="黑体" w:cs="宋体"/>
          <w:szCs w:val="21"/>
        </w:rPr>
      </w:pPr>
      <w:r>
        <w:rPr>
          <w:rFonts w:hint="eastAsia" w:ascii="黑体" w:hAnsi="黑体" w:eastAsia="黑体" w:cs="宋体"/>
          <w:szCs w:val="21"/>
        </w:rPr>
        <w:t>C.人力资源</w:t>
      </w:r>
      <w:r>
        <w:rPr>
          <w:rFonts w:hint="eastAsia" w:ascii="黑体" w:hAnsi="黑体" w:eastAsia="黑体" w:cs="宋体"/>
          <w:szCs w:val="21"/>
        </w:rPr>
        <w:tab/>
      </w:r>
    </w:p>
    <w:p w14:paraId="1EABB030">
      <w:pPr>
        <w:spacing w:line="340" w:lineRule="exact"/>
        <w:ind w:firstLine="420"/>
        <w:rPr>
          <w:rFonts w:ascii="黑体" w:hAnsi="黑体" w:eastAsia="黑体" w:cs="宋体"/>
          <w:szCs w:val="21"/>
        </w:rPr>
      </w:pPr>
      <w:r>
        <w:rPr>
          <w:rFonts w:hint="eastAsia" w:ascii="黑体" w:hAnsi="黑体" w:eastAsia="黑体" w:cs="宋体"/>
          <w:szCs w:val="21"/>
        </w:rPr>
        <w:t>D.信息资源</w:t>
      </w:r>
      <w:r>
        <w:rPr>
          <w:rFonts w:hint="eastAsia" w:ascii="黑体" w:hAnsi="黑体" w:eastAsia="黑体" w:cs="宋体"/>
          <w:szCs w:val="21"/>
        </w:rPr>
        <w:tab/>
      </w:r>
    </w:p>
    <w:p w14:paraId="3B92F210">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1B4B4EDC">
      <w:pPr>
        <w:spacing w:line="340" w:lineRule="exact"/>
        <w:ind w:firstLine="420"/>
        <w:rPr>
          <w:rFonts w:ascii="黑体" w:hAnsi="黑体" w:eastAsia="黑体" w:cs="宋体"/>
          <w:szCs w:val="21"/>
        </w:rPr>
      </w:pPr>
    </w:p>
    <w:p w14:paraId="00E36213">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古人云：“预则立，不预则废。”这是说（    ) 的重要性。</w:t>
      </w:r>
    </w:p>
    <w:p w14:paraId="2E36130C">
      <w:pPr>
        <w:spacing w:line="340" w:lineRule="exact"/>
        <w:ind w:firstLine="420"/>
        <w:rPr>
          <w:rFonts w:ascii="黑体" w:hAnsi="黑体" w:eastAsia="黑体" w:cs="宋体"/>
          <w:szCs w:val="21"/>
        </w:rPr>
      </w:pPr>
      <w:r>
        <w:rPr>
          <w:rFonts w:hint="eastAsia" w:ascii="黑体" w:hAnsi="黑体" w:eastAsia="黑体" w:cs="宋体"/>
          <w:szCs w:val="21"/>
        </w:rPr>
        <w:t>A.领导职能</w:t>
      </w:r>
      <w:r>
        <w:rPr>
          <w:rFonts w:hint="eastAsia" w:ascii="黑体" w:hAnsi="黑体" w:eastAsia="黑体" w:cs="宋体"/>
          <w:szCs w:val="21"/>
        </w:rPr>
        <w:tab/>
      </w:r>
    </w:p>
    <w:p w14:paraId="6B858A46">
      <w:pPr>
        <w:spacing w:line="340" w:lineRule="exact"/>
        <w:ind w:firstLine="420"/>
        <w:rPr>
          <w:rFonts w:ascii="黑体" w:hAnsi="黑体" w:eastAsia="黑体" w:cs="宋体"/>
          <w:szCs w:val="21"/>
        </w:rPr>
      </w:pPr>
      <w:r>
        <w:rPr>
          <w:rFonts w:hint="eastAsia" w:ascii="黑体" w:hAnsi="黑体" w:eastAsia="黑体" w:cs="宋体"/>
          <w:szCs w:val="21"/>
        </w:rPr>
        <w:t>B.计划职能</w:t>
      </w:r>
      <w:r>
        <w:rPr>
          <w:rFonts w:hint="eastAsia" w:ascii="黑体" w:hAnsi="黑体" w:eastAsia="黑体" w:cs="宋体"/>
          <w:szCs w:val="21"/>
        </w:rPr>
        <w:tab/>
      </w:r>
    </w:p>
    <w:p w14:paraId="7D169FBE">
      <w:pPr>
        <w:spacing w:line="340" w:lineRule="exact"/>
        <w:ind w:firstLine="420"/>
        <w:rPr>
          <w:rFonts w:ascii="黑体" w:hAnsi="黑体" w:eastAsia="黑体" w:cs="宋体"/>
          <w:szCs w:val="21"/>
        </w:rPr>
      </w:pPr>
      <w:r>
        <w:rPr>
          <w:rFonts w:hint="eastAsia" w:ascii="黑体" w:hAnsi="黑体" w:eastAsia="黑体" w:cs="宋体"/>
          <w:szCs w:val="21"/>
        </w:rPr>
        <w:t>C.控制职能</w:t>
      </w:r>
      <w:r>
        <w:rPr>
          <w:rFonts w:hint="eastAsia" w:ascii="黑体" w:hAnsi="黑体" w:eastAsia="黑体" w:cs="宋体"/>
          <w:szCs w:val="21"/>
        </w:rPr>
        <w:tab/>
      </w:r>
    </w:p>
    <w:p w14:paraId="67FB2B71">
      <w:pPr>
        <w:spacing w:line="340" w:lineRule="exact"/>
        <w:ind w:firstLine="420"/>
        <w:rPr>
          <w:rFonts w:ascii="黑体" w:hAnsi="黑体" w:eastAsia="黑体" w:cs="宋体"/>
          <w:szCs w:val="21"/>
        </w:rPr>
      </w:pPr>
      <w:r>
        <w:rPr>
          <w:rFonts w:hint="eastAsia" w:ascii="黑体" w:hAnsi="黑体" w:eastAsia="黑体" w:cs="宋体"/>
          <w:szCs w:val="21"/>
        </w:rPr>
        <w:t>D.组织职能</w:t>
      </w:r>
      <w:r>
        <w:rPr>
          <w:rFonts w:hint="eastAsia" w:ascii="黑体" w:hAnsi="黑体" w:eastAsia="黑体" w:cs="宋体"/>
          <w:szCs w:val="21"/>
        </w:rPr>
        <w:tab/>
      </w:r>
    </w:p>
    <w:p w14:paraId="29BE6BCA">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0939E0C7">
      <w:pPr>
        <w:spacing w:line="340" w:lineRule="exact"/>
        <w:ind w:firstLine="420"/>
        <w:rPr>
          <w:rFonts w:ascii="黑体" w:hAnsi="黑体" w:eastAsia="黑体" w:cs="宋体"/>
          <w:szCs w:val="21"/>
        </w:rPr>
      </w:pPr>
    </w:p>
    <w:p w14:paraId="535A3862">
      <w:pPr>
        <w:spacing w:line="340" w:lineRule="exact"/>
        <w:ind w:firstLine="420"/>
        <w:rPr>
          <w:rFonts w:ascii="黑体" w:hAnsi="黑体" w:eastAsia="黑体" w:cs="宋体"/>
          <w:szCs w:val="21"/>
        </w:rPr>
      </w:pPr>
    </w:p>
    <w:p w14:paraId="647BAD98">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勒温根据研究发现，（    ) 领导作风效率最高。</w:t>
      </w:r>
    </w:p>
    <w:p w14:paraId="77BF9B06">
      <w:pPr>
        <w:spacing w:line="340" w:lineRule="exact"/>
        <w:ind w:firstLine="420"/>
        <w:rPr>
          <w:rFonts w:ascii="黑体" w:hAnsi="黑体" w:eastAsia="黑体" w:cs="宋体"/>
          <w:szCs w:val="21"/>
        </w:rPr>
      </w:pPr>
      <w:r>
        <w:rPr>
          <w:rFonts w:hint="eastAsia" w:ascii="黑体" w:hAnsi="黑体" w:eastAsia="黑体" w:cs="宋体"/>
          <w:szCs w:val="21"/>
        </w:rPr>
        <w:t>A.协商式</w:t>
      </w:r>
      <w:r>
        <w:rPr>
          <w:rFonts w:hint="eastAsia" w:ascii="黑体" w:hAnsi="黑体" w:eastAsia="黑体" w:cs="宋体"/>
          <w:szCs w:val="21"/>
        </w:rPr>
        <w:tab/>
      </w:r>
    </w:p>
    <w:p w14:paraId="0CAB2A39">
      <w:pPr>
        <w:spacing w:line="340" w:lineRule="exact"/>
        <w:ind w:firstLine="420"/>
        <w:rPr>
          <w:rFonts w:ascii="黑体" w:hAnsi="黑体" w:eastAsia="黑体" w:cs="宋体"/>
          <w:szCs w:val="21"/>
        </w:rPr>
      </w:pPr>
      <w:r>
        <w:rPr>
          <w:rFonts w:hint="eastAsia" w:ascii="黑体" w:hAnsi="黑体" w:eastAsia="黑体" w:cs="宋体"/>
          <w:szCs w:val="21"/>
        </w:rPr>
        <w:t>B.专制式</w:t>
      </w:r>
      <w:r>
        <w:rPr>
          <w:rFonts w:hint="eastAsia" w:ascii="黑体" w:hAnsi="黑体" w:eastAsia="黑体" w:cs="宋体"/>
          <w:szCs w:val="21"/>
        </w:rPr>
        <w:tab/>
      </w:r>
    </w:p>
    <w:p w14:paraId="1D7F75B2">
      <w:pPr>
        <w:spacing w:line="340" w:lineRule="exact"/>
        <w:ind w:firstLine="420"/>
        <w:rPr>
          <w:rFonts w:ascii="黑体" w:hAnsi="黑体" w:eastAsia="黑体" w:cs="宋体"/>
          <w:szCs w:val="21"/>
        </w:rPr>
      </w:pPr>
      <w:r>
        <w:rPr>
          <w:rFonts w:hint="eastAsia" w:ascii="黑体" w:hAnsi="黑体" w:eastAsia="黑体" w:cs="宋体"/>
          <w:szCs w:val="21"/>
        </w:rPr>
        <w:t>C.民主式</w:t>
      </w:r>
    </w:p>
    <w:p w14:paraId="3DD2EEDA">
      <w:pPr>
        <w:spacing w:line="340" w:lineRule="exact"/>
        <w:ind w:firstLine="420"/>
        <w:rPr>
          <w:rFonts w:ascii="黑体" w:hAnsi="黑体" w:eastAsia="黑体" w:cs="宋体"/>
          <w:szCs w:val="21"/>
        </w:rPr>
      </w:pPr>
      <w:r>
        <w:rPr>
          <w:rFonts w:hint="eastAsia" w:ascii="黑体" w:hAnsi="黑体" w:eastAsia="黑体" w:cs="宋体"/>
          <w:szCs w:val="21"/>
        </w:rPr>
        <w:t>D.放任式</w:t>
      </w:r>
      <w:r>
        <w:rPr>
          <w:rFonts w:hint="eastAsia" w:ascii="黑体" w:hAnsi="黑体" w:eastAsia="黑体" w:cs="宋体"/>
          <w:szCs w:val="21"/>
        </w:rPr>
        <w:tab/>
      </w:r>
    </w:p>
    <w:p w14:paraId="6021FC15">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12D09822">
      <w:pPr>
        <w:spacing w:line="340" w:lineRule="exact"/>
        <w:ind w:firstLine="420"/>
        <w:rPr>
          <w:rFonts w:ascii="黑体" w:hAnsi="黑体" w:eastAsia="黑体" w:cs="宋体"/>
          <w:szCs w:val="21"/>
        </w:rPr>
      </w:pPr>
    </w:p>
    <w:p w14:paraId="17C43FD8">
      <w:pPr>
        <w:spacing w:line="340" w:lineRule="exact"/>
        <w:ind w:firstLine="420"/>
        <w:rPr>
          <w:rFonts w:ascii="黑体" w:hAnsi="黑体" w:eastAsia="黑体" w:cs="宋体"/>
          <w:szCs w:val="21"/>
        </w:rPr>
      </w:pPr>
    </w:p>
    <w:p w14:paraId="458D8D9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 (    ) 不属于人力资源规划的特点。</w:t>
      </w:r>
      <w:r>
        <w:rPr>
          <w:rFonts w:hint="eastAsia" w:ascii="黑体" w:hAnsi="黑体" w:eastAsia="黑体" w:cs="宋体"/>
          <w:szCs w:val="21"/>
        </w:rPr>
        <w:tab/>
      </w:r>
    </w:p>
    <w:p w14:paraId="627EA736">
      <w:pPr>
        <w:spacing w:line="340" w:lineRule="exact"/>
        <w:ind w:firstLine="420"/>
        <w:rPr>
          <w:rFonts w:ascii="黑体" w:hAnsi="黑体" w:eastAsia="黑体" w:cs="宋体"/>
          <w:szCs w:val="21"/>
        </w:rPr>
      </w:pPr>
      <w:r>
        <w:rPr>
          <w:rFonts w:hint="eastAsia" w:ascii="黑体" w:hAnsi="黑体" w:eastAsia="黑体" w:cs="宋体"/>
          <w:szCs w:val="21"/>
        </w:rPr>
        <w:t>A.动态性</w:t>
      </w:r>
      <w:r>
        <w:rPr>
          <w:rFonts w:hint="eastAsia" w:ascii="黑体" w:hAnsi="黑体" w:eastAsia="黑体" w:cs="宋体"/>
          <w:szCs w:val="21"/>
        </w:rPr>
        <w:tab/>
      </w:r>
    </w:p>
    <w:p w14:paraId="2FE1A107">
      <w:pPr>
        <w:spacing w:line="340" w:lineRule="exact"/>
        <w:ind w:firstLine="420"/>
        <w:rPr>
          <w:rFonts w:ascii="黑体" w:hAnsi="黑体" w:eastAsia="黑体" w:cs="宋体"/>
          <w:szCs w:val="21"/>
        </w:rPr>
      </w:pPr>
      <w:r>
        <w:rPr>
          <w:rFonts w:hint="eastAsia" w:ascii="黑体" w:hAnsi="黑体" w:eastAsia="黑体" w:cs="宋体"/>
          <w:szCs w:val="21"/>
        </w:rPr>
        <w:t>B.系统性</w:t>
      </w:r>
      <w:r>
        <w:rPr>
          <w:rFonts w:hint="eastAsia" w:ascii="黑体" w:hAnsi="黑体" w:eastAsia="黑体" w:cs="宋体"/>
          <w:szCs w:val="21"/>
        </w:rPr>
        <w:tab/>
      </w:r>
    </w:p>
    <w:p w14:paraId="7DEB5E49">
      <w:pPr>
        <w:spacing w:line="340" w:lineRule="exact"/>
        <w:ind w:firstLine="420"/>
        <w:rPr>
          <w:rFonts w:ascii="黑体" w:hAnsi="黑体" w:eastAsia="黑体" w:cs="宋体"/>
          <w:szCs w:val="21"/>
        </w:rPr>
      </w:pPr>
      <w:r>
        <w:rPr>
          <w:rFonts w:hint="eastAsia" w:ascii="黑体" w:hAnsi="黑体" w:eastAsia="黑体" w:cs="宋体"/>
          <w:szCs w:val="21"/>
        </w:rPr>
        <w:t>C.超前性</w:t>
      </w:r>
      <w:r>
        <w:rPr>
          <w:rFonts w:hint="eastAsia" w:ascii="黑体" w:hAnsi="黑体" w:eastAsia="黑体" w:cs="宋体"/>
          <w:szCs w:val="21"/>
        </w:rPr>
        <w:tab/>
      </w:r>
    </w:p>
    <w:p w14:paraId="498D0111">
      <w:pPr>
        <w:spacing w:line="340" w:lineRule="exact"/>
        <w:ind w:firstLine="420"/>
        <w:rPr>
          <w:rFonts w:ascii="黑体" w:hAnsi="黑体" w:eastAsia="黑体" w:cs="宋体"/>
          <w:szCs w:val="21"/>
        </w:rPr>
      </w:pPr>
      <w:r>
        <w:rPr>
          <w:rFonts w:hint="eastAsia" w:ascii="黑体" w:hAnsi="黑体" w:eastAsia="黑体" w:cs="宋体"/>
          <w:szCs w:val="21"/>
        </w:rPr>
        <w:t>D.当前性</w:t>
      </w:r>
      <w:r>
        <w:rPr>
          <w:rFonts w:hint="eastAsia" w:ascii="黑体" w:hAnsi="黑体" w:eastAsia="黑体" w:cs="宋体"/>
          <w:szCs w:val="21"/>
        </w:rPr>
        <w:tab/>
      </w:r>
    </w:p>
    <w:p w14:paraId="416ECE67">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67F4B3E7">
      <w:pPr>
        <w:spacing w:line="340" w:lineRule="exact"/>
        <w:ind w:firstLine="0" w:firstLineChars="0"/>
        <w:rPr>
          <w:rFonts w:ascii="黑体" w:hAnsi="黑体" w:eastAsia="黑体" w:cs="宋体"/>
          <w:szCs w:val="21"/>
        </w:rPr>
      </w:pPr>
    </w:p>
    <w:p w14:paraId="09907E66">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战略人力资源规划的发展趋势表明，企业会越来越关注（    ) 。</w:t>
      </w:r>
      <w:r>
        <w:rPr>
          <w:rFonts w:hint="eastAsia" w:ascii="黑体" w:hAnsi="黑体" w:eastAsia="黑体" w:cs="宋体"/>
          <w:szCs w:val="21"/>
        </w:rPr>
        <w:tab/>
      </w:r>
    </w:p>
    <w:p w14:paraId="074DC981">
      <w:pPr>
        <w:spacing w:line="340" w:lineRule="exact"/>
        <w:ind w:firstLine="420"/>
        <w:rPr>
          <w:rFonts w:ascii="黑体" w:hAnsi="黑体" w:eastAsia="黑体" w:cs="宋体"/>
          <w:szCs w:val="21"/>
        </w:rPr>
      </w:pPr>
      <w:r>
        <w:rPr>
          <w:rFonts w:hint="eastAsia" w:ascii="黑体" w:hAnsi="黑体" w:eastAsia="黑体" w:cs="宋体"/>
          <w:szCs w:val="21"/>
        </w:rPr>
        <w:t>A.企业的利益</w:t>
      </w:r>
      <w:r>
        <w:rPr>
          <w:rFonts w:hint="eastAsia" w:ascii="黑体" w:hAnsi="黑体" w:eastAsia="黑体" w:cs="宋体"/>
          <w:szCs w:val="21"/>
        </w:rPr>
        <w:tab/>
      </w:r>
    </w:p>
    <w:p w14:paraId="4E38010D">
      <w:pPr>
        <w:spacing w:line="340" w:lineRule="exact"/>
        <w:ind w:firstLine="420"/>
        <w:rPr>
          <w:rFonts w:ascii="黑体" w:hAnsi="黑体" w:eastAsia="黑体" w:cs="宋体"/>
          <w:szCs w:val="21"/>
        </w:rPr>
      </w:pPr>
      <w:r>
        <w:rPr>
          <w:rFonts w:hint="eastAsia" w:ascii="黑体" w:hAnsi="黑体" w:eastAsia="黑体" w:cs="宋体"/>
          <w:szCs w:val="21"/>
        </w:rPr>
        <w:t>B.员工的利益</w:t>
      </w:r>
      <w:r>
        <w:rPr>
          <w:rFonts w:hint="eastAsia" w:ascii="黑体" w:hAnsi="黑体" w:eastAsia="黑体" w:cs="宋体"/>
          <w:szCs w:val="21"/>
        </w:rPr>
        <w:tab/>
      </w:r>
    </w:p>
    <w:p w14:paraId="558D297C">
      <w:pPr>
        <w:spacing w:line="340" w:lineRule="exact"/>
        <w:ind w:firstLine="420"/>
        <w:rPr>
          <w:rFonts w:ascii="黑体" w:hAnsi="黑体" w:eastAsia="黑体" w:cs="宋体"/>
          <w:szCs w:val="21"/>
        </w:rPr>
      </w:pPr>
      <w:r>
        <w:rPr>
          <w:rFonts w:hint="eastAsia" w:ascii="黑体" w:hAnsi="黑体" w:eastAsia="黑体" w:cs="宋体"/>
          <w:szCs w:val="21"/>
        </w:rPr>
        <w:t>C.企业和员工的短期利益</w:t>
      </w:r>
      <w:r>
        <w:rPr>
          <w:rFonts w:hint="eastAsia" w:ascii="黑体" w:hAnsi="黑体" w:eastAsia="黑体" w:cs="宋体"/>
          <w:szCs w:val="21"/>
        </w:rPr>
        <w:tab/>
      </w:r>
    </w:p>
    <w:p w14:paraId="237D6B1E">
      <w:pPr>
        <w:spacing w:line="340" w:lineRule="exact"/>
        <w:ind w:firstLine="420"/>
        <w:rPr>
          <w:rFonts w:ascii="黑体" w:hAnsi="黑体" w:eastAsia="黑体" w:cs="宋体"/>
          <w:szCs w:val="21"/>
        </w:rPr>
      </w:pPr>
      <w:r>
        <w:rPr>
          <w:rFonts w:hint="eastAsia" w:ascii="黑体" w:hAnsi="黑体" w:eastAsia="黑体" w:cs="宋体"/>
          <w:szCs w:val="21"/>
        </w:rPr>
        <w:t>D.企业和员工的长期利益</w:t>
      </w:r>
      <w:r>
        <w:rPr>
          <w:rFonts w:hint="eastAsia" w:ascii="黑体" w:hAnsi="黑体" w:eastAsia="黑体" w:cs="宋体"/>
          <w:szCs w:val="21"/>
        </w:rPr>
        <w:tab/>
      </w:r>
    </w:p>
    <w:p w14:paraId="1D83150C">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66CA3C7C">
      <w:pPr>
        <w:spacing w:line="340" w:lineRule="exact"/>
        <w:ind w:firstLine="420"/>
        <w:rPr>
          <w:rFonts w:ascii="黑体" w:hAnsi="黑体" w:eastAsia="黑体" w:cs="宋体"/>
          <w:szCs w:val="21"/>
        </w:rPr>
      </w:pPr>
    </w:p>
    <w:p w14:paraId="37AB55E4">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 xml:space="preserve">. </w:t>
      </w:r>
      <w:r>
        <w:rPr>
          <w:rFonts w:hint="eastAsia" w:ascii="黑体" w:hAnsi="黑体" w:eastAsia="黑体" w:cs="宋体"/>
          <w:szCs w:val="21"/>
        </w:rPr>
        <w:t>(    ) 不是科学的人力资源配置原则。</w:t>
      </w:r>
      <w:r>
        <w:rPr>
          <w:rFonts w:hint="eastAsia" w:ascii="黑体" w:hAnsi="黑体" w:eastAsia="黑体" w:cs="宋体"/>
          <w:szCs w:val="21"/>
        </w:rPr>
        <w:tab/>
      </w:r>
    </w:p>
    <w:p w14:paraId="430AEC69">
      <w:pPr>
        <w:spacing w:line="340" w:lineRule="exact"/>
        <w:ind w:firstLine="420"/>
        <w:rPr>
          <w:rFonts w:ascii="黑体" w:hAnsi="黑体" w:eastAsia="黑体" w:cs="宋体"/>
          <w:szCs w:val="21"/>
        </w:rPr>
      </w:pPr>
      <w:r>
        <w:rPr>
          <w:rFonts w:hint="eastAsia" w:ascii="黑体" w:hAnsi="黑体" w:eastAsia="黑体" w:cs="宋体"/>
          <w:szCs w:val="21"/>
        </w:rPr>
        <w:t>A.人尽其才</w:t>
      </w:r>
      <w:r>
        <w:rPr>
          <w:rFonts w:hint="eastAsia" w:ascii="黑体" w:hAnsi="黑体" w:eastAsia="黑体" w:cs="宋体"/>
          <w:szCs w:val="21"/>
        </w:rPr>
        <w:tab/>
      </w:r>
    </w:p>
    <w:p w14:paraId="151C5728">
      <w:pPr>
        <w:spacing w:line="340" w:lineRule="exact"/>
        <w:ind w:firstLine="420"/>
        <w:rPr>
          <w:rFonts w:ascii="黑体" w:hAnsi="黑体" w:eastAsia="黑体" w:cs="宋体"/>
          <w:szCs w:val="21"/>
        </w:rPr>
      </w:pPr>
      <w:r>
        <w:rPr>
          <w:rFonts w:hint="eastAsia" w:ascii="黑体" w:hAnsi="黑体" w:eastAsia="黑体" w:cs="宋体"/>
          <w:szCs w:val="21"/>
        </w:rPr>
        <w:t>B.动态调节</w:t>
      </w:r>
      <w:r>
        <w:rPr>
          <w:rFonts w:hint="eastAsia" w:ascii="黑体" w:hAnsi="黑体" w:eastAsia="黑体" w:cs="宋体"/>
          <w:szCs w:val="21"/>
        </w:rPr>
        <w:tab/>
      </w:r>
    </w:p>
    <w:p w14:paraId="7B48594B">
      <w:pPr>
        <w:spacing w:line="340" w:lineRule="exact"/>
        <w:ind w:firstLine="420"/>
        <w:rPr>
          <w:rFonts w:ascii="黑体" w:hAnsi="黑体" w:eastAsia="黑体" w:cs="宋体"/>
          <w:szCs w:val="21"/>
        </w:rPr>
      </w:pPr>
      <w:r>
        <w:rPr>
          <w:rFonts w:hint="eastAsia" w:ascii="黑体" w:hAnsi="黑体" w:eastAsia="黑体" w:cs="宋体"/>
          <w:szCs w:val="21"/>
        </w:rPr>
        <w:t>C.因人设岗</w:t>
      </w:r>
      <w:r>
        <w:rPr>
          <w:rFonts w:hint="eastAsia" w:ascii="黑体" w:hAnsi="黑体" w:eastAsia="黑体" w:cs="宋体"/>
          <w:szCs w:val="21"/>
        </w:rPr>
        <w:tab/>
      </w:r>
    </w:p>
    <w:p w14:paraId="21968231">
      <w:pPr>
        <w:spacing w:line="340" w:lineRule="exact"/>
        <w:ind w:firstLine="420"/>
        <w:rPr>
          <w:rFonts w:ascii="黑体" w:hAnsi="黑体" w:eastAsia="黑体" w:cs="宋体"/>
          <w:szCs w:val="21"/>
        </w:rPr>
      </w:pPr>
      <w:r>
        <w:rPr>
          <w:rFonts w:hint="eastAsia" w:ascii="黑体" w:hAnsi="黑体" w:eastAsia="黑体" w:cs="宋体"/>
          <w:szCs w:val="21"/>
        </w:rPr>
        <w:t>D.人岗匹配</w:t>
      </w:r>
      <w:r>
        <w:rPr>
          <w:rFonts w:hint="eastAsia" w:ascii="黑体" w:hAnsi="黑体" w:eastAsia="黑体" w:cs="宋体"/>
          <w:szCs w:val="21"/>
        </w:rPr>
        <w:tab/>
      </w:r>
    </w:p>
    <w:p w14:paraId="260D53AA">
      <w:pPr>
        <w:spacing w:line="340" w:lineRule="exact"/>
        <w:ind w:firstLine="422"/>
        <w:rPr>
          <w:rFonts w:ascii="黑体" w:hAnsi="黑体" w:eastAsia="黑体"/>
          <w:szCs w:val="21"/>
        </w:rPr>
      </w:pPr>
      <w:r>
        <w:rPr>
          <w:rFonts w:hint="eastAsia" w:ascii="黑体" w:hAnsi="黑体" w:eastAsia="黑体"/>
          <w:b/>
          <w:szCs w:val="21"/>
        </w:rPr>
        <w:t>答案：</w:t>
      </w:r>
      <w:r>
        <w:rPr>
          <w:rFonts w:hint="eastAsia" w:ascii="黑体" w:hAnsi="黑体" w:eastAsia="黑体"/>
          <w:szCs w:val="21"/>
        </w:rPr>
        <w:t>C</w:t>
      </w:r>
    </w:p>
    <w:p w14:paraId="684F6DA2">
      <w:pPr>
        <w:spacing w:line="340" w:lineRule="exact"/>
        <w:ind w:firstLine="420"/>
        <w:rPr>
          <w:rFonts w:ascii="黑体" w:hAnsi="黑体" w:eastAsia="黑体" w:cs="宋体"/>
          <w:szCs w:val="21"/>
        </w:rPr>
      </w:pPr>
    </w:p>
    <w:p w14:paraId="03DDF581">
      <w:pPr>
        <w:spacing w:line="340" w:lineRule="exact"/>
        <w:ind w:firstLine="0" w:firstLineChars="0"/>
        <w:rPr>
          <w:rFonts w:ascii="黑体" w:hAnsi="黑体" w:eastAsia="黑体" w:cs="宋体"/>
          <w:szCs w:val="21"/>
        </w:rPr>
      </w:pPr>
    </w:p>
    <w:p w14:paraId="595034E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不是人力资源富余时应采取的政策措施。</w:t>
      </w:r>
      <w:r>
        <w:rPr>
          <w:rFonts w:hint="eastAsia" w:ascii="黑体" w:hAnsi="黑体" w:eastAsia="黑体" w:cs="宋体"/>
          <w:szCs w:val="21"/>
        </w:rPr>
        <w:tab/>
      </w:r>
    </w:p>
    <w:p w14:paraId="750AF582">
      <w:pPr>
        <w:spacing w:line="340" w:lineRule="exact"/>
        <w:ind w:firstLine="420"/>
        <w:rPr>
          <w:rFonts w:ascii="黑体" w:hAnsi="黑体" w:eastAsia="黑体" w:cs="宋体"/>
          <w:szCs w:val="21"/>
        </w:rPr>
      </w:pPr>
      <w:r>
        <w:rPr>
          <w:rFonts w:hint="eastAsia" w:ascii="黑体" w:hAnsi="黑体" w:eastAsia="黑体" w:cs="宋体"/>
          <w:szCs w:val="21"/>
        </w:rPr>
        <w:t>A.减少福利</w:t>
      </w:r>
      <w:r>
        <w:rPr>
          <w:rFonts w:hint="eastAsia" w:ascii="黑体" w:hAnsi="黑体" w:eastAsia="黑体" w:cs="宋体"/>
          <w:szCs w:val="21"/>
        </w:rPr>
        <w:tab/>
      </w:r>
    </w:p>
    <w:p w14:paraId="407969C6">
      <w:pPr>
        <w:spacing w:line="340" w:lineRule="exact"/>
        <w:ind w:firstLine="420"/>
        <w:rPr>
          <w:rFonts w:ascii="黑体" w:hAnsi="黑体" w:eastAsia="黑体" w:cs="宋体"/>
          <w:szCs w:val="21"/>
        </w:rPr>
      </w:pPr>
      <w:r>
        <w:rPr>
          <w:rFonts w:hint="eastAsia" w:ascii="黑体" w:hAnsi="黑体" w:eastAsia="黑体" w:cs="宋体"/>
          <w:szCs w:val="21"/>
        </w:rPr>
        <w:t>B.临时解聘、鼓励停薪留职</w:t>
      </w:r>
      <w:r>
        <w:rPr>
          <w:rFonts w:hint="eastAsia" w:ascii="黑体" w:hAnsi="黑体" w:eastAsia="黑体" w:cs="宋体"/>
          <w:szCs w:val="21"/>
        </w:rPr>
        <w:tab/>
      </w:r>
    </w:p>
    <w:p w14:paraId="0CDB99FD">
      <w:pPr>
        <w:spacing w:line="340" w:lineRule="exact"/>
        <w:ind w:firstLine="420"/>
        <w:rPr>
          <w:rFonts w:ascii="黑体" w:hAnsi="黑体" w:eastAsia="黑体" w:cs="宋体"/>
          <w:szCs w:val="21"/>
        </w:rPr>
      </w:pPr>
      <w:r>
        <w:rPr>
          <w:rFonts w:hint="eastAsia" w:ascii="黑体" w:hAnsi="黑体" w:eastAsia="黑体" w:cs="宋体"/>
          <w:szCs w:val="21"/>
        </w:rPr>
        <w:t>C.扩大业务量</w:t>
      </w:r>
      <w:r>
        <w:rPr>
          <w:rFonts w:hint="eastAsia" w:ascii="黑体" w:hAnsi="黑体" w:eastAsia="黑体" w:cs="宋体"/>
          <w:szCs w:val="21"/>
        </w:rPr>
        <w:tab/>
      </w:r>
    </w:p>
    <w:p w14:paraId="5FAF3635">
      <w:pPr>
        <w:spacing w:line="340" w:lineRule="exact"/>
        <w:ind w:firstLine="420"/>
        <w:rPr>
          <w:rFonts w:ascii="黑体" w:hAnsi="黑体" w:eastAsia="黑体" w:cs="宋体"/>
          <w:szCs w:val="21"/>
        </w:rPr>
      </w:pPr>
      <w:r>
        <w:rPr>
          <w:rFonts w:hint="eastAsia" w:ascii="黑体" w:hAnsi="黑体" w:eastAsia="黑体" w:cs="宋体"/>
          <w:szCs w:val="21"/>
        </w:rPr>
        <w:t>D.提高工资</w:t>
      </w:r>
      <w:r>
        <w:rPr>
          <w:rFonts w:hint="eastAsia" w:ascii="黑体" w:hAnsi="黑体" w:eastAsia="黑体" w:cs="宋体"/>
          <w:szCs w:val="21"/>
        </w:rPr>
        <w:tab/>
      </w:r>
    </w:p>
    <w:p w14:paraId="5FBF6B0A">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4D7A4C07">
      <w:pPr>
        <w:spacing w:line="340" w:lineRule="exact"/>
        <w:ind w:firstLine="420"/>
        <w:rPr>
          <w:rFonts w:ascii="黑体" w:hAnsi="黑体" w:eastAsia="黑体" w:cs="宋体"/>
          <w:szCs w:val="21"/>
        </w:rPr>
      </w:pPr>
    </w:p>
    <w:p w14:paraId="09A24C25">
      <w:pPr>
        <w:spacing w:line="340" w:lineRule="exact"/>
        <w:ind w:firstLine="420"/>
        <w:rPr>
          <w:rFonts w:ascii="黑体" w:hAnsi="黑体" w:eastAsia="黑体" w:cs="宋体"/>
          <w:szCs w:val="21"/>
        </w:rPr>
      </w:pPr>
    </w:p>
    <w:p w14:paraId="538D2E57">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好的人力资源队伍，要求有（    ) 的人才流动，这对企业人力资源队伍建设是有利的。</w:t>
      </w:r>
      <w:r>
        <w:rPr>
          <w:rFonts w:hint="eastAsia" w:ascii="黑体" w:hAnsi="黑体" w:eastAsia="黑体" w:cs="宋体"/>
          <w:szCs w:val="21"/>
        </w:rPr>
        <w:tab/>
      </w:r>
    </w:p>
    <w:p w14:paraId="6A37A2E2">
      <w:pPr>
        <w:spacing w:line="340" w:lineRule="exact"/>
        <w:ind w:firstLine="420"/>
        <w:rPr>
          <w:rFonts w:ascii="黑体" w:hAnsi="黑体" w:eastAsia="黑体" w:cs="宋体"/>
          <w:szCs w:val="21"/>
        </w:rPr>
      </w:pPr>
      <w:r>
        <w:rPr>
          <w:rFonts w:hint="eastAsia" w:ascii="黑体" w:hAnsi="黑体" w:eastAsia="黑体" w:cs="宋体"/>
          <w:szCs w:val="21"/>
        </w:rPr>
        <w:t>A.很高</w:t>
      </w:r>
      <w:r>
        <w:rPr>
          <w:rFonts w:hint="eastAsia" w:ascii="黑体" w:hAnsi="黑体" w:eastAsia="黑体" w:cs="宋体"/>
          <w:szCs w:val="21"/>
        </w:rPr>
        <w:tab/>
      </w:r>
    </w:p>
    <w:p w14:paraId="7370ABCA">
      <w:pPr>
        <w:spacing w:line="340" w:lineRule="exact"/>
        <w:ind w:firstLine="420"/>
        <w:rPr>
          <w:rFonts w:ascii="黑体" w:hAnsi="黑体" w:eastAsia="黑体" w:cs="宋体"/>
          <w:szCs w:val="21"/>
        </w:rPr>
      </w:pPr>
      <w:r>
        <w:rPr>
          <w:rFonts w:hint="eastAsia" w:ascii="黑体" w:hAnsi="黑体" w:eastAsia="黑体" w:cs="宋体"/>
          <w:szCs w:val="21"/>
        </w:rPr>
        <w:t>B.很低</w:t>
      </w:r>
      <w:r>
        <w:rPr>
          <w:rFonts w:hint="eastAsia" w:ascii="黑体" w:hAnsi="黑体" w:eastAsia="黑体" w:cs="宋体"/>
          <w:szCs w:val="21"/>
        </w:rPr>
        <w:tab/>
      </w:r>
    </w:p>
    <w:p w14:paraId="447B4F9B">
      <w:pPr>
        <w:spacing w:line="340" w:lineRule="exact"/>
        <w:ind w:firstLine="420"/>
        <w:rPr>
          <w:rFonts w:ascii="黑体" w:hAnsi="黑体" w:eastAsia="黑体" w:cs="宋体"/>
          <w:szCs w:val="21"/>
        </w:rPr>
      </w:pPr>
      <w:r>
        <w:rPr>
          <w:rFonts w:hint="eastAsia" w:ascii="黑体" w:hAnsi="黑体" w:eastAsia="黑体" w:cs="宋体"/>
          <w:szCs w:val="21"/>
        </w:rPr>
        <w:t>C.一般</w:t>
      </w:r>
      <w:r>
        <w:rPr>
          <w:rFonts w:hint="eastAsia" w:ascii="黑体" w:hAnsi="黑体" w:eastAsia="黑体" w:cs="宋体"/>
          <w:szCs w:val="21"/>
        </w:rPr>
        <w:tab/>
      </w:r>
    </w:p>
    <w:p w14:paraId="49A9C473">
      <w:pPr>
        <w:spacing w:line="340" w:lineRule="exact"/>
        <w:ind w:firstLine="420"/>
        <w:rPr>
          <w:rFonts w:ascii="黑体" w:hAnsi="黑体" w:eastAsia="黑体" w:cs="宋体"/>
          <w:szCs w:val="21"/>
        </w:rPr>
      </w:pPr>
      <w:r>
        <w:rPr>
          <w:rFonts w:hint="eastAsia" w:ascii="黑体" w:hAnsi="黑体" w:eastAsia="黑体" w:cs="宋体"/>
          <w:szCs w:val="21"/>
        </w:rPr>
        <w:t>D.适度</w:t>
      </w:r>
      <w:r>
        <w:rPr>
          <w:rFonts w:hint="eastAsia" w:ascii="黑体" w:hAnsi="黑体" w:eastAsia="黑体" w:cs="宋体"/>
          <w:szCs w:val="21"/>
        </w:rPr>
        <w:tab/>
      </w:r>
    </w:p>
    <w:p w14:paraId="10E25323">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559C13A5">
      <w:pPr>
        <w:spacing w:line="340" w:lineRule="exact"/>
        <w:ind w:firstLine="420"/>
        <w:rPr>
          <w:rFonts w:ascii="黑体" w:hAnsi="黑体" w:eastAsia="黑体" w:cs="宋体"/>
          <w:szCs w:val="21"/>
        </w:rPr>
      </w:pPr>
    </w:p>
    <w:p w14:paraId="59225CA9">
      <w:pPr>
        <w:spacing w:line="340" w:lineRule="exact"/>
        <w:ind w:firstLine="420"/>
        <w:rPr>
          <w:rFonts w:ascii="黑体" w:hAnsi="黑体" w:eastAsia="黑体" w:cs="宋体"/>
          <w:szCs w:val="21"/>
        </w:rPr>
      </w:pPr>
    </w:p>
    <w:p w14:paraId="2C31E57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 xml:space="preserve">. </w:t>
      </w:r>
      <w:r>
        <w:rPr>
          <w:rFonts w:hint="eastAsia" w:ascii="黑体" w:hAnsi="黑体" w:eastAsia="黑体" w:cs="宋体"/>
          <w:szCs w:val="21"/>
        </w:rPr>
        <w:t>(    ) 不是企业战略的一般特点。</w:t>
      </w:r>
      <w:r>
        <w:rPr>
          <w:rFonts w:hint="eastAsia" w:ascii="黑体" w:hAnsi="黑体" w:eastAsia="黑体" w:cs="宋体"/>
          <w:szCs w:val="21"/>
        </w:rPr>
        <w:tab/>
      </w:r>
    </w:p>
    <w:p w14:paraId="113BD28E">
      <w:pPr>
        <w:spacing w:line="340" w:lineRule="exact"/>
        <w:ind w:firstLine="420"/>
        <w:rPr>
          <w:rFonts w:ascii="黑体" w:hAnsi="黑体" w:eastAsia="黑体" w:cs="宋体"/>
          <w:szCs w:val="21"/>
        </w:rPr>
      </w:pPr>
      <w:r>
        <w:rPr>
          <w:rFonts w:hint="eastAsia" w:ascii="黑体" w:hAnsi="黑体" w:eastAsia="黑体" w:cs="宋体"/>
          <w:szCs w:val="21"/>
        </w:rPr>
        <w:t>A.目标性</w:t>
      </w:r>
      <w:r>
        <w:rPr>
          <w:rFonts w:hint="eastAsia" w:ascii="黑体" w:hAnsi="黑体" w:eastAsia="黑体" w:cs="宋体"/>
          <w:szCs w:val="21"/>
        </w:rPr>
        <w:tab/>
      </w:r>
    </w:p>
    <w:p w14:paraId="3F095565">
      <w:pPr>
        <w:spacing w:line="340" w:lineRule="exact"/>
        <w:ind w:firstLine="409" w:firstLineChars="195"/>
        <w:rPr>
          <w:rFonts w:ascii="黑体" w:hAnsi="黑体" w:eastAsia="黑体" w:cs="宋体"/>
          <w:szCs w:val="21"/>
        </w:rPr>
      </w:pPr>
      <w:r>
        <w:rPr>
          <w:rFonts w:hint="eastAsia" w:ascii="黑体" w:hAnsi="黑体" w:eastAsia="黑体" w:cs="宋体"/>
          <w:szCs w:val="21"/>
        </w:rPr>
        <w:t>B.短期性</w:t>
      </w:r>
      <w:r>
        <w:rPr>
          <w:rFonts w:hint="eastAsia" w:ascii="黑体" w:hAnsi="黑体" w:eastAsia="黑体" w:cs="宋体"/>
          <w:szCs w:val="21"/>
        </w:rPr>
        <w:tab/>
      </w:r>
    </w:p>
    <w:p w14:paraId="641DEC4A">
      <w:pPr>
        <w:spacing w:line="340" w:lineRule="exact"/>
        <w:ind w:firstLine="420"/>
        <w:rPr>
          <w:rFonts w:ascii="黑体" w:hAnsi="黑体" w:eastAsia="黑体" w:cs="宋体"/>
          <w:szCs w:val="21"/>
        </w:rPr>
      </w:pPr>
      <w:r>
        <w:rPr>
          <w:rFonts w:hint="eastAsia" w:ascii="黑体" w:hAnsi="黑体" w:eastAsia="黑体" w:cs="宋体"/>
          <w:szCs w:val="21"/>
        </w:rPr>
        <w:t xml:space="preserve">C.计划性 </w:t>
      </w:r>
      <w:r>
        <w:rPr>
          <w:rFonts w:hint="eastAsia" w:ascii="黑体" w:hAnsi="黑体" w:eastAsia="黑体" w:cs="宋体"/>
          <w:szCs w:val="21"/>
        </w:rPr>
        <w:tab/>
      </w:r>
    </w:p>
    <w:p w14:paraId="6AFEC299">
      <w:pPr>
        <w:spacing w:line="340" w:lineRule="exact"/>
        <w:ind w:firstLine="420"/>
        <w:rPr>
          <w:rFonts w:ascii="黑体" w:hAnsi="黑体" w:eastAsia="黑体" w:cs="宋体"/>
          <w:szCs w:val="21"/>
        </w:rPr>
      </w:pPr>
      <w:r>
        <w:rPr>
          <w:rFonts w:hint="eastAsia" w:ascii="黑体" w:hAnsi="黑体" w:eastAsia="黑体" w:cs="宋体"/>
          <w:szCs w:val="21"/>
        </w:rPr>
        <w:t xml:space="preserve">D.全局性 </w:t>
      </w:r>
      <w:r>
        <w:rPr>
          <w:rFonts w:hint="eastAsia" w:ascii="黑体" w:hAnsi="黑体" w:eastAsia="黑体" w:cs="宋体"/>
          <w:szCs w:val="21"/>
        </w:rPr>
        <w:tab/>
      </w:r>
    </w:p>
    <w:p w14:paraId="4A7C611E">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168D1D05">
      <w:pPr>
        <w:spacing w:line="340" w:lineRule="exact"/>
        <w:ind w:firstLine="420"/>
        <w:rPr>
          <w:rFonts w:ascii="黑体" w:hAnsi="黑体" w:eastAsia="黑体" w:cs="宋体"/>
          <w:szCs w:val="21"/>
        </w:rPr>
      </w:pPr>
    </w:p>
    <w:p w14:paraId="2FA35E2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哪一项不是外部人力资源供给的主要渠道？（    ) </w:t>
      </w:r>
      <w:r>
        <w:rPr>
          <w:rFonts w:hint="eastAsia" w:ascii="黑体" w:hAnsi="黑体" w:eastAsia="黑体" w:cs="宋体"/>
          <w:szCs w:val="21"/>
        </w:rPr>
        <w:tab/>
      </w:r>
    </w:p>
    <w:p w14:paraId="29603C43">
      <w:pPr>
        <w:spacing w:line="340" w:lineRule="exact"/>
        <w:ind w:firstLine="420"/>
        <w:rPr>
          <w:rFonts w:ascii="黑体" w:hAnsi="黑体" w:eastAsia="黑体" w:cs="宋体"/>
          <w:szCs w:val="21"/>
        </w:rPr>
      </w:pPr>
      <w:r>
        <w:rPr>
          <w:rFonts w:hint="eastAsia" w:ascii="黑体" w:hAnsi="黑体" w:eastAsia="黑体" w:cs="宋体"/>
          <w:szCs w:val="21"/>
        </w:rPr>
        <w:t>A.大中专院校应届毕业生</w:t>
      </w:r>
      <w:r>
        <w:rPr>
          <w:rFonts w:hint="eastAsia" w:ascii="黑体" w:hAnsi="黑体" w:eastAsia="黑体" w:cs="宋体"/>
          <w:szCs w:val="21"/>
        </w:rPr>
        <w:tab/>
      </w:r>
    </w:p>
    <w:p w14:paraId="6BF4A95C">
      <w:pPr>
        <w:spacing w:line="340" w:lineRule="exact"/>
        <w:ind w:firstLine="420"/>
        <w:rPr>
          <w:rFonts w:ascii="黑体" w:hAnsi="黑体" w:eastAsia="黑体" w:cs="宋体"/>
          <w:szCs w:val="21"/>
        </w:rPr>
      </w:pPr>
      <w:r>
        <w:rPr>
          <w:rFonts w:hint="eastAsia" w:ascii="黑体" w:hAnsi="黑体" w:eastAsia="黑体" w:cs="宋体"/>
          <w:szCs w:val="21"/>
        </w:rPr>
        <w:t>B.本公司的后备干部</w:t>
      </w:r>
      <w:r>
        <w:rPr>
          <w:rFonts w:hint="eastAsia" w:ascii="黑体" w:hAnsi="黑体" w:eastAsia="黑体" w:cs="宋体"/>
          <w:szCs w:val="21"/>
        </w:rPr>
        <w:tab/>
      </w:r>
    </w:p>
    <w:p w14:paraId="24121227">
      <w:pPr>
        <w:spacing w:line="340" w:lineRule="exact"/>
        <w:ind w:firstLine="420"/>
        <w:rPr>
          <w:rFonts w:ascii="黑体" w:hAnsi="黑体" w:eastAsia="黑体" w:cs="宋体"/>
          <w:szCs w:val="21"/>
        </w:rPr>
      </w:pPr>
      <w:r>
        <w:rPr>
          <w:rFonts w:hint="eastAsia" w:ascii="黑体" w:hAnsi="黑体" w:eastAsia="黑体" w:cs="宋体"/>
          <w:szCs w:val="21"/>
        </w:rPr>
        <w:t>C.复员转业军人</w:t>
      </w:r>
      <w:r>
        <w:rPr>
          <w:rFonts w:hint="eastAsia" w:ascii="黑体" w:hAnsi="黑体" w:eastAsia="黑体" w:cs="宋体"/>
          <w:szCs w:val="21"/>
        </w:rPr>
        <w:tab/>
      </w:r>
    </w:p>
    <w:p w14:paraId="644F3304">
      <w:pPr>
        <w:spacing w:line="340" w:lineRule="exact"/>
        <w:ind w:firstLine="420"/>
        <w:rPr>
          <w:rFonts w:ascii="黑体" w:hAnsi="黑体" w:eastAsia="黑体" w:cs="宋体"/>
          <w:szCs w:val="21"/>
        </w:rPr>
      </w:pPr>
      <w:r>
        <w:rPr>
          <w:rFonts w:hint="eastAsia" w:ascii="黑体" w:hAnsi="黑体" w:eastAsia="黑体" w:cs="宋体"/>
          <w:szCs w:val="21"/>
        </w:rPr>
        <w:t>D.失业人员</w:t>
      </w:r>
      <w:r>
        <w:rPr>
          <w:rFonts w:hint="eastAsia" w:ascii="黑体" w:hAnsi="黑体" w:eastAsia="黑体" w:cs="宋体"/>
          <w:szCs w:val="21"/>
        </w:rPr>
        <w:tab/>
      </w:r>
    </w:p>
    <w:p w14:paraId="4D64F9EB">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4F3E122C">
      <w:pPr>
        <w:spacing w:line="340" w:lineRule="exact"/>
        <w:ind w:firstLine="420"/>
        <w:rPr>
          <w:rFonts w:ascii="黑体" w:hAnsi="黑体" w:eastAsia="黑体" w:cs="宋体"/>
          <w:szCs w:val="21"/>
        </w:rPr>
      </w:pPr>
    </w:p>
    <w:p w14:paraId="347B5F4F">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 (    ) 不是企业内部人力资源盘点内容。</w:t>
      </w:r>
      <w:r>
        <w:rPr>
          <w:rFonts w:hint="eastAsia" w:ascii="黑体" w:hAnsi="黑体" w:eastAsia="黑体" w:cs="宋体"/>
          <w:szCs w:val="21"/>
        </w:rPr>
        <w:tab/>
      </w:r>
    </w:p>
    <w:p w14:paraId="7C04260C">
      <w:pPr>
        <w:spacing w:line="340" w:lineRule="exact"/>
        <w:ind w:firstLine="420"/>
        <w:rPr>
          <w:rFonts w:ascii="黑体" w:hAnsi="黑体" w:eastAsia="黑体" w:cs="宋体"/>
          <w:szCs w:val="21"/>
        </w:rPr>
      </w:pPr>
      <w:r>
        <w:rPr>
          <w:rFonts w:hint="eastAsia" w:ascii="黑体" w:hAnsi="黑体" w:eastAsia="黑体" w:cs="宋体"/>
          <w:szCs w:val="21"/>
        </w:rPr>
        <w:t>A.人力资源的数量</w:t>
      </w:r>
      <w:r>
        <w:rPr>
          <w:rFonts w:hint="eastAsia" w:ascii="黑体" w:hAnsi="黑体" w:eastAsia="黑体" w:cs="宋体"/>
          <w:szCs w:val="21"/>
        </w:rPr>
        <w:tab/>
      </w:r>
    </w:p>
    <w:p w14:paraId="46349E15">
      <w:pPr>
        <w:spacing w:line="340" w:lineRule="exact"/>
        <w:ind w:firstLine="420"/>
        <w:rPr>
          <w:rFonts w:ascii="黑体" w:hAnsi="黑体" w:eastAsia="黑体" w:cs="宋体"/>
          <w:szCs w:val="21"/>
        </w:rPr>
      </w:pPr>
      <w:r>
        <w:rPr>
          <w:rFonts w:hint="eastAsia" w:ascii="黑体" w:hAnsi="黑体" w:eastAsia="黑体" w:cs="宋体"/>
          <w:szCs w:val="21"/>
        </w:rPr>
        <w:t>B.人力资源的质量</w:t>
      </w:r>
      <w:r>
        <w:rPr>
          <w:rFonts w:hint="eastAsia" w:ascii="黑体" w:hAnsi="黑体" w:eastAsia="黑体" w:cs="宋体"/>
          <w:szCs w:val="21"/>
        </w:rPr>
        <w:tab/>
      </w:r>
    </w:p>
    <w:p w14:paraId="6BA1720E">
      <w:pPr>
        <w:spacing w:line="340" w:lineRule="exact"/>
        <w:ind w:firstLine="420"/>
        <w:rPr>
          <w:rFonts w:ascii="黑体" w:hAnsi="黑体" w:eastAsia="黑体" w:cs="宋体"/>
          <w:szCs w:val="21"/>
        </w:rPr>
      </w:pPr>
      <w:r>
        <w:rPr>
          <w:rFonts w:hint="eastAsia" w:ascii="黑体" w:hAnsi="黑体" w:eastAsia="黑体" w:cs="宋体"/>
          <w:szCs w:val="21"/>
        </w:rPr>
        <w:t>C.人力资源的结构</w:t>
      </w:r>
      <w:r>
        <w:rPr>
          <w:rFonts w:hint="eastAsia" w:ascii="黑体" w:hAnsi="黑体" w:eastAsia="黑体" w:cs="宋体"/>
          <w:szCs w:val="21"/>
        </w:rPr>
        <w:tab/>
      </w:r>
    </w:p>
    <w:p w14:paraId="2BA1688A">
      <w:pPr>
        <w:spacing w:line="340" w:lineRule="exact"/>
        <w:ind w:firstLine="420"/>
        <w:rPr>
          <w:rFonts w:ascii="黑体" w:hAnsi="黑体" w:eastAsia="黑体" w:cs="宋体"/>
          <w:szCs w:val="21"/>
        </w:rPr>
      </w:pPr>
      <w:r>
        <w:rPr>
          <w:rFonts w:hint="eastAsia" w:ascii="黑体" w:hAnsi="黑体" w:eastAsia="黑体" w:cs="宋体"/>
          <w:szCs w:val="21"/>
        </w:rPr>
        <w:t>D.竞争企业的人力资源状况</w:t>
      </w:r>
      <w:r>
        <w:rPr>
          <w:rFonts w:hint="eastAsia" w:ascii="黑体" w:hAnsi="黑体" w:eastAsia="黑体" w:cs="宋体"/>
          <w:szCs w:val="21"/>
        </w:rPr>
        <w:tab/>
      </w:r>
    </w:p>
    <w:p w14:paraId="6A344DDF">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5D1B9977">
      <w:pPr>
        <w:spacing w:line="340" w:lineRule="exact"/>
        <w:ind w:firstLine="420"/>
        <w:rPr>
          <w:rFonts w:ascii="黑体" w:hAnsi="黑体" w:eastAsia="黑体" w:cs="宋体"/>
          <w:szCs w:val="21"/>
        </w:rPr>
      </w:pPr>
    </w:p>
    <w:p w14:paraId="5005977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面试考官不应该在（    ) 。</w:t>
      </w:r>
      <w:r>
        <w:rPr>
          <w:rFonts w:hint="eastAsia" w:ascii="黑体" w:hAnsi="黑体" w:eastAsia="黑体" w:cs="宋体"/>
          <w:szCs w:val="21"/>
        </w:rPr>
        <w:tab/>
      </w:r>
    </w:p>
    <w:p w14:paraId="018F8DDD">
      <w:pPr>
        <w:spacing w:line="340" w:lineRule="exact"/>
        <w:ind w:firstLine="420"/>
        <w:rPr>
          <w:rFonts w:ascii="黑体" w:hAnsi="黑体" w:eastAsia="黑体" w:cs="宋体"/>
          <w:szCs w:val="21"/>
        </w:rPr>
      </w:pPr>
      <w:r>
        <w:rPr>
          <w:rFonts w:hint="eastAsia" w:ascii="黑体" w:hAnsi="黑体" w:eastAsia="黑体" w:cs="宋体"/>
          <w:szCs w:val="21"/>
        </w:rPr>
        <w:t xml:space="preserve">A.面试中尽量创造和谐的氛围   </w:t>
      </w:r>
    </w:p>
    <w:p w14:paraId="7B421985">
      <w:pPr>
        <w:spacing w:line="340" w:lineRule="exact"/>
        <w:ind w:firstLine="420"/>
        <w:rPr>
          <w:rFonts w:ascii="黑体" w:hAnsi="黑体" w:eastAsia="黑体" w:cs="宋体"/>
          <w:szCs w:val="21"/>
        </w:rPr>
      </w:pPr>
      <w:r>
        <w:rPr>
          <w:rFonts w:hint="eastAsia" w:ascii="黑体" w:hAnsi="黑体" w:eastAsia="黑体" w:cs="宋体"/>
          <w:szCs w:val="21"/>
        </w:rPr>
        <w:t>B.面试过程察言观色</w:t>
      </w:r>
      <w:r>
        <w:rPr>
          <w:rFonts w:hint="eastAsia" w:ascii="黑体" w:hAnsi="黑体" w:eastAsia="黑体" w:cs="宋体"/>
          <w:szCs w:val="21"/>
        </w:rPr>
        <w:tab/>
      </w:r>
    </w:p>
    <w:p w14:paraId="31D9F309">
      <w:pPr>
        <w:spacing w:line="340" w:lineRule="exact"/>
        <w:ind w:firstLine="420"/>
        <w:rPr>
          <w:rFonts w:ascii="黑体" w:hAnsi="黑体" w:eastAsia="黑体" w:cs="宋体"/>
          <w:szCs w:val="21"/>
        </w:rPr>
      </w:pPr>
      <w:r>
        <w:rPr>
          <w:rFonts w:hint="eastAsia" w:ascii="黑体" w:hAnsi="黑体" w:eastAsia="黑体" w:cs="宋体"/>
          <w:szCs w:val="21"/>
        </w:rPr>
        <w:t xml:space="preserve">C.面试前做好充分的准备       </w:t>
      </w:r>
      <w:r>
        <w:rPr>
          <w:rFonts w:hint="eastAsia" w:ascii="黑体" w:hAnsi="黑体" w:eastAsia="黑体" w:cs="宋体"/>
          <w:szCs w:val="21"/>
        </w:rPr>
        <w:tab/>
      </w:r>
    </w:p>
    <w:p w14:paraId="114D7F0F">
      <w:pPr>
        <w:spacing w:line="340" w:lineRule="exact"/>
        <w:ind w:firstLine="420"/>
        <w:rPr>
          <w:rFonts w:ascii="黑体" w:hAnsi="黑体" w:eastAsia="黑体" w:cs="宋体"/>
          <w:szCs w:val="21"/>
        </w:rPr>
      </w:pPr>
      <w:r>
        <w:rPr>
          <w:rFonts w:hint="eastAsia" w:ascii="黑体" w:hAnsi="黑体" w:eastAsia="黑体" w:cs="宋体"/>
          <w:szCs w:val="21"/>
        </w:rPr>
        <w:t>D.面试中与面试对象进行观点辩论</w:t>
      </w:r>
      <w:r>
        <w:rPr>
          <w:rFonts w:hint="eastAsia" w:ascii="黑体" w:hAnsi="黑体" w:eastAsia="黑体" w:cs="宋体"/>
          <w:szCs w:val="21"/>
        </w:rPr>
        <w:tab/>
      </w:r>
    </w:p>
    <w:p w14:paraId="65100D4E">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48A0BFA4">
      <w:pPr>
        <w:spacing w:line="340" w:lineRule="exact"/>
        <w:ind w:firstLine="420"/>
        <w:rPr>
          <w:rFonts w:ascii="黑体" w:hAnsi="黑体" w:eastAsia="黑体" w:cs="宋体"/>
          <w:szCs w:val="21"/>
        </w:rPr>
      </w:pPr>
    </w:p>
    <w:p w14:paraId="02D72B8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 (    ) 被认为是当代人力资源管理中识别有才能的管理者最有效的工具。</w:t>
      </w:r>
      <w:r>
        <w:rPr>
          <w:rFonts w:hint="eastAsia" w:ascii="黑体" w:hAnsi="黑体" w:eastAsia="黑体" w:cs="宋体"/>
          <w:szCs w:val="21"/>
        </w:rPr>
        <w:tab/>
      </w:r>
    </w:p>
    <w:p w14:paraId="13ADC9EA">
      <w:pPr>
        <w:spacing w:line="340" w:lineRule="exact"/>
        <w:ind w:firstLine="420"/>
        <w:rPr>
          <w:rFonts w:ascii="黑体" w:hAnsi="黑体" w:eastAsia="黑体" w:cs="宋体"/>
          <w:szCs w:val="21"/>
        </w:rPr>
      </w:pPr>
      <w:r>
        <w:rPr>
          <w:rFonts w:hint="eastAsia" w:ascii="黑体" w:hAnsi="黑体" w:eastAsia="黑体" w:cs="宋体"/>
          <w:szCs w:val="21"/>
        </w:rPr>
        <w:t xml:space="preserve">A.评价中心      </w:t>
      </w:r>
      <w:r>
        <w:rPr>
          <w:rFonts w:hint="eastAsia" w:ascii="黑体" w:hAnsi="黑体" w:eastAsia="黑体" w:cs="宋体"/>
          <w:szCs w:val="21"/>
        </w:rPr>
        <w:tab/>
      </w:r>
    </w:p>
    <w:p w14:paraId="0D27D0C2">
      <w:pPr>
        <w:spacing w:line="340" w:lineRule="exact"/>
        <w:ind w:firstLine="420"/>
        <w:rPr>
          <w:rFonts w:ascii="黑体" w:hAnsi="黑体" w:eastAsia="黑体" w:cs="宋体"/>
          <w:szCs w:val="21"/>
        </w:rPr>
      </w:pPr>
      <w:r>
        <w:rPr>
          <w:rFonts w:hint="eastAsia" w:ascii="黑体" w:hAnsi="黑体" w:eastAsia="黑体" w:cs="宋体"/>
          <w:szCs w:val="21"/>
        </w:rPr>
        <w:t xml:space="preserve">B.管理中心      </w:t>
      </w:r>
      <w:r>
        <w:rPr>
          <w:rFonts w:hint="eastAsia" w:ascii="黑体" w:hAnsi="黑体" w:eastAsia="黑体" w:cs="宋体"/>
          <w:szCs w:val="21"/>
        </w:rPr>
        <w:tab/>
      </w:r>
    </w:p>
    <w:p w14:paraId="4B80562D">
      <w:pPr>
        <w:spacing w:line="340" w:lineRule="exact"/>
        <w:ind w:firstLine="420"/>
        <w:rPr>
          <w:rFonts w:ascii="黑体" w:hAnsi="黑体" w:eastAsia="黑体" w:cs="宋体"/>
          <w:szCs w:val="21"/>
        </w:rPr>
      </w:pPr>
      <w:r>
        <w:rPr>
          <w:rFonts w:hint="eastAsia" w:ascii="黑体" w:hAnsi="黑体" w:eastAsia="黑体" w:cs="宋体"/>
          <w:szCs w:val="21"/>
        </w:rPr>
        <w:t xml:space="preserve">C.控制中心      </w:t>
      </w:r>
      <w:r>
        <w:rPr>
          <w:rFonts w:hint="eastAsia" w:ascii="黑体" w:hAnsi="黑体" w:eastAsia="黑体" w:cs="宋体"/>
          <w:szCs w:val="21"/>
        </w:rPr>
        <w:tab/>
      </w:r>
    </w:p>
    <w:p w14:paraId="1576E2ED">
      <w:pPr>
        <w:spacing w:line="340" w:lineRule="exact"/>
        <w:ind w:firstLine="420"/>
        <w:rPr>
          <w:rFonts w:ascii="黑体" w:hAnsi="黑体" w:eastAsia="黑体" w:cs="宋体"/>
          <w:szCs w:val="21"/>
        </w:rPr>
      </w:pPr>
      <w:r>
        <w:rPr>
          <w:rFonts w:hint="eastAsia" w:ascii="黑体" w:hAnsi="黑体" w:eastAsia="黑体" w:cs="宋体"/>
          <w:szCs w:val="21"/>
        </w:rPr>
        <w:t>D.学习中心</w:t>
      </w:r>
    </w:p>
    <w:p w14:paraId="0CEC6B21">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39FEC7AA">
      <w:pPr>
        <w:spacing w:line="340" w:lineRule="exact"/>
        <w:ind w:firstLine="420"/>
        <w:rPr>
          <w:rFonts w:ascii="黑体" w:hAnsi="黑体" w:eastAsia="黑体" w:cs="宋体"/>
          <w:szCs w:val="21"/>
        </w:rPr>
      </w:pPr>
    </w:p>
    <w:p w14:paraId="13122D03">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 (    ) 不属于内部招聘的优点。</w:t>
      </w:r>
      <w:r>
        <w:rPr>
          <w:rFonts w:hint="eastAsia" w:ascii="黑体" w:hAnsi="黑体" w:eastAsia="黑体" w:cs="宋体"/>
          <w:szCs w:val="21"/>
        </w:rPr>
        <w:tab/>
      </w:r>
    </w:p>
    <w:p w14:paraId="3B55809D">
      <w:pPr>
        <w:spacing w:line="340" w:lineRule="exact"/>
        <w:ind w:firstLine="420"/>
        <w:rPr>
          <w:rFonts w:ascii="黑体" w:hAnsi="黑体" w:eastAsia="黑体" w:cs="宋体"/>
          <w:szCs w:val="21"/>
        </w:rPr>
      </w:pPr>
      <w:r>
        <w:rPr>
          <w:rFonts w:hint="eastAsia" w:ascii="黑体" w:hAnsi="黑体" w:eastAsia="黑体" w:cs="宋体"/>
          <w:szCs w:val="21"/>
        </w:rPr>
        <w:t>A.准确性高</w:t>
      </w:r>
      <w:r>
        <w:rPr>
          <w:rFonts w:hint="eastAsia" w:ascii="黑体" w:hAnsi="黑体" w:eastAsia="黑体" w:cs="宋体"/>
          <w:szCs w:val="21"/>
        </w:rPr>
        <w:tab/>
      </w:r>
    </w:p>
    <w:p w14:paraId="5A33ED89">
      <w:pPr>
        <w:spacing w:line="340" w:lineRule="exact"/>
        <w:ind w:firstLine="420"/>
        <w:rPr>
          <w:rFonts w:ascii="黑体" w:hAnsi="黑体" w:eastAsia="黑体" w:cs="宋体"/>
          <w:szCs w:val="21"/>
        </w:rPr>
      </w:pPr>
      <w:r>
        <w:rPr>
          <w:rFonts w:hint="eastAsia" w:ascii="黑体" w:hAnsi="黑体" w:eastAsia="黑体" w:cs="宋体"/>
          <w:szCs w:val="21"/>
        </w:rPr>
        <w:t>B.适应较快</w:t>
      </w:r>
      <w:r>
        <w:rPr>
          <w:rFonts w:hint="eastAsia" w:ascii="黑体" w:hAnsi="黑体" w:eastAsia="黑体" w:cs="宋体"/>
          <w:szCs w:val="21"/>
        </w:rPr>
        <w:tab/>
      </w:r>
    </w:p>
    <w:p w14:paraId="152C8D32">
      <w:pPr>
        <w:spacing w:line="340" w:lineRule="exact"/>
        <w:ind w:firstLine="420"/>
        <w:rPr>
          <w:rFonts w:ascii="黑体" w:hAnsi="黑体" w:eastAsia="黑体" w:cs="宋体"/>
          <w:szCs w:val="21"/>
        </w:rPr>
      </w:pPr>
      <w:r>
        <w:rPr>
          <w:rFonts w:hint="eastAsia" w:ascii="黑体" w:hAnsi="黑体" w:eastAsia="黑体" w:cs="宋体"/>
          <w:szCs w:val="21"/>
        </w:rPr>
        <w:t>C.带来新活力和观念</w:t>
      </w:r>
      <w:r>
        <w:rPr>
          <w:rFonts w:hint="eastAsia" w:ascii="黑体" w:hAnsi="黑体" w:eastAsia="黑体" w:cs="宋体"/>
          <w:szCs w:val="21"/>
        </w:rPr>
        <w:tab/>
      </w:r>
    </w:p>
    <w:p w14:paraId="69316445">
      <w:pPr>
        <w:spacing w:line="340" w:lineRule="exact"/>
        <w:ind w:firstLine="420"/>
        <w:rPr>
          <w:rFonts w:ascii="黑体" w:hAnsi="黑体" w:eastAsia="黑体" w:cs="宋体"/>
          <w:szCs w:val="21"/>
        </w:rPr>
      </w:pPr>
      <w:r>
        <w:rPr>
          <w:rFonts w:hint="eastAsia" w:ascii="黑体" w:hAnsi="黑体" w:eastAsia="黑体" w:cs="宋体"/>
          <w:szCs w:val="21"/>
        </w:rPr>
        <w:t xml:space="preserve">D.激励性强 </w:t>
      </w:r>
      <w:r>
        <w:rPr>
          <w:rFonts w:hint="eastAsia" w:ascii="黑体" w:hAnsi="黑体" w:eastAsia="黑体" w:cs="宋体"/>
          <w:szCs w:val="21"/>
        </w:rPr>
        <w:tab/>
      </w:r>
    </w:p>
    <w:p w14:paraId="26E0923F">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1FA2D583">
      <w:pPr>
        <w:spacing w:line="340" w:lineRule="exact"/>
        <w:ind w:firstLine="420"/>
        <w:rPr>
          <w:rFonts w:ascii="黑体" w:hAnsi="黑体" w:eastAsia="黑体" w:cs="宋体"/>
          <w:szCs w:val="21"/>
        </w:rPr>
      </w:pPr>
    </w:p>
    <w:p w14:paraId="7C49CF9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相对于申请表而言，个人简历的缺点是（    ) 。</w:t>
      </w:r>
      <w:r>
        <w:rPr>
          <w:rFonts w:hint="eastAsia" w:ascii="黑体" w:hAnsi="黑体" w:eastAsia="黑体" w:cs="宋体"/>
          <w:szCs w:val="21"/>
        </w:rPr>
        <w:tab/>
      </w:r>
    </w:p>
    <w:p w14:paraId="36ACD83A">
      <w:pPr>
        <w:spacing w:line="340" w:lineRule="exact"/>
        <w:ind w:firstLine="420"/>
        <w:rPr>
          <w:rFonts w:ascii="黑体" w:hAnsi="黑体" w:eastAsia="黑体" w:cs="宋体"/>
          <w:szCs w:val="21"/>
        </w:rPr>
      </w:pPr>
      <w:r>
        <w:rPr>
          <w:rFonts w:hint="eastAsia" w:ascii="黑体" w:hAnsi="黑体" w:eastAsia="黑体" w:cs="宋体"/>
          <w:szCs w:val="21"/>
        </w:rPr>
        <w:t>A.不易于了解应聘者的个性</w:t>
      </w:r>
      <w:r>
        <w:rPr>
          <w:rFonts w:hint="eastAsia" w:ascii="黑体" w:hAnsi="黑体" w:eastAsia="黑体" w:cs="宋体"/>
          <w:szCs w:val="21"/>
        </w:rPr>
        <w:tab/>
      </w:r>
    </w:p>
    <w:p w14:paraId="1FEFE7F0">
      <w:pPr>
        <w:spacing w:line="340" w:lineRule="exact"/>
        <w:ind w:firstLine="420"/>
        <w:rPr>
          <w:rFonts w:ascii="黑体" w:hAnsi="黑体" w:eastAsia="黑体" w:cs="宋体"/>
          <w:szCs w:val="21"/>
        </w:rPr>
      </w:pPr>
      <w:r>
        <w:rPr>
          <w:rFonts w:hint="eastAsia" w:ascii="黑体" w:hAnsi="黑体" w:eastAsia="黑体" w:cs="宋体"/>
          <w:szCs w:val="21"/>
        </w:rPr>
        <w:t>B.不容易反映应聘者的专业特点</w:t>
      </w:r>
      <w:r>
        <w:rPr>
          <w:rFonts w:hint="eastAsia" w:ascii="黑体" w:hAnsi="黑体" w:eastAsia="黑体" w:cs="宋体"/>
          <w:szCs w:val="21"/>
        </w:rPr>
        <w:tab/>
      </w:r>
    </w:p>
    <w:p w14:paraId="51A1A4DF">
      <w:pPr>
        <w:spacing w:line="340" w:lineRule="exact"/>
        <w:ind w:firstLine="420"/>
        <w:rPr>
          <w:rFonts w:ascii="黑体" w:hAnsi="黑体" w:eastAsia="黑体" w:cs="宋体"/>
          <w:szCs w:val="21"/>
        </w:rPr>
      </w:pPr>
      <w:r>
        <w:rPr>
          <w:rFonts w:hint="eastAsia" w:ascii="黑体" w:hAnsi="黑体" w:eastAsia="黑体" w:cs="宋体"/>
          <w:szCs w:val="21"/>
        </w:rPr>
        <w:t xml:space="preserve">C.不易于对应聘者进行相互比较 </w:t>
      </w:r>
      <w:r>
        <w:rPr>
          <w:rFonts w:hint="eastAsia" w:ascii="黑体" w:hAnsi="黑体" w:eastAsia="黑体" w:cs="宋体"/>
          <w:szCs w:val="21"/>
        </w:rPr>
        <w:tab/>
      </w:r>
    </w:p>
    <w:p w14:paraId="413EF22D">
      <w:pPr>
        <w:spacing w:line="340" w:lineRule="exact"/>
        <w:ind w:firstLine="420"/>
        <w:rPr>
          <w:rFonts w:ascii="黑体" w:hAnsi="黑体" w:eastAsia="黑体" w:cs="宋体"/>
          <w:szCs w:val="21"/>
        </w:rPr>
      </w:pPr>
      <w:r>
        <w:rPr>
          <w:rFonts w:hint="eastAsia" w:ascii="黑体" w:hAnsi="黑体" w:eastAsia="黑体" w:cs="宋体"/>
          <w:szCs w:val="21"/>
        </w:rPr>
        <w:t>D.不容易了解应聘者的书面交流能力</w:t>
      </w:r>
      <w:r>
        <w:rPr>
          <w:rFonts w:hint="eastAsia" w:ascii="黑体" w:hAnsi="黑体" w:eastAsia="黑体" w:cs="宋体"/>
          <w:szCs w:val="21"/>
        </w:rPr>
        <w:tab/>
      </w:r>
    </w:p>
    <w:p w14:paraId="26DD8928">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28529BB4">
      <w:pPr>
        <w:spacing w:line="340" w:lineRule="exact"/>
        <w:ind w:firstLine="420"/>
        <w:rPr>
          <w:rFonts w:ascii="黑体" w:hAnsi="黑体" w:eastAsia="黑体" w:cs="宋体"/>
          <w:szCs w:val="21"/>
        </w:rPr>
      </w:pPr>
    </w:p>
    <w:p w14:paraId="0441AC66">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无领导小组讨论中参与讨论的人数范围一般是（    ) 人。</w:t>
      </w:r>
      <w:r>
        <w:rPr>
          <w:rFonts w:hint="eastAsia" w:ascii="黑体" w:hAnsi="黑体" w:eastAsia="黑体" w:cs="宋体"/>
          <w:szCs w:val="21"/>
        </w:rPr>
        <w:tab/>
      </w:r>
    </w:p>
    <w:p w14:paraId="667F6965">
      <w:pPr>
        <w:spacing w:line="340" w:lineRule="exact"/>
        <w:ind w:firstLine="420"/>
        <w:rPr>
          <w:rFonts w:ascii="黑体" w:hAnsi="黑体" w:eastAsia="黑体" w:cs="宋体"/>
          <w:szCs w:val="21"/>
        </w:rPr>
      </w:pPr>
      <w:r>
        <w:rPr>
          <w:rFonts w:hint="eastAsia" w:ascii="黑体" w:hAnsi="黑体" w:eastAsia="黑体" w:cs="宋体"/>
          <w:szCs w:val="21"/>
        </w:rPr>
        <w:t xml:space="preserve">A.2～4 </w:t>
      </w:r>
      <w:r>
        <w:rPr>
          <w:rFonts w:hint="eastAsia" w:ascii="黑体" w:hAnsi="黑体" w:eastAsia="黑体" w:cs="宋体"/>
          <w:szCs w:val="21"/>
        </w:rPr>
        <w:tab/>
      </w:r>
    </w:p>
    <w:p w14:paraId="40FB2534">
      <w:pPr>
        <w:spacing w:line="340" w:lineRule="exact"/>
        <w:ind w:firstLine="420"/>
        <w:rPr>
          <w:rFonts w:ascii="黑体" w:hAnsi="黑体" w:eastAsia="黑体" w:cs="宋体"/>
          <w:szCs w:val="21"/>
        </w:rPr>
      </w:pPr>
      <w:r>
        <w:rPr>
          <w:rFonts w:hint="eastAsia" w:ascii="黑体" w:hAnsi="黑体" w:eastAsia="黑体" w:cs="宋体"/>
          <w:szCs w:val="21"/>
        </w:rPr>
        <w:t xml:space="preserve">B.6～9 </w:t>
      </w:r>
      <w:r>
        <w:rPr>
          <w:rFonts w:hint="eastAsia" w:ascii="黑体" w:hAnsi="黑体" w:eastAsia="黑体" w:cs="宋体"/>
          <w:szCs w:val="21"/>
        </w:rPr>
        <w:tab/>
      </w:r>
    </w:p>
    <w:p w14:paraId="7DCF09BD">
      <w:pPr>
        <w:spacing w:line="340" w:lineRule="exact"/>
        <w:ind w:firstLine="420"/>
        <w:rPr>
          <w:rFonts w:ascii="黑体" w:hAnsi="黑体" w:eastAsia="黑体" w:cs="宋体"/>
          <w:szCs w:val="21"/>
        </w:rPr>
      </w:pPr>
      <w:r>
        <w:rPr>
          <w:rFonts w:hint="eastAsia" w:ascii="黑体" w:hAnsi="黑体" w:eastAsia="黑体" w:cs="宋体"/>
          <w:szCs w:val="21"/>
        </w:rPr>
        <w:t>C.10～15</w:t>
      </w:r>
      <w:r>
        <w:rPr>
          <w:rFonts w:hint="eastAsia" w:ascii="黑体" w:hAnsi="黑体" w:eastAsia="黑体" w:cs="宋体"/>
          <w:szCs w:val="21"/>
        </w:rPr>
        <w:tab/>
      </w:r>
    </w:p>
    <w:p w14:paraId="0AB58D4D">
      <w:pPr>
        <w:spacing w:line="340" w:lineRule="exact"/>
        <w:ind w:firstLine="420"/>
        <w:rPr>
          <w:rFonts w:ascii="黑体" w:hAnsi="黑体" w:eastAsia="黑体" w:cs="宋体"/>
          <w:szCs w:val="21"/>
        </w:rPr>
      </w:pPr>
      <w:r>
        <w:rPr>
          <w:rFonts w:hint="eastAsia" w:ascii="黑体" w:hAnsi="黑体" w:eastAsia="黑体" w:cs="宋体"/>
          <w:szCs w:val="21"/>
        </w:rPr>
        <w:t>D.不限</w:t>
      </w:r>
      <w:r>
        <w:rPr>
          <w:rFonts w:hint="eastAsia" w:ascii="黑体" w:hAnsi="黑体" w:eastAsia="黑体" w:cs="宋体"/>
          <w:szCs w:val="21"/>
        </w:rPr>
        <w:tab/>
      </w:r>
    </w:p>
    <w:p w14:paraId="71FA7D57">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12AD225E">
      <w:pPr>
        <w:spacing w:line="340" w:lineRule="exact"/>
        <w:ind w:firstLine="420"/>
        <w:rPr>
          <w:rFonts w:ascii="黑体" w:hAnsi="黑体" w:eastAsia="黑体" w:cs="宋体"/>
          <w:szCs w:val="21"/>
        </w:rPr>
      </w:pPr>
    </w:p>
    <w:p w14:paraId="7D09824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面试开始时，面试考官应从（    ) 开始向应聘者发问。</w:t>
      </w:r>
      <w:r>
        <w:rPr>
          <w:rFonts w:hint="eastAsia" w:ascii="黑体" w:hAnsi="黑体" w:eastAsia="黑体" w:cs="宋体"/>
          <w:szCs w:val="21"/>
        </w:rPr>
        <w:tab/>
      </w:r>
    </w:p>
    <w:p w14:paraId="70D6F63D">
      <w:pPr>
        <w:spacing w:line="340" w:lineRule="exact"/>
        <w:ind w:firstLine="420"/>
        <w:rPr>
          <w:rFonts w:ascii="黑体" w:hAnsi="黑体" w:eastAsia="黑体" w:cs="宋体"/>
          <w:szCs w:val="21"/>
        </w:rPr>
      </w:pPr>
      <w:r>
        <w:rPr>
          <w:rFonts w:hint="eastAsia" w:ascii="黑体" w:hAnsi="黑体" w:eastAsia="黑体" w:cs="宋体"/>
          <w:szCs w:val="21"/>
        </w:rPr>
        <w:t xml:space="preserve">A.比较轻松的问题  </w:t>
      </w:r>
      <w:r>
        <w:rPr>
          <w:rFonts w:hint="eastAsia" w:ascii="黑体" w:hAnsi="黑体" w:eastAsia="黑体" w:cs="宋体"/>
          <w:szCs w:val="21"/>
        </w:rPr>
        <w:tab/>
      </w:r>
    </w:p>
    <w:p w14:paraId="01B18178">
      <w:pPr>
        <w:spacing w:line="340" w:lineRule="exact"/>
        <w:ind w:firstLine="420"/>
        <w:rPr>
          <w:rFonts w:ascii="黑体" w:hAnsi="黑体" w:eastAsia="黑体" w:cs="宋体"/>
          <w:szCs w:val="21"/>
        </w:rPr>
      </w:pPr>
      <w:r>
        <w:rPr>
          <w:rFonts w:hint="eastAsia" w:ascii="黑体" w:hAnsi="黑体" w:eastAsia="黑体" w:cs="宋体"/>
          <w:szCs w:val="21"/>
        </w:rPr>
        <w:t xml:space="preserve">B.最预想不到的问题 </w:t>
      </w:r>
      <w:r>
        <w:rPr>
          <w:rFonts w:hint="eastAsia" w:ascii="黑体" w:hAnsi="黑体" w:eastAsia="黑体" w:cs="宋体"/>
          <w:szCs w:val="21"/>
        </w:rPr>
        <w:tab/>
      </w:r>
    </w:p>
    <w:p w14:paraId="11C07D16">
      <w:pPr>
        <w:spacing w:line="340" w:lineRule="exact"/>
        <w:ind w:firstLine="420"/>
        <w:rPr>
          <w:rFonts w:ascii="黑体" w:hAnsi="黑体" w:eastAsia="黑体" w:cs="宋体"/>
          <w:szCs w:val="21"/>
        </w:rPr>
      </w:pPr>
      <w:r>
        <w:rPr>
          <w:rFonts w:hint="eastAsia" w:ascii="黑体" w:hAnsi="黑体" w:eastAsia="黑体" w:cs="宋体"/>
          <w:szCs w:val="21"/>
        </w:rPr>
        <w:t xml:space="preserve">C.最难回答的问题  </w:t>
      </w:r>
      <w:r>
        <w:rPr>
          <w:rFonts w:hint="eastAsia" w:ascii="黑体" w:hAnsi="黑体" w:eastAsia="黑体" w:cs="宋体"/>
          <w:szCs w:val="21"/>
        </w:rPr>
        <w:tab/>
      </w:r>
    </w:p>
    <w:p w14:paraId="208B7A15">
      <w:pPr>
        <w:spacing w:line="340" w:lineRule="exact"/>
        <w:ind w:firstLine="420"/>
        <w:rPr>
          <w:rFonts w:ascii="黑体" w:hAnsi="黑体" w:eastAsia="黑体" w:cs="宋体"/>
          <w:szCs w:val="21"/>
        </w:rPr>
      </w:pPr>
      <w:r>
        <w:rPr>
          <w:rFonts w:hint="eastAsia" w:ascii="黑体" w:hAnsi="黑体" w:eastAsia="黑体" w:cs="宋体"/>
          <w:szCs w:val="21"/>
        </w:rPr>
        <w:t>D.简历中有疑问的地方</w:t>
      </w:r>
      <w:r>
        <w:rPr>
          <w:rFonts w:hint="eastAsia" w:ascii="黑体" w:hAnsi="黑体" w:eastAsia="黑体" w:cs="宋体"/>
          <w:szCs w:val="21"/>
        </w:rPr>
        <w:tab/>
      </w:r>
    </w:p>
    <w:p w14:paraId="21D72DE1">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540CA003">
      <w:pPr>
        <w:spacing w:line="340" w:lineRule="exact"/>
        <w:ind w:firstLine="420"/>
        <w:rPr>
          <w:rFonts w:ascii="黑体" w:hAnsi="黑体" w:eastAsia="黑体" w:cs="宋体"/>
          <w:szCs w:val="21"/>
        </w:rPr>
      </w:pPr>
    </w:p>
    <w:p w14:paraId="62EAA207">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面试中应聘者表现出“咬嘴唇”的肢体语言，可能表示其（    ) 。</w:t>
      </w:r>
      <w:r>
        <w:rPr>
          <w:rFonts w:hint="eastAsia" w:ascii="黑体" w:hAnsi="黑体" w:eastAsia="黑体" w:cs="宋体"/>
          <w:szCs w:val="21"/>
        </w:rPr>
        <w:tab/>
      </w:r>
    </w:p>
    <w:p w14:paraId="5E56C2A1">
      <w:pPr>
        <w:spacing w:line="340" w:lineRule="exact"/>
        <w:ind w:firstLine="420"/>
        <w:rPr>
          <w:rFonts w:ascii="黑体" w:hAnsi="黑体" w:eastAsia="黑体" w:cs="宋体"/>
          <w:szCs w:val="21"/>
        </w:rPr>
      </w:pPr>
      <w:r>
        <w:rPr>
          <w:rFonts w:hint="eastAsia" w:ascii="黑体" w:hAnsi="黑体" w:eastAsia="黑体" w:cs="宋体"/>
          <w:szCs w:val="21"/>
        </w:rPr>
        <w:t xml:space="preserve">A.紧张、不耐烦、自负 </w:t>
      </w:r>
      <w:r>
        <w:rPr>
          <w:rFonts w:hint="eastAsia" w:ascii="黑体" w:hAnsi="黑体" w:eastAsia="黑体" w:cs="宋体"/>
          <w:szCs w:val="21"/>
        </w:rPr>
        <w:tab/>
      </w:r>
    </w:p>
    <w:p w14:paraId="41757D65">
      <w:pPr>
        <w:spacing w:line="340" w:lineRule="exact"/>
        <w:ind w:firstLine="420"/>
        <w:rPr>
          <w:rFonts w:ascii="黑体" w:hAnsi="黑体" w:eastAsia="黑体" w:cs="宋体"/>
          <w:szCs w:val="21"/>
        </w:rPr>
      </w:pPr>
      <w:r>
        <w:rPr>
          <w:rFonts w:hint="eastAsia" w:ascii="黑体" w:hAnsi="黑体" w:eastAsia="黑体" w:cs="宋体"/>
          <w:szCs w:val="21"/>
        </w:rPr>
        <w:t xml:space="preserve">B.紧张、害怕、焦虑    </w:t>
      </w:r>
      <w:r>
        <w:rPr>
          <w:rFonts w:hint="eastAsia" w:ascii="黑体" w:hAnsi="黑体" w:eastAsia="黑体" w:cs="宋体"/>
          <w:szCs w:val="21"/>
        </w:rPr>
        <w:tab/>
      </w:r>
    </w:p>
    <w:p w14:paraId="53585C8A">
      <w:pPr>
        <w:spacing w:line="340" w:lineRule="exact"/>
        <w:ind w:firstLine="420"/>
        <w:rPr>
          <w:rFonts w:ascii="黑体" w:hAnsi="黑体" w:eastAsia="黑体" w:cs="宋体"/>
          <w:szCs w:val="21"/>
        </w:rPr>
      </w:pPr>
      <w:r>
        <w:rPr>
          <w:rFonts w:hint="eastAsia" w:ascii="黑体" w:hAnsi="黑体" w:eastAsia="黑体" w:cs="宋体"/>
          <w:szCs w:val="21"/>
        </w:rPr>
        <w:t xml:space="preserve">C.厌倦、自以为是、紧张 </w:t>
      </w:r>
    </w:p>
    <w:p w14:paraId="7FE2F398">
      <w:pPr>
        <w:spacing w:line="340" w:lineRule="exact"/>
        <w:ind w:firstLine="420"/>
        <w:rPr>
          <w:rFonts w:ascii="黑体" w:hAnsi="黑体" w:eastAsia="黑体" w:cs="宋体"/>
          <w:szCs w:val="21"/>
        </w:rPr>
      </w:pPr>
      <w:r>
        <w:rPr>
          <w:rFonts w:hint="eastAsia" w:ascii="黑体" w:hAnsi="黑体" w:eastAsia="黑体" w:cs="宋体"/>
          <w:szCs w:val="21"/>
        </w:rPr>
        <w:t>D.不同意、反感、生气</w:t>
      </w:r>
      <w:r>
        <w:rPr>
          <w:rFonts w:hint="eastAsia" w:ascii="黑体" w:hAnsi="黑体" w:eastAsia="黑体" w:cs="宋体"/>
          <w:szCs w:val="21"/>
        </w:rPr>
        <w:tab/>
      </w:r>
    </w:p>
    <w:p w14:paraId="40A809C7">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241CFE76">
      <w:pPr>
        <w:spacing w:line="340" w:lineRule="exact"/>
        <w:ind w:firstLine="420"/>
        <w:rPr>
          <w:rFonts w:ascii="黑体" w:hAnsi="黑体" w:eastAsia="黑体" w:cs="宋体"/>
          <w:szCs w:val="21"/>
        </w:rPr>
      </w:pPr>
    </w:p>
    <w:p w14:paraId="55F6D65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“金无足赤，人无完人”体现在人员甄选上的原则是（    ) 。</w:t>
      </w:r>
      <w:r>
        <w:rPr>
          <w:rFonts w:hint="eastAsia" w:ascii="黑体" w:hAnsi="黑体" w:eastAsia="黑体" w:cs="宋体"/>
          <w:szCs w:val="21"/>
        </w:rPr>
        <w:tab/>
      </w:r>
    </w:p>
    <w:p w14:paraId="7988E107">
      <w:pPr>
        <w:spacing w:line="340" w:lineRule="exact"/>
        <w:ind w:firstLine="420"/>
        <w:rPr>
          <w:rFonts w:ascii="黑体" w:hAnsi="黑体" w:eastAsia="黑体" w:cs="宋体"/>
          <w:szCs w:val="21"/>
        </w:rPr>
      </w:pPr>
      <w:r>
        <w:rPr>
          <w:rFonts w:hint="eastAsia" w:ascii="黑体" w:hAnsi="黑体" w:eastAsia="黑体" w:cs="宋体"/>
          <w:szCs w:val="21"/>
        </w:rPr>
        <w:t xml:space="preserve">A.用人所长原则 </w:t>
      </w:r>
      <w:r>
        <w:rPr>
          <w:rFonts w:hint="eastAsia" w:ascii="黑体" w:hAnsi="黑体" w:eastAsia="黑体" w:cs="宋体"/>
          <w:szCs w:val="21"/>
        </w:rPr>
        <w:tab/>
      </w:r>
    </w:p>
    <w:p w14:paraId="132DB033">
      <w:pPr>
        <w:spacing w:line="340" w:lineRule="exact"/>
        <w:ind w:firstLine="420"/>
        <w:rPr>
          <w:rFonts w:ascii="黑体" w:hAnsi="黑体" w:eastAsia="黑体" w:cs="宋体"/>
          <w:szCs w:val="21"/>
        </w:rPr>
      </w:pPr>
      <w:r>
        <w:rPr>
          <w:rFonts w:hint="eastAsia" w:ascii="黑体" w:hAnsi="黑体" w:eastAsia="黑体" w:cs="宋体"/>
          <w:szCs w:val="21"/>
        </w:rPr>
        <w:t xml:space="preserve">B.民主集中原则 </w:t>
      </w:r>
    </w:p>
    <w:p w14:paraId="5ACD424F">
      <w:pPr>
        <w:spacing w:line="340" w:lineRule="exact"/>
        <w:ind w:firstLine="420"/>
        <w:rPr>
          <w:rFonts w:ascii="黑体" w:hAnsi="黑体" w:eastAsia="黑体" w:cs="宋体"/>
          <w:szCs w:val="21"/>
        </w:rPr>
      </w:pPr>
      <w:r>
        <w:rPr>
          <w:rFonts w:hint="eastAsia" w:ascii="黑体" w:hAnsi="黑体" w:eastAsia="黑体" w:cs="宋体"/>
          <w:szCs w:val="21"/>
        </w:rPr>
        <w:t xml:space="preserve">C.因事择人原则 </w:t>
      </w:r>
      <w:r>
        <w:rPr>
          <w:rFonts w:hint="eastAsia" w:ascii="黑体" w:hAnsi="黑体" w:eastAsia="黑体" w:cs="宋体"/>
          <w:szCs w:val="21"/>
        </w:rPr>
        <w:tab/>
      </w:r>
    </w:p>
    <w:p w14:paraId="0F75A9DE">
      <w:pPr>
        <w:spacing w:line="340" w:lineRule="exact"/>
        <w:ind w:firstLine="420"/>
        <w:rPr>
          <w:rFonts w:ascii="黑体" w:hAnsi="黑体" w:eastAsia="黑体" w:cs="宋体"/>
          <w:szCs w:val="21"/>
        </w:rPr>
      </w:pPr>
      <w:r>
        <w:rPr>
          <w:rFonts w:hint="eastAsia" w:ascii="黑体" w:hAnsi="黑体" w:eastAsia="黑体" w:cs="宋体"/>
          <w:szCs w:val="21"/>
        </w:rPr>
        <w:t>D.德才兼备原则</w:t>
      </w:r>
      <w:r>
        <w:rPr>
          <w:rFonts w:hint="eastAsia" w:ascii="黑体" w:hAnsi="黑体" w:eastAsia="黑体" w:cs="宋体"/>
          <w:szCs w:val="21"/>
        </w:rPr>
        <w:tab/>
      </w:r>
    </w:p>
    <w:p w14:paraId="300262F8">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669B9C35">
      <w:pPr>
        <w:spacing w:line="340" w:lineRule="exact"/>
        <w:ind w:firstLine="420"/>
        <w:rPr>
          <w:rFonts w:ascii="黑体" w:hAnsi="黑体" w:eastAsia="黑体" w:cs="宋体"/>
          <w:szCs w:val="21"/>
        </w:rPr>
      </w:pPr>
    </w:p>
    <w:p w14:paraId="7AC48E78">
      <w:pPr>
        <w:spacing w:line="340" w:lineRule="exact"/>
        <w:ind w:firstLine="420"/>
        <w:rPr>
          <w:rFonts w:ascii="黑体" w:hAnsi="黑体" w:eastAsia="黑体" w:cs="宋体"/>
          <w:szCs w:val="21"/>
        </w:rPr>
      </w:pPr>
    </w:p>
    <w:p w14:paraId="748BA028">
      <w:pPr>
        <w:spacing w:line="340" w:lineRule="exact"/>
        <w:ind w:firstLine="420"/>
        <w:rPr>
          <w:rFonts w:ascii="黑体" w:hAnsi="黑体" w:eastAsia="黑体" w:cs="宋体"/>
          <w:szCs w:val="21"/>
        </w:rPr>
      </w:pPr>
    </w:p>
    <w:p w14:paraId="7EBBD4C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从组织外部招聘管理人员能够带来“外来优势”是指外聘人员（    ) 。</w:t>
      </w:r>
      <w:r>
        <w:rPr>
          <w:rFonts w:hint="eastAsia" w:ascii="黑体" w:hAnsi="黑体" w:eastAsia="黑体" w:cs="宋体"/>
          <w:szCs w:val="21"/>
        </w:rPr>
        <w:tab/>
      </w:r>
    </w:p>
    <w:p w14:paraId="06DDCE14">
      <w:pPr>
        <w:spacing w:line="340" w:lineRule="exact"/>
        <w:ind w:firstLine="420"/>
        <w:rPr>
          <w:rFonts w:ascii="黑体" w:hAnsi="黑体" w:eastAsia="黑体" w:cs="宋体"/>
          <w:szCs w:val="21"/>
        </w:rPr>
      </w:pPr>
      <w:r>
        <w:rPr>
          <w:rFonts w:hint="eastAsia" w:ascii="黑体" w:hAnsi="黑体" w:eastAsia="黑体" w:cs="宋体"/>
          <w:szCs w:val="21"/>
        </w:rPr>
        <w:t>A.没有历史包袱</w:t>
      </w:r>
      <w:r>
        <w:rPr>
          <w:rFonts w:hint="eastAsia" w:ascii="黑体" w:hAnsi="黑体" w:eastAsia="黑体" w:cs="宋体"/>
          <w:szCs w:val="21"/>
        </w:rPr>
        <w:tab/>
      </w:r>
    </w:p>
    <w:p w14:paraId="0637805A">
      <w:pPr>
        <w:spacing w:line="340" w:lineRule="exact"/>
        <w:ind w:firstLine="420"/>
        <w:rPr>
          <w:rFonts w:ascii="黑体" w:hAnsi="黑体" w:eastAsia="黑体" w:cs="宋体"/>
          <w:szCs w:val="21"/>
        </w:rPr>
      </w:pPr>
      <w:r>
        <w:rPr>
          <w:rFonts w:hint="eastAsia" w:ascii="黑体" w:hAnsi="黑体" w:eastAsia="黑体" w:cs="宋体"/>
          <w:szCs w:val="21"/>
        </w:rPr>
        <w:t>B.能为组织带来新鲜血液</w:t>
      </w:r>
      <w:r>
        <w:rPr>
          <w:rFonts w:hint="eastAsia" w:ascii="黑体" w:hAnsi="黑体" w:eastAsia="黑体" w:cs="宋体"/>
          <w:szCs w:val="21"/>
        </w:rPr>
        <w:tab/>
      </w:r>
    </w:p>
    <w:p w14:paraId="1A43C12F">
      <w:pPr>
        <w:spacing w:line="340" w:lineRule="exact"/>
        <w:ind w:firstLine="420"/>
        <w:rPr>
          <w:rFonts w:ascii="黑体" w:hAnsi="黑体" w:eastAsia="黑体" w:cs="宋体"/>
          <w:szCs w:val="21"/>
        </w:rPr>
      </w:pPr>
      <w:r>
        <w:rPr>
          <w:rFonts w:hint="eastAsia" w:ascii="黑体" w:hAnsi="黑体" w:eastAsia="黑体" w:cs="宋体"/>
          <w:szCs w:val="21"/>
        </w:rPr>
        <w:t>C.能迅速开展工作</w:t>
      </w:r>
      <w:r>
        <w:rPr>
          <w:rFonts w:hint="eastAsia" w:ascii="黑体" w:hAnsi="黑体" w:eastAsia="黑体" w:cs="宋体"/>
          <w:szCs w:val="21"/>
        </w:rPr>
        <w:tab/>
      </w:r>
    </w:p>
    <w:p w14:paraId="3456DC4D">
      <w:pPr>
        <w:spacing w:line="340" w:lineRule="exact"/>
        <w:ind w:firstLine="420"/>
        <w:rPr>
          <w:rFonts w:ascii="黑体" w:hAnsi="黑体" w:eastAsia="黑体" w:cs="宋体"/>
          <w:szCs w:val="21"/>
        </w:rPr>
      </w:pPr>
      <w:r>
        <w:rPr>
          <w:rFonts w:hint="eastAsia" w:ascii="黑体" w:hAnsi="黑体" w:eastAsia="黑体" w:cs="宋体"/>
          <w:szCs w:val="21"/>
        </w:rPr>
        <w:t>D.具有广告效应</w:t>
      </w:r>
      <w:r>
        <w:rPr>
          <w:rFonts w:hint="eastAsia" w:ascii="黑体" w:hAnsi="黑体" w:eastAsia="黑体" w:cs="宋体"/>
          <w:szCs w:val="21"/>
        </w:rPr>
        <w:tab/>
      </w:r>
    </w:p>
    <w:p w14:paraId="034E409B">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7C082C10">
      <w:pPr>
        <w:spacing w:line="340" w:lineRule="exact"/>
        <w:ind w:firstLine="420"/>
        <w:rPr>
          <w:rFonts w:ascii="黑体" w:hAnsi="黑体" w:eastAsia="黑体" w:cs="宋体"/>
          <w:szCs w:val="21"/>
        </w:rPr>
      </w:pPr>
    </w:p>
    <w:p w14:paraId="6997CF6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哪一个选项不是外部招募员工的优点？（    ) </w:t>
      </w:r>
      <w:r>
        <w:rPr>
          <w:rFonts w:hint="eastAsia" w:ascii="黑体" w:hAnsi="黑体" w:eastAsia="黑体" w:cs="宋体"/>
          <w:szCs w:val="21"/>
        </w:rPr>
        <w:tab/>
      </w:r>
    </w:p>
    <w:p w14:paraId="7FFBC893">
      <w:pPr>
        <w:spacing w:line="340" w:lineRule="exact"/>
        <w:ind w:firstLine="420"/>
        <w:rPr>
          <w:rFonts w:ascii="黑体" w:hAnsi="黑体" w:eastAsia="黑体" w:cs="宋体"/>
          <w:szCs w:val="21"/>
        </w:rPr>
      </w:pPr>
      <w:r>
        <w:rPr>
          <w:rFonts w:hint="eastAsia" w:ascii="黑体" w:hAnsi="黑体" w:eastAsia="黑体" w:cs="宋体"/>
          <w:szCs w:val="21"/>
        </w:rPr>
        <w:t>A.选择余地大</w:t>
      </w:r>
      <w:r>
        <w:rPr>
          <w:rFonts w:hint="eastAsia" w:ascii="黑体" w:hAnsi="黑体" w:eastAsia="黑体" w:cs="宋体"/>
          <w:szCs w:val="21"/>
        </w:rPr>
        <w:tab/>
      </w:r>
    </w:p>
    <w:p w14:paraId="794AB7C5">
      <w:pPr>
        <w:spacing w:line="340" w:lineRule="exact"/>
        <w:ind w:firstLine="420"/>
        <w:rPr>
          <w:rFonts w:ascii="黑体" w:hAnsi="黑体" w:eastAsia="黑体" w:cs="宋体"/>
          <w:szCs w:val="21"/>
        </w:rPr>
      </w:pPr>
      <w:r>
        <w:rPr>
          <w:rFonts w:hint="eastAsia" w:ascii="黑体" w:hAnsi="黑体" w:eastAsia="黑体" w:cs="宋体"/>
          <w:szCs w:val="21"/>
        </w:rPr>
        <w:t>B.适应较快</w:t>
      </w:r>
      <w:r>
        <w:rPr>
          <w:rFonts w:hint="eastAsia" w:ascii="黑体" w:hAnsi="黑体" w:eastAsia="黑体" w:cs="宋体"/>
          <w:szCs w:val="21"/>
        </w:rPr>
        <w:tab/>
      </w:r>
    </w:p>
    <w:p w14:paraId="4278F0E2">
      <w:pPr>
        <w:spacing w:line="340" w:lineRule="exact"/>
        <w:ind w:firstLine="420"/>
        <w:rPr>
          <w:rFonts w:ascii="黑体" w:hAnsi="黑体" w:eastAsia="黑体" w:cs="宋体"/>
          <w:szCs w:val="21"/>
        </w:rPr>
      </w:pPr>
      <w:r>
        <w:rPr>
          <w:rFonts w:hint="eastAsia" w:ascii="黑体" w:hAnsi="黑体" w:eastAsia="黑体" w:cs="宋体"/>
          <w:szCs w:val="21"/>
        </w:rPr>
        <w:t>C.避免偏见</w:t>
      </w:r>
      <w:r>
        <w:rPr>
          <w:rFonts w:hint="eastAsia" w:ascii="黑体" w:hAnsi="黑体" w:eastAsia="黑体" w:cs="宋体"/>
          <w:szCs w:val="21"/>
        </w:rPr>
        <w:tab/>
      </w:r>
    </w:p>
    <w:p w14:paraId="34BDF2BB">
      <w:pPr>
        <w:spacing w:line="340" w:lineRule="exact"/>
        <w:ind w:firstLine="420"/>
        <w:rPr>
          <w:rFonts w:ascii="黑体" w:hAnsi="黑体" w:eastAsia="黑体" w:cs="宋体"/>
          <w:szCs w:val="21"/>
        </w:rPr>
      </w:pPr>
      <w:r>
        <w:rPr>
          <w:rFonts w:hint="eastAsia" w:ascii="黑体" w:hAnsi="黑体" w:eastAsia="黑体" w:cs="宋体"/>
          <w:szCs w:val="21"/>
        </w:rPr>
        <w:t>D.扩大组织影响</w:t>
      </w:r>
      <w:r>
        <w:rPr>
          <w:rFonts w:hint="eastAsia" w:ascii="黑体" w:hAnsi="黑体" w:eastAsia="黑体" w:cs="宋体"/>
          <w:szCs w:val="21"/>
        </w:rPr>
        <w:tab/>
      </w:r>
    </w:p>
    <w:p w14:paraId="7615C799">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3B913E83">
      <w:pPr>
        <w:spacing w:line="340" w:lineRule="exact"/>
        <w:ind w:firstLine="420"/>
        <w:rPr>
          <w:rFonts w:ascii="黑体" w:hAnsi="黑体" w:eastAsia="黑体" w:cs="宋体"/>
          <w:szCs w:val="21"/>
        </w:rPr>
      </w:pPr>
    </w:p>
    <w:p w14:paraId="0DA72895">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 (    ) 属于胜任特征冰山模型的冰山上面部分。</w:t>
      </w:r>
      <w:r>
        <w:rPr>
          <w:rFonts w:hint="eastAsia" w:ascii="黑体" w:hAnsi="黑体" w:eastAsia="黑体" w:cs="宋体"/>
          <w:szCs w:val="21"/>
        </w:rPr>
        <w:tab/>
      </w:r>
    </w:p>
    <w:p w14:paraId="60CCA675">
      <w:pPr>
        <w:spacing w:line="340" w:lineRule="exact"/>
        <w:ind w:firstLine="420"/>
        <w:rPr>
          <w:rFonts w:ascii="黑体" w:hAnsi="黑体" w:eastAsia="黑体" w:cs="宋体"/>
          <w:szCs w:val="21"/>
        </w:rPr>
      </w:pPr>
      <w:r>
        <w:rPr>
          <w:rFonts w:hint="eastAsia" w:ascii="黑体" w:hAnsi="黑体" w:eastAsia="黑体" w:cs="宋体"/>
          <w:szCs w:val="21"/>
        </w:rPr>
        <w:t>A.自我认识</w:t>
      </w:r>
      <w:r>
        <w:rPr>
          <w:rFonts w:hint="eastAsia" w:ascii="黑体" w:hAnsi="黑体" w:eastAsia="黑体" w:cs="宋体"/>
          <w:szCs w:val="21"/>
        </w:rPr>
        <w:tab/>
      </w:r>
    </w:p>
    <w:p w14:paraId="261AB78A">
      <w:pPr>
        <w:spacing w:line="340" w:lineRule="exact"/>
        <w:ind w:firstLine="420"/>
        <w:rPr>
          <w:rFonts w:ascii="黑体" w:hAnsi="黑体" w:eastAsia="黑体" w:cs="宋体"/>
          <w:szCs w:val="21"/>
        </w:rPr>
      </w:pPr>
      <w:r>
        <w:rPr>
          <w:rFonts w:hint="eastAsia" w:ascii="黑体" w:hAnsi="黑体" w:eastAsia="黑体" w:cs="宋体"/>
          <w:szCs w:val="21"/>
        </w:rPr>
        <w:t>B.知识</w:t>
      </w:r>
      <w:r>
        <w:rPr>
          <w:rFonts w:hint="eastAsia" w:ascii="黑体" w:hAnsi="黑体" w:eastAsia="黑体" w:cs="宋体"/>
          <w:szCs w:val="21"/>
        </w:rPr>
        <w:tab/>
      </w:r>
    </w:p>
    <w:p w14:paraId="69FFE539">
      <w:pPr>
        <w:spacing w:line="340" w:lineRule="exact"/>
        <w:ind w:firstLine="420"/>
        <w:rPr>
          <w:rFonts w:ascii="黑体" w:hAnsi="黑体" w:eastAsia="黑体" w:cs="宋体"/>
          <w:szCs w:val="21"/>
        </w:rPr>
      </w:pPr>
      <w:r>
        <w:rPr>
          <w:rFonts w:hint="eastAsia" w:ascii="黑体" w:hAnsi="黑体" w:eastAsia="黑体" w:cs="宋体"/>
          <w:szCs w:val="21"/>
        </w:rPr>
        <w:t>C.自我特质</w:t>
      </w:r>
      <w:r>
        <w:rPr>
          <w:rFonts w:hint="eastAsia" w:ascii="黑体" w:hAnsi="黑体" w:eastAsia="黑体" w:cs="宋体"/>
          <w:szCs w:val="21"/>
        </w:rPr>
        <w:tab/>
      </w:r>
    </w:p>
    <w:p w14:paraId="1909AF79">
      <w:pPr>
        <w:spacing w:line="340" w:lineRule="exact"/>
        <w:ind w:firstLine="420"/>
        <w:rPr>
          <w:rFonts w:ascii="黑体" w:hAnsi="黑体" w:eastAsia="黑体" w:cs="宋体"/>
          <w:szCs w:val="21"/>
        </w:rPr>
      </w:pPr>
      <w:r>
        <w:rPr>
          <w:rFonts w:hint="eastAsia" w:ascii="黑体" w:hAnsi="黑体" w:eastAsia="黑体" w:cs="宋体"/>
          <w:szCs w:val="21"/>
        </w:rPr>
        <w:t>D.社会角色</w:t>
      </w:r>
      <w:r>
        <w:rPr>
          <w:rFonts w:hint="eastAsia" w:ascii="黑体" w:hAnsi="黑体" w:eastAsia="黑体" w:cs="宋体"/>
          <w:szCs w:val="21"/>
        </w:rPr>
        <w:tab/>
      </w:r>
    </w:p>
    <w:p w14:paraId="239D80C9">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6C6271F6">
      <w:pPr>
        <w:spacing w:line="340" w:lineRule="exact"/>
        <w:ind w:firstLine="420"/>
        <w:rPr>
          <w:rFonts w:ascii="黑体" w:hAnsi="黑体" w:eastAsia="黑体" w:cs="宋体"/>
          <w:szCs w:val="21"/>
        </w:rPr>
      </w:pPr>
    </w:p>
    <w:p w14:paraId="00297452">
      <w:pPr>
        <w:spacing w:line="340" w:lineRule="exact"/>
        <w:ind w:firstLine="0" w:firstLineChars="0"/>
        <w:rPr>
          <w:rFonts w:ascii="黑体" w:hAnsi="黑体" w:eastAsia="黑体"/>
          <w:szCs w:val="21"/>
        </w:rPr>
      </w:pPr>
    </w:p>
    <w:p w14:paraId="7935CFD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szCs w:val="21"/>
        </w:rPr>
        <w:t>.</w:t>
      </w:r>
      <w:r>
        <w:rPr>
          <w:rFonts w:hint="eastAsia" w:ascii="黑体" w:hAnsi="黑体" w:eastAsia="黑体" w:cs="宋体"/>
          <w:szCs w:val="21"/>
        </w:rPr>
        <w:t>在招聘过程中对简历与候选人的层层筛选与评估最主要是为了达到（    ) 。</w:t>
      </w:r>
      <w:r>
        <w:rPr>
          <w:rFonts w:hint="eastAsia" w:ascii="黑体" w:hAnsi="黑体" w:eastAsia="黑体" w:cs="宋体"/>
          <w:szCs w:val="21"/>
        </w:rPr>
        <w:tab/>
      </w:r>
      <w:r>
        <w:rPr>
          <w:rFonts w:hint="eastAsia" w:ascii="黑体" w:hAnsi="黑体" w:eastAsia="黑体" w:cs="宋体"/>
          <w:szCs w:val="21"/>
        </w:rPr>
        <w:t>A.人事匹配</w:t>
      </w:r>
      <w:r>
        <w:rPr>
          <w:rFonts w:hint="eastAsia" w:ascii="黑体" w:hAnsi="黑体" w:eastAsia="黑体" w:cs="宋体"/>
          <w:szCs w:val="21"/>
        </w:rPr>
        <w:tab/>
      </w:r>
    </w:p>
    <w:p w14:paraId="207264FC">
      <w:pPr>
        <w:spacing w:line="340" w:lineRule="exact"/>
        <w:ind w:firstLine="420"/>
        <w:rPr>
          <w:rFonts w:ascii="黑体" w:hAnsi="黑体" w:eastAsia="黑体" w:cs="宋体"/>
          <w:szCs w:val="21"/>
        </w:rPr>
      </w:pPr>
      <w:r>
        <w:rPr>
          <w:rFonts w:hint="eastAsia" w:ascii="黑体" w:hAnsi="黑体" w:eastAsia="黑体" w:cs="宋体"/>
          <w:szCs w:val="21"/>
        </w:rPr>
        <w:t>B.人岗匹配</w:t>
      </w:r>
      <w:r>
        <w:rPr>
          <w:rFonts w:hint="eastAsia" w:ascii="黑体" w:hAnsi="黑体" w:eastAsia="黑体" w:cs="宋体"/>
          <w:szCs w:val="21"/>
        </w:rPr>
        <w:tab/>
      </w:r>
    </w:p>
    <w:p w14:paraId="5F98EC4A">
      <w:pPr>
        <w:spacing w:line="340" w:lineRule="exact"/>
        <w:ind w:firstLine="420"/>
        <w:rPr>
          <w:rFonts w:ascii="黑体" w:hAnsi="黑体" w:eastAsia="黑体" w:cs="宋体"/>
          <w:szCs w:val="21"/>
        </w:rPr>
      </w:pPr>
      <w:r>
        <w:rPr>
          <w:rFonts w:hint="eastAsia" w:ascii="黑体" w:hAnsi="黑体" w:eastAsia="黑体" w:cs="宋体"/>
          <w:szCs w:val="21"/>
        </w:rPr>
        <w:t>C.人力匹配</w:t>
      </w:r>
      <w:r>
        <w:rPr>
          <w:rFonts w:hint="eastAsia" w:ascii="黑体" w:hAnsi="黑体" w:eastAsia="黑体" w:cs="宋体"/>
          <w:szCs w:val="21"/>
        </w:rPr>
        <w:tab/>
      </w:r>
    </w:p>
    <w:p w14:paraId="08ADBD6F">
      <w:pPr>
        <w:spacing w:line="340" w:lineRule="exact"/>
        <w:ind w:firstLine="420"/>
        <w:rPr>
          <w:rFonts w:ascii="黑体" w:hAnsi="黑体" w:eastAsia="黑体" w:cs="宋体"/>
          <w:szCs w:val="21"/>
        </w:rPr>
      </w:pPr>
      <w:r>
        <w:rPr>
          <w:rFonts w:hint="eastAsia" w:ascii="黑体" w:hAnsi="黑体" w:eastAsia="黑体" w:cs="宋体"/>
          <w:szCs w:val="21"/>
        </w:rPr>
        <w:t>D.人际匹配</w:t>
      </w:r>
      <w:r>
        <w:rPr>
          <w:rFonts w:hint="eastAsia" w:ascii="黑体" w:hAnsi="黑体" w:eastAsia="黑体" w:cs="宋体"/>
          <w:szCs w:val="21"/>
        </w:rPr>
        <w:tab/>
      </w:r>
    </w:p>
    <w:p w14:paraId="0C490A0B">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5FC7C57C">
      <w:pPr>
        <w:spacing w:line="340" w:lineRule="exact"/>
        <w:ind w:firstLine="0" w:firstLineChars="0"/>
        <w:rPr>
          <w:rFonts w:ascii="黑体" w:hAnsi="黑体" w:eastAsia="黑体" w:cs="宋体"/>
          <w:szCs w:val="21"/>
        </w:rPr>
      </w:pPr>
    </w:p>
    <w:p w14:paraId="1877006F">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根据标准化程度，面试可分为（    ) 。</w:t>
      </w:r>
      <w:r>
        <w:rPr>
          <w:rFonts w:hint="eastAsia" w:ascii="黑体" w:hAnsi="黑体" w:eastAsia="黑体" w:cs="宋体"/>
          <w:szCs w:val="21"/>
        </w:rPr>
        <w:tab/>
      </w:r>
    </w:p>
    <w:p w14:paraId="28585C05">
      <w:pPr>
        <w:spacing w:line="340" w:lineRule="exact"/>
        <w:ind w:firstLine="420"/>
        <w:rPr>
          <w:rFonts w:ascii="黑体" w:hAnsi="黑体" w:eastAsia="黑体" w:cs="宋体"/>
          <w:szCs w:val="21"/>
        </w:rPr>
      </w:pPr>
      <w:r>
        <w:rPr>
          <w:rFonts w:hint="eastAsia" w:ascii="黑体" w:hAnsi="黑体" w:eastAsia="黑体" w:cs="宋体"/>
          <w:szCs w:val="21"/>
        </w:rPr>
        <w:t>A.结构化面试、非结构化面试和半结构化面试</w:t>
      </w:r>
      <w:r>
        <w:rPr>
          <w:rFonts w:hint="eastAsia" w:ascii="黑体" w:hAnsi="黑体" w:eastAsia="黑体" w:cs="宋体"/>
          <w:szCs w:val="21"/>
        </w:rPr>
        <w:tab/>
      </w:r>
    </w:p>
    <w:p w14:paraId="60CF0069">
      <w:pPr>
        <w:spacing w:line="340" w:lineRule="exact"/>
        <w:ind w:firstLine="420"/>
        <w:rPr>
          <w:rFonts w:ascii="黑体" w:hAnsi="黑体" w:eastAsia="黑体" w:cs="宋体"/>
          <w:szCs w:val="21"/>
        </w:rPr>
      </w:pPr>
      <w:r>
        <w:rPr>
          <w:rFonts w:hint="eastAsia" w:ascii="黑体" w:hAnsi="黑体" w:eastAsia="黑体" w:cs="宋体"/>
          <w:szCs w:val="21"/>
        </w:rPr>
        <w:t>B.单独面试和小组面试</w:t>
      </w:r>
      <w:r>
        <w:rPr>
          <w:rFonts w:hint="eastAsia" w:ascii="黑体" w:hAnsi="黑体" w:eastAsia="黑体" w:cs="宋体"/>
          <w:szCs w:val="21"/>
        </w:rPr>
        <w:tab/>
      </w:r>
    </w:p>
    <w:p w14:paraId="004F98C3">
      <w:pPr>
        <w:spacing w:line="340" w:lineRule="exact"/>
        <w:ind w:firstLine="420"/>
        <w:rPr>
          <w:rFonts w:ascii="黑体" w:hAnsi="黑体" w:eastAsia="黑体" w:cs="宋体"/>
          <w:szCs w:val="21"/>
        </w:rPr>
      </w:pPr>
      <w:r>
        <w:rPr>
          <w:rFonts w:hint="eastAsia" w:ascii="黑体" w:hAnsi="黑体" w:eastAsia="黑体" w:cs="宋体"/>
          <w:szCs w:val="21"/>
        </w:rPr>
        <w:t>C.情境面试和行为面试</w:t>
      </w:r>
    </w:p>
    <w:p w14:paraId="08A41170">
      <w:pPr>
        <w:spacing w:line="340" w:lineRule="exact"/>
        <w:ind w:firstLine="420"/>
        <w:rPr>
          <w:rFonts w:ascii="黑体" w:hAnsi="黑体" w:eastAsia="黑体" w:cs="宋体"/>
          <w:szCs w:val="21"/>
        </w:rPr>
      </w:pPr>
      <w:r>
        <w:rPr>
          <w:rFonts w:hint="eastAsia" w:ascii="黑体" w:hAnsi="黑体" w:eastAsia="黑体" w:cs="宋体"/>
          <w:szCs w:val="21"/>
        </w:rPr>
        <w:t>D.压力面试和远程面试</w:t>
      </w:r>
      <w:r>
        <w:rPr>
          <w:rFonts w:hint="eastAsia" w:ascii="黑体" w:hAnsi="黑体" w:eastAsia="黑体" w:cs="宋体"/>
          <w:szCs w:val="21"/>
        </w:rPr>
        <w:tab/>
      </w:r>
    </w:p>
    <w:p w14:paraId="193DA9B1">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6FA306EC">
      <w:pPr>
        <w:spacing w:line="340" w:lineRule="exact"/>
        <w:ind w:firstLine="420"/>
        <w:rPr>
          <w:rFonts w:ascii="黑体" w:hAnsi="黑体" w:eastAsia="黑体" w:cs="宋体"/>
          <w:szCs w:val="21"/>
        </w:rPr>
      </w:pPr>
    </w:p>
    <w:p w14:paraId="3B8CD148">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下列提法错误的是？（    ) </w:t>
      </w:r>
      <w:r>
        <w:rPr>
          <w:rFonts w:hint="eastAsia" w:ascii="黑体" w:hAnsi="黑体" w:eastAsia="黑体" w:cs="宋体"/>
          <w:szCs w:val="21"/>
        </w:rPr>
        <w:tab/>
      </w:r>
    </w:p>
    <w:p w14:paraId="244584B6">
      <w:pPr>
        <w:spacing w:line="340" w:lineRule="exact"/>
        <w:ind w:firstLine="420"/>
        <w:rPr>
          <w:rFonts w:ascii="黑体" w:hAnsi="黑体" w:eastAsia="黑体" w:cs="宋体"/>
          <w:szCs w:val="21"/>
        </w:rPr>
      </w:pPr>
      <w:r>
        <w:rPr>
          <w:rFonts w:hint="eastAsia" w:ascii="黑体" w:hAnsi="黑体" w:eastAsia="黑体" w:cs="宋体"/>
          <w:szCs w:val="21"/>
        </w:rPr>
        <w:t>A.结构化面试</w:t>
      </w:r>
      <w:r>
        <w:rPr>
          <w:rFonts w:hint="eastAsia" w:ascii="黑体" w:hAnsi="黑体" w:eastAsia="黑体" w:cs="宋体"/>
          <w:szCs w:val="21"/>
        </w:rPr>
        <w:tab/>
      </w:r>
    </w:p>
    <w:p w14:paraId="1A00ED85">
      <w:pPr>
        <w:spacing w:line="340" w:lineRule="exact"/>
        <w:ind w:firstLine="420"/>
        <w:rPr>
          <w:rFonts w:ascii="黑体" w:hAnsi="黑体" w:eastAsia="黑体" w:cs="宋体"/>
          <w:szCs w:val="21"/>
        </w:rPr>
      </w:pPr>
      <w:r>
        <w:rPr>
          <w:rFonts w:hint="eastAsia" w:ascii="黑体" w:hAnsi="黑体" w:eastAsia="黑体" w:cs="宋体"/>
          <w:szCs w:val="21"/>
        </w:rPr>
        <w:t>B.非结构化面试</w:t>
      </w:r>
      <w:r>
        <w:rPr>
          <w:rFonts w:hint="eastAsia" w:ascii="黑体" w:hAnsi="黑体" w:eastAsia="黑体" w:cs="宋体"/>
          <w:szCs w:val="21"/>
        </w:rPr>
        <w:tab/>
      </w:r>
    </w:p>
    <w:p w14:paraId="30A4D205">
      <w:pPr>
        <w:spacing w:line="340" w:lineRule="exact"/>
        <w:ind w:firstLine="420"/>
        <w:rPr>
          <w:rFonts w:ascii="黑体" w:hAnsi="黑体" w:eastAsia="黑体" w:cs="宋体"/>
          <w:szCs w:val="21"/>
        </w:rPr>
      </w:pPr>
      <w:r>
        <w:rPr>
          <w:rFonts w:hint="eastAsia" w:ascii="黑体" w:hAnsi="黑体" w:eastAsia="黑体" w:cs="宋体"/>
          <w:szCs w:val="21"/>
        </w:rPr>
        <w:t>C.多结构化面试</w:t>
      </w:r>
      <w:r>
        <w:rPr>
          <w:rFonts w:hint="eastAsia" w:ascii="黑体" w:hAnsi="黑体" w:eastAsia="黑体" w:cs="宋体"/>
          <w:szCs w:val="21"/>
        </w:rPr>
        <w:tab/>
      </w:r>
    </w:p>
    <w:p w14:paraId="3E19E754">
      <w:pPr>
        <w:spacing w:line="340" w:lineRule="exact"/>
        <w:ind w:firstLine="420"/>
        <w:rPr>
          <w:rFonts w:ascii="黑体" w:hAnsi="黑体" w:eastAsia="黑体" w:cs="宋体"/>
          <w:szCs w:val="21"/>
        </w:rPr>
      </w:pPr>
      <w:r>
        <w:rPr>
          <w:rFonts w:hint="eastAsia" w:ascii="黑体" w:hAnsi="黑体" w:eastAsia="黑体" w:cs="宋体"/>
          <w:szCs w:val="21"/>
        </w:rPr>
        <w:t>D.半结构化面试</w:t>
      </w:r>
      <w:r>
        <w:rPr>
          <w:rFonts w:hint="eastAsia" w:ascii="黑体" w:hAnsi="黑体" w:eastAsia="黑体" w:cs="宋体"/>
          <w:szCs w:val="21"/>
        </w:rPr>
        <w:tab/>
      </w:r>
    </w:p>
    <w:p w14:paraId="02CC4F5F">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40EDC76B">
      <w:pPr>
        <w:spacing w:line="340" w:lineRule="exact"/>
        <w:ind w:firstLine="420"/>
        <w:rPr>
          <w:rFonts w:ascii="黑体" w:hAnsi="黑体" w:eastAsia="黑体"/>
          <w:szCs w:val="21"/>
        </w:rPr>
      </w:pPr>
    </w:p>
    <w:p w14:paraId="6B9D47D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szCs w:val="21"/>
        </w:rPr>
        <w:t>.</w:t>
      </w:r>
      <w:r>
        <w:rPr>
          <w:rFonts w:hint="eastAsia" w:ascii="黑体" w:hAnsi="黑体" w:eastAsia="黑体" w:cs="宋体"/>
          <w:szCs w:val="21"/>
        </w:rPr>
        <w:t>企业招聘的前提与基础工作是（    ) 。</w:t>
      </w:r>
      <w:r>
        <w:rPr>
          <w:rFonts w:hint="eastAsia" w:ascii="黑体" w:hAnsi="黑体" w:eastAsia="黑体" w:cs="宋体"/>
          <w:szCs w:val="21"/>
        </w:rPr>
        <w:tab/>
      </w:r>
    </w:p>
    <w:p w14:paraId="0BD912F1">
      <w:pPr>
        <w:spacing w:line="340" w:lineRule="exact"/>
        <w:ind w:firstLine="420"/>
        <w:rPr>
          <w:rFonts w:ascii="黑体" w:hAnsi="黑体" w:eastAsia="黑体" w:cs="宋体"/>
          <w:szCs w:val="21"/>
        </w:rPr>
      </w:pPr>
      <w:r>
        <w:rPr>
          <w:rFonts w:hint="eastAsia" w:ascii="黑体" w:hAnsi="黑体" w:eastAsia="黑体" w:cs="宋体"/>
          <w:szCs w:val="21"/>
        </w:rPr>
        <w:t>A.工作分析</w:t>
      </w:r>
      <w:r>
        <w:rPr>
          <w:rFonts w:hint="eastAsia" w:ascii="黑体" w:hAnsi="黑体" w:eastAsia="黑体" w:cs="宋体"/>
          <w:szCs w:val="21"/>
        </w:rPr>
        <w:tab/>
      </w:r>
    </w:p>
    <w:p w14:paraId="21B85E53">
      <w:pPr>
        <w:spacing w:line="340" w:lineRule="exact"/>
        <w:ind w:firstLine="420"/>
        <w:rPr>
          <w:rFonts w:ascii="黑体" w:hAnsi="黑体" w:eastAsia="黑体" w:cs="宋体"/>
          <w:szCs w:val="21"/>
        </w:rPr>
      </w:pPr>
      <w:r>
        <w:rPr>
          <w:rFonts w:hint="eastAsia" w:ascii="黑体" w:hAnsi="黑体" w:eastAsia="黑体" w:cs="宋体"/>
          <w:szCs w:val="21"/>
        </w:rPr>
        <w:t>B.岗位设计</w:t>
      </w:r>
      <w:r>
        <w:rPr>
          <w:rFonts w:hint="eastAsia" w:ascii="黑体" w:hAnsi="黑体" w:eastAsia="黑体" w:cs="宋体"/>
          <w:szCs w:val="21"/>
        </w:rPr>
        <w:tab/>
      </w:r>
    </w:p>
    <w:p w14:paraId="39076786">
      <w:pPr>
        <w:spacing w:line="340" w:lineRule="exact"/>
        <w:ind w:firstLine="420"/>
        <w:rPr>
          <w:rFonts w:ascii="黑体" w:hAnsi="黑体" w:eastAsia="黑体" w:cs="宋体"/>
          <w:szCs w:val="21"/>
        </w:rPr>
      </w:pPr>
      <w:r>
        <w:rPr>
          <w:rFonts w:hint="eastAsia" w:ascii="黑体" w:hAnsi="黑体" w:eastAsia="黑体" w:cs="宋体"/>
          <w:szCs w:val="21"/>
        </w:rPr>
        <w:t>C.岗位体系诊断与再设计</w:t>
      </w:r>
      <w:r>
        <w:rPr>
          <w:rFonts w:hint="eastAsia" w:ascii="黑体" w:hAnsi="黑体" w:eastAsia="黑体" w:cs="宋体"/>
          <w:szCs w:val="21"/>
        </w:rPr>
        <w:tab/>
      </w:r>
    </w:p>
    <w:p w14:paraId="6C1B638F">
      <w:pPr>
        <w:spacing w:line="340" w:lineRule="exact"/>
        <w:ind w:firstLine="420"/>
        <w:rPr>
          <w:rFonts w:ascii="黑体" w:hAnsi="黑体" w:eastAsia="黑体" w:cs="宋体"/>
          <w:szCs w:val="21"/>
        </w:rPr>
      </w:pPr>
      <w:r>
        <w:rPr>
          <w:rFonts w:hint="eastAsia" w:ascii="黑体" w:hAnsi="黑体" w:eastAsia="黑体" w:cs="宋体"/>
          <w:szCs w:val="21"/>
        </w:rPr>
        <w:t>D.人员选拔</w:t>
      </w:r>
      <w:r>
        <w:rPr>
          <w:rFonts w:hint="eastAsia" w:ascii="黑体" w:hAnsi="黑体" w:eastAsia="黑体" w:cs="宋体"/>
          <w:szCs w:val="21"/>
        </w:rPr>
        <w:tab/>
      </w:r>
    </w:p>
    <w:p w14:paraId="71C743A8">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047B74A7">
      <w:pPr>
        <w:spacing w:line="340" w:lineRule="exact"/>
        <w:ind w:firstLine="420"/>
        <w:rPr>
          <w:rFonts w:ascii="黑体" w:hAnsi="黑体" w:eastAsia="黑体" w:cs="宋体"/>
          <w:szCs w:val="21"/>
        </w:rPr>
      </w:pPr>
    </w:p>
    <w:p w14:paraId="697E4184">
      <w:pPr>
        <w:spacing w:line="340" w:lineRule="exact"/>
        <w:ind w:firstLine="420"/>
        <w:rPr>
          <w:rFonts w:ascii="黑体" w:hAnsi="黑体" w:eastAsia="黑体" w:cs="宋体"/>
          <w:szCs w:val="21"/>
        </w:rPr>
      </w:pPr>
    </w:p>
    <w:p w14:paraId="4700829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公文处理测验又称（    ) 。</w:t>
      </w:r>
      <w:r>
        <w:rPr>
          <w:rFonts w:hint="eastAsia" w:ascii="黑体" w:hAnsi="黑体" w:eastAsia="黑体" w:cs="宋体"/>
          <w:szCs w:val="21"/>
        </w:rPr>
        <w:tab/>
      </w:r>
    </w:p>
    <w:p w14:paraId="799EF07C">
      <w:pPr>
        <w:spacing w:line="340" w:lineRule="exact"/>
        <w:ind w:firstLine="420"/>
        <w:rPr>
          <w:rFonts w:ascii="黑体" w:hAnsi="黑体" w:eastAsia="黑体" w:cs="宋体"/>
          <w:szCs w:val="21"/>
        </w:rPr>
      </w:pPr>
      <w:r>
        <w:rPr>
          <w:rFonts w:hint="eastAsia" w:ascii="黑体" w:hAnsi="黑体" w:eastAsia="黑体" w:cs="宋体"/>
          <w:szCs w:val="21"/>
        </w:rPr>
        <w:t>A.能力测验</w:t>
      </w:r>
      <w:r>
        <w:rPr>
          <w:rFonts w:hint="eastAsia" w:ascii="黑体" w:hAnsi="黑体" w:eastAsia="黑体" w:cs="宋体"/>
          <w:szCs w:val="21"/>
        </w:rPr>
        <w:tab/>
      </w:r>
    </w:p>
    <w:p w14:paraId="617CBB22">
      <w:pPr>
        <w:spacing w:line="340" w:lineRule="exact"/>
        <w:ind w:firstLine="420"/>
        <w:rPr>
          <w:rFonts w:ascii="黑体" w:hAnsi="黑体" w:eastAsia="黑体" w:cs="宋体"/>
          <w:szCs w:val="21"/>
        </w:rPr>
      </w:pPr>
      <w:r>
        <w:rPr>
          <w:rFonts w:hint="eastAsia" w:ascii="黑体" w:hAnsi="黑体" w:eastAsia="黑体" w:cs="宋体"/>
          <w:szCs w:val="21"/>
        </w:rPr>
        <w:t>B.情境判断测验</w:t>
      </w:r>
      <w:r>
        <w:rPr>
          <w:rFonts w:hint="eastAsia" w:ascii="黑体" w:hAnsi="黑体" w:eastAsia="黑体" w:cs="宋体"/>
          <w:szCs w:val="21"/>
        </w:rPr>
        <w:tab/>
      </w:r>
    </w:p>
    <w:p w14:paraId="0923EB62">
      <w:pPr>
        <w:spacing w:line="340" w:lineRule="exact"/>
        <w:ind w:firstLine="420"/>
        <w:rPr>
          <w:rFonts w:ascii="黑体" w:hAnsi="黑体" w:eastAsia="黑体" w:cs="宋体"/>
          <w:szCs w:val="21"/>
        </w:rPr>
      </w:pPr>
      <w:r>
        <w:rPr>
          <w:rFonts w:hint="eastAsia" w:ascii="黑体" w:hAnsi="黑体" w:eastAsia="黑体" w:cs="宋体"/>
          <w:szCs w:val="21"/>
        </w:rPr>
        <w:t>C.角色扮演法</w:t>
      </w:r>
    </w:p>
    <w:p w14:paraId="4209D4E2">
      <w:pPr>
        <w:spacing w:line="340" w:lineRule="exact"/>
        <w:ind w:firstLine="420"/>
        <w:rPr>
          <w:rFonts w:ascii="黑体" w:hAnsi="黑体" w:eastAsia="黑体" w:cs="宋体"/>
          <w:szCs w:val="21"/>
        </w:rPr>
      </w:pPr>
      <w:r>
        <w:rPr>
          <w:rFonts w:hint="eastAsia" w:ascii="黑体" w:hAnsi="黑体" w:eastAsia="黑体" w:cs="宋体"/>
          <w:szCs w:val="21"/>
        </w:rPr>
        <w:t>D.文件筐测验</w:t>
      </w:r>
      <w:r>
        <w:rPr>
          <w:rFonts w:hint="eastAsia" w:ascii="黑体" w:hAnsi="黑体" w:eastAsia="黑体" w:cs="宋体"/>
          <w:szCs w:val="21"/>
        </w:rPr>
        <w:tab/>
      </w:r>
    </w:p>
    <w:p w14:paraId="0E38CA7B">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32A1BB06">
      <w:pPr>
        <w:spacing w:line="340" w:lineRule="exact"/>
        <w:ind w:firstLine="420"/>
        <w:rPr>
          <w:rFonts w:ascii="黑体" w:hAnsi="黑体" w:eastAsia="黑体" w:cs="宋体"/>
          <w:szCs w:val="21"/>
        </w:rPr>
      </w:pPr>
    </w:p>
    <w:p w14:paraId="624C48E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 (    ) 不是人才评价中心技术的特征。</w:t>
      </w:r>
      <w:r>
        <w:rPr>
          <w:rFonts w:hint="eastAsia" w:ascii="黑体" w:hAnsi="黑体" w:eastAsia="黑体" w:cs="宋体"/>
          <w:szCs w:val="21"/>
        </w:rPr>
        <w:tab/>
      </w:r>
    </w:p>
    <w:p w14:paraId="2394F6A5">
      <w:pPr>
        <w:spacing w:line="340" w:lineRule="exact"/>
        <w:ind w:firstLine="420"/>
        <w:rPr>
          <w:rFonts w:ascii="黑体" w:hAnsi="黑体" w:eastAsia="黑体" w:cs="宋体"/>
          <w:szCs w:val="21"/>
        </w:rPr>
      </w:pPr>
      <w:r>
        <w:rPr>
          <w:rFonts w:hint="eastAsia" w:ascii="黑体" w:hAnsi="黑体" w:eastAsia="黑体" w:cs="宋体"/>
          <w:szCs w:val="21"/>
        </w:rPr>
        <w:t>A.强调多种方法的有机结合</w:t>
      </w:r>
      <w:r>
        <w:rPr>
          <w:rFonts w:hint="eastAsia" w:ascii="黑体" w:hAnsi="黑体" w:eastAsia="黑体" w:cs="宋体"/>
          <w:szCs w:val="21"/>
        </w:rPr>
        <w:tab/>
      </w:r>
    </w:p>
    <w:p w14:paraId="24C6EB0A">
      <w:pPr>
        <w:spacing w:line="340" w:lineRule="exact"/>
        <w:ind w:firstLine="420"/>
        <w:rPr>
          <w:rFonts w:ascii="黑体" w:hAnsi="黑体" w:eastAsia="黑体" w:cs="宋体"/>
          <w:szCs w:val="21"/>
        </w:rPr>
      </w:pPr>
      <w:r>
        <w:rPr>
          <w:rFonts w:hint="eastAsia" w:ascii="黑体" w:hAnsi="黑体" w:eastAsia="黑体" w:cs="宋体"/>
          <w:szCs w:val="21"/>
        </w:rPr>
        <w:t>B.强调根据岗位进行标准化设计</w:t>
      </w:r>
      <w:r>
        <w:rPr>
          <w:rFonts w:hint="eastAsia" w:ascii="黑体" w:hAnsi="黑体" w:eastAsia="黑体" w:cs="宋体"/>
          <w:szCs w:val="21"/>
        </w:rPr>
        <w:tab/>
      </w:r>
    </w:p>
    <w:p w14:paraId="7E33A2F7">
      <w:pPr>
        <w:spacing w:line="340" w:lineRule="exact"/>
        <w:ind w:firstLine="420"/>
        <w:rPr>
          <w:rFonts w:ascii="黑体" w:hAnsi="黑体" w:eastAsia="黑体" w:cs="宋体"/>
          <w:szCs w:val="21"/>
        </w:rPr>
      </w:pPr>
      <w:r>
        <w:rPr>
          <w:rFonts w:hint="eastAsia" w:ascii="黑体" w:hAnsi="黑体" w:eastAsia="黑体" w:cs="宋体"/>
          <w:szCs w:val="21"/>
        </w:rPr>
        <w:t>C.强调多位考官的共同评价</w:t>
      </w:r>
      <w:r>
        <w:rPr>
          <w:rFonts w:hint="eastAsia" w:ascii="黑体" w:hAnsi="黑体" w:eastAsia="黑体" w:cs="宋体"/>
          <w:szCs w:val="21"/>
        </w:rPr>
        <w:tab/>
      </w:r>
    </w:p>
    <w:p w14:paraId="1DFFD0BF">
      <w:pPr>
        <w:spacing w:line="340" w:lineRule="exact"/>
        <w:ind w:firstLine="420"/>
        <w:rPr>
          <w:rFonts w:ascii="黑体" w:hAnsi="黑体" w:eastAsia="黑体" w:cs="宋体"/>
          <w:szCs w:val="21"/>
        </w:rPr>
      </w:pPr>
      <w:r>
        <w:rPr>
          <w:rFonts w:hint="eastAsia" w:ascii="黑体" w:hAnsi="黑体" w:eastAsia="黑体" w:cs="宋体"/>
          <w:szCs w:val="21"/>
        </w:rPr>
        <w:t>D.设计的情景与工作情景高度相关</w:t>
      </w:r>
      <w:r>
        <w:rPr>
          <w:rFonts w:hint="eastAsia" w:ascii="黑体" w:hAnsi="黑体" w:eastAsia="黑体" w:cs="宋体"/>
          <w:szCs w:val="21"/>
        </w:rPr>
        <w:tab/>
      </w:r>
    </w:p>
    <w:p w14:paraId="79F80254">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3A7E53A4">
      <w:pPr>
        <w:spacing w:line="340" w:lineRule="exact"/>
        <w:ind w:firstLine="0" w:firstLineChars="0"/>
        <w:rPr>
          <w:rFonts w:ascii="黑体" w:hAnsi="黑体" w:eastAsia="黑体"/>
          <w:szCs w:val="21"/>
        </w:rPr>
      </w:pPr>
    </w:p>
    <w:p w14:paraId="07AE0D30">
      <w:pPr>
        <w:spacing w:line="340" w:lineRule="exact"/>
        <w:ind w:firstLine="420"/>
        <w:rPr>
          <w:rFonts w:ascii="黑体" w:hAnsi="黑体" w:eastAsia="黑体" w:cs="宋体"/>
          <w:szCs w:val="21"/>
        </w:rPr>
      </w:pPr>
    </w:p>
    <w:p w14:paraId="22A1A6D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在企业绩效考核实践中，相对比较科学有效的是（    ) 。</w:t>
      </w:r>
      <w:r>
        <w:rPr>
          <w:rFonts w:hint="eastAsia" w:ascii="黑体" w:hAnsi="黑体" w:eastAsia="黑体" w:cs="宋体"/>
          <w:szCs w:val="21"/>
        </w:rPr>
        <w:tab/>
      </w:r>
    </w:p>
    <w:p w14:paraId="2E899AE2">
      <w:pPr>
        <w:spacing w:line="340" w:lineRule="exact"/>
        <w:ind w:firstLine="420"/>
        <w:rPr>
          <w:rFonts w:ascii="黑体" w:hAnsi="黑体" w:eastAsia="黑体" w:cs="宋体"/>
          <w:szCs w:val="21"/>
        </w:rPr>
      </w:pPr>
      <w:r>
        <w:rPr>
          <w:rFonts w:hint="eastAsia" w:ascii="黑体" w:hAnsi="黑体" w:eastAsia="黑体" w:cs="宋体"/>
          <w:szCs w:val="21"/>
        </w:rPr>
        <w:t xml:space="preserve">A.下级评价 </w:t>
      </w:r>
      <w:r>
        <w:rPr>
          <w:rFonts w:hint="eastAsia" w:ascii="黑体" w:hAnsi="黑体" w:eastAsia="黑体" w:cs="宋体"/>
          <w:szCs w:val="21"/>
        </w:rPr>
        <w:tab/>
      </w:r>
    </w:p>
    <w:p w14:paraId="7007ACB6">
      <w:pPr>
        <w:spacing w:line="340" w:lineRule="exact"/>
        <w:ind w:firstLine="420"/>
        <w:rPr>
          <w:rFonts w:ascii="黑体" w:hAnsi="黑体" w:eastAsia="黑体" w:cs="宋体"/>
          <w:szCs w:val="21"/>
        </w:rPr>
      </w:pPr>
      <w:r>
        <w:rPr>
          <w:rFonts w:hint="eastAsia" w:ascii="黑体" w:hAnsi="黑体" w:eastAsia="黑体" w:cs="宋体"/>
          <w:szCs w:val="21"/>
        </w:rPr>
        <w:t xml:space="preserve">B.同级评价   </w:t>
      </w:r>
      <w:r>
        <w:rPr>
          <w:rFonts w:hint="eastAsia" w:ascii="黑体" w:hAnsi="黑体" w:eastAsia="黑体" w:cs="宋体"/>
          <w:szCs w:val="21"/>
        </w:rPr>
        <w:tab/>
      </w:r>
    </w:p>
    <w:p w14:paraId="7179AF6F">
      <w:pPr>
        <w:spacing w:line="340" w:lineRule="exact"/>
        <w:ind w:firstLine="420"/>
        <w:rPr>
          <w:rFonts w:ascii="黑体" w:hAnsi="黑体" w:eastAsia="黑体" w:cs="宋体"/>
          <w:szCs w:val="21"/>
        </w:rPr>
      </w:pPr>
      <w:r>
        <w:rPr>
          <w:rFonts w:hint="eastAsia" w:ascii="黑体" w:hAnsi="黑体" w:eastAsia="黑体" w:cs="宋体"/>
          <w:szCs w:val="21"/>
        </w:rPr>
        <w:t xml:space="preserve">C.上级主管评价 </w:t>
      </w:r>
      <w:r>
        <w:rPr>
          <w:rFonts w:hint="eastAsia" w:ascii="黑体" w:hAnsi="黑体" w:eastAsia="黑体" w:cs="宋体"/>
          <w:szCs w:val="21"/>
        </w:rPr>
        <w:tab/>
      </w:r>
    </w:p>
    <w:p w14:paraId="644C3620">
      <w:pPr>
        <w:spacing w:line="340" w:lineRule="exact"/>
        <w:ind w:firstLine="420"/>
        <w:rPr>
          <w:rFonts w:ascii="黑体" w:hAnsi="黑体" w:eastAsia="黑体" w:cs="宋体"/>
          <w:szCs w:val="21"/>
        </w:rPr>
      </w:pPr>
      <w:r>
        <w:rPr>
          <w:rFonts w:hint="eastAsia" w:ascii="黑体" w:hAnsi="黑体" w:eastAsia="黑体" w:cs="宋体"/>
          <w:szCs w:val="21"/>
        </w:rPr>
        <w:t>D.自我评价</w:t>
      </w:r>
      <w:r>
        <w:rPr>
          <w:rFonts w:hint="eastAsia" w:ascii="黑体" w:hAnsi="黑体" w:eastAsia="黑体" w:cs="宋体"/>
          <w:szCs w:val="21"/>
        </w:rPr>
        <w:tab/>
      </w:r>
    </w:p>
    <w:p w14:paraId="5AC54CC1">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13D06A22">
      <w:pPr>
        <w:spacing w:line="340" w:lineRule="exact"/>
        <w:ind w:firstLine="420"/>
        <w:rPr>
          <w:rFonts w:ascii="黑体" w:hAnsi="黑体" w:eastAsia="黑体" w:cs="宋体"/>
          <w:szCs w:val="21"/>
        </w:rPr>
      </w:pPr>
    </w:p>
    <w:p w14:paraId="5069AAC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绩效管理的中心环节是（    ) 。</w:t>
      </w:r>
      <w:r>
        <w:rPr>
          <w:rFonts w:hint="eastAsia" w:ascii="黑体" w:hAnsi="黑体" w:eastAsia="黑体" w:cs="宋体"/>
          <w:szCs w:val="21"/>
        </w:rPr>
        <w:tab/>
      </w:r>
    </w:p>
    <w:p w14:paraId="00C85E12">
      <w:pPr>
        <w:spacing w:line="340" w:lineRule="exact"/>
        <w:ind w:firstLine="420"/>
        <w:rPr>
          <w:rFonts w:ascii="黑体" w:hAnsi="黑体" w:eastAsia="黑体" w:cs="宋体"/>
          <w:szCs w:val="21"/>
        </w:rPr>
      </w:pPr>
      <w:r>
        <w:rPr>
          <w:rFonts w:hint="eastAsia" w:ascii="黑体" w:hAnsi="黑体" w:eastAsia="黑体" w:cs="宋体"/>
          <w:szCs w:val="21"/>
        </w:rPr>
        <w:t xml:space="preserve">A.绩效计划 </w:t>
      </w:r>
      <w:r>
        <w:rPr>
          <w:rFonts w:hint="eastAsia" w:ascii="黑体" w:hAnsi="黑体" w:eastAsia="黑体" w:cs="宋体"/>
          <w:szCs w:val="21"/>
        </w:rPr>
        <w:tab/>
      </w:r>
    </w:p>
    <w:p w14:paraId="21CD959C">
      <w:pPr>
        <w:spacing w:line="340" w:lineRule="exact"/>
        <w:ind w:firstLine="420"/>
        <w:rPr>
          <w:rFonts w:ascii="黑体" w:hAnsi="黑体" w:eastAsia="黑体" w:cs="宋体"/>
          <w:szCs w:val="21"/>
        </w:rPr>
      </w:pPr>
      <w:r>
        <w:rPr>
          <w:rFonts w:hint="eastAsia" w:ascii="黑体" w:hAnsi="黑体" w:eastAsia="黑体" w:cs="宋体"/>
          <w:szCs w:val="21"/>
        </w:rPr>
        <w:t>B.绩效考评</w:t>
      </w:r>
      <w:r>
        <w:rPr>
          <w:rFonts w:hint="eastAsia" w:ascii="黑体" w:hAnsi="黑体" w:eastAsia="黑体" w:cs="宋体"/>
          <w:szCs w:val="21"/>
        </w:rPr>
        <w:tab/>
      </w:r>
    </w:p>
    <w:p w14:paraId="66F13692">
      <w:pPr>
        <w:spacing w:line="340" w:lineRule="exact"/>
        <w:ind w:firstLine="420"/>
        <w:rPr>
          <w:rFonts w:ascii="黑体" w:hAnsi="黑体" w:eastAsia="黑体" w:cs="宋体"/>
          <w:szCs w:val="21"/>
        </w:rPr>
      </w:pPr>
      <w:r>
        <w:rPr>
          <w:rFonts w:hint="eastAsia" w:ascii="黑体" w:hAnsi="黑体" w:eastAsia="黑体" w:cs="宋体"/>
          <w:szCs w:val="21"/>
        </w:rPr>
        <w:t>C.绩效反馈</w:t>
      </w:r>
      <w:r>
        <w:rPr>
          <w:rFonts w:hint="eastAsia" w:ascii="黑体" w:hAnsi="黑体" w:eastAsia="黑体" w:cs="宋体"/>
          <w:szCs w:val="21"/>
        </w:rPr>
        <w:tab/>
      </w:r>
    </w:p>
    <w:p w14:paraId="4EC76D85">
      <w:pPr>
        <w:spacing w:line="340" w:lineRule="exact"/>
        <w:ind w:firstLine="420"/>
        <w:rPr>
          <w:rFonts w:ascii="黑体" w:hAnsi="黑体" w:eastAsia="黑体" w:cs="宋体"/>
          <w:szCs w:val="21"/>
        </w:rPr>
      </w:pPr>
      <w:r>
        <w:rPr>
          <w:rFonts w:hint="eastAsia" w:ascii="黑体" w:hAnsi="黑体" w:eastAsia="黑体" w:cs="宋体"/>
          <w:szCs w:val="21"/>
        </w:rPr>
        <w:t>D.绩效改进</w:t>
      </w:r>
      <w:r>
        <w:rPr>
          <w:rFonts w:hint="eastAsia" w:ascii="黑体" w:hAnsi="黑体" w:eastAsia="黑体" w:cs="宋体"/>
          <w:szCs w:val="21"/>
        </w:rPr>
        <w:tab/>
      </w:r>
    </w:p>
    <w:p w14:paraId="53C16DD1">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2D415292">
      <w:pPr>
        <w:spacing w:line="340" w:lineRule="exact"/>
        <w:ind w:firstLine="420"/>
        <w:rPr>
          <w:rFonts w:ascii="黑体" w:hAnsi="黑体" w:eastAsia="黑体" w:cs="宋体"/>
          <w:szCs w:val="21"/>
        </w:rPr>
      </w:pPr>
    </w:p>
    <w:p w14:paraId="6EB844C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绩效考核中的强制分配法在确定优、中、劣各等级人数比例时遵循的是正态分布规律，即（    ) 。</w:t>
      </w:r>
      <w:r>
        <w:rPr>
          <w:rFonts w:hint="eastAsia" w:ascii="黑体" w:hAnsi="黑体" w:eastAsia="黑体" w:cs="宋体"/>
          <w:szCs w:val="21"/>
        </w:rPr>
        <w:tab/>
      </w:r>
    </w:p>
    <w:p w14:paraId="2E3453A6">
      <w:pPr>
        <w:spacing w:line="340" w:lineRule="exact"/>
        <w:ind w:firstLine="420"/>
        <w:rPr>
          <w:rFonts w:ascii="黑体" w:hAnsi="黑体" w:eastAsia="黑体" w:cs="宋体"/>
          <w:szCs w:val="21"/>
        </w:rPr>
      </w:pPr>
      <w:r>
        <w:rPr>
          <w:rFonts w:hint="eastAsia" w:ascii="黑体" w:hAnsi="黑体" w:eastAsia="黑体" w:cs="宋体"/>
          <w:szCs w:val="21"/>
        </w:rPr>
        <w:t>A.按"从小到大"分布</w:t>
      </w:r>
      <w:r>
        <w:rPr>
          <w:rFonts w:hint="eastAsia" w:ascii="黑体" w:hAnsi="黑体" w:eastAsia="黑体" w:cs="宋体"/>
          <w:szCs w:val="21"/>
        </w:rPr>
        <w:tab/>
      </w:r>
    </w:p>
    <w:p w14:paraId="2879E5CB">
      <w:pPr>
        <w:spacing w:line="340" w:lineRule="exact"/>
        <w:ind w:firstLine="420"/>
        <w:rPr>
          <w:rFonts w:ascii="黑体" w:hAnsi="黑体" w:eastAsia="黑体" w:cs="宋体"/>
          <w:szCs w:val="21"/>
        </w:rPr>
      </w:pPr>
      <w:r>
        <w:rPr>
          <w:rFonts w:hint="eastAsia" w:ascii="黑体" w:hAnsi="黑体" w:eastAsia="黑体" w:cs="宋体"/>
          <w:szCs w:val="21"/>
        </w:rPr>
        <w:t>B.按"两头大，中间小"分布</w:t>
      </w:r>
      <w:r>
        <w:rPr>
          <w:rFonts w:hint="eastAsia" w:ascii="黑体" w:hAnsi="黑体" w:eastAsia="黑体" w:cs="宋体"/>
          <w:szCs w:val="21"/>
        </w:rPr>
        <w:tab/>
      </w:r>
    </w:p>
    <w:p w14:paraId="67715218">
      <w:pPr>
        <w:spacing w:line="340" w:lineRule="exact"/>
        <w:ind w:firstLine="420"/>
        <w:rPr>
          <w:rFonts w:ascii="黑体" w:hAnsi="黑体" w:eastAsia="黑体" w:cs="宋体"/>
          <w:szCs w:val="21"/>
        </w:rPr>
      </w:pPr>
      <w:r>
        <w:rPr>
          <w:rFonts w:hint="eastAsia" w:ascii="黑体" w:hAnsi="黑体" w:eastAsia="黑体" w:cs="宋体"/>
          <w:szCs w:val="21"/>
        </w:rPr>
        <w:t>C.按"两头小，中间大"分布</w:t>
      </w:r>
      <w:r>
        <w:rPr>
          <w:rFonts w:hint="eastAsia" w:ascii="黑体" w:hAnsi="黑体" w:eastAsia="黑体" w:cs="宋体"/>
          <w:szCs w:val="21"/>
        </w:rPr>
        <w:tab/>
      </w:r>
    </w:p>
    <w:p w14:paraId="01674926">
      <w:pPr>
        <w:spacing w:line="340" w:lineRule="exact"/>
        <w:ind w:firstLine="420"/>
        <w:rPr>
          <w:rFonts w:ascii="黑体" w:hAnsi="黑体" w:eastAsia="黑体" w:cs="宋体"/>
          <w:szCs w:val="21"/>
        </w:rPr>
      </w:pPr>
      <w:r>
        <w:rPr>
          <w:rFonts w:hint="eastAsia" w:ascii="黑体" w:hAnsi="黑体" w:eastAsia="黑体" w:cs="宋体"/>
          <w:szCs w:val="21"/>
        </w:rPr>
        <w:t>D.按"从大到小"分布</w:t>
      </w:r>
      <w:r>
        <w:rPr>
          <w:rFonts w:hint="eastAsia" w:ascii="黑体" w:hAnsi="黑体" w:eastAsia="黑体" w:cs="宋体"/>
          <w:szCs w:val="21"/>
        </w:rPr>
        <w:tab/>
      </w:r>
    </w:p>
    <w:p w14:paraId="726DF5E4">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7F7F29C8">
      <w:pPr>
        <w:spacing w:line="340" w:lineRule="exact"/>
        <w:ind w:firstLine="420"/>
        <w:rPr>
          <w:rFonts w:ascii="黑体" w:hAnsi="黑体" w:eastAsia="黑体" w:cs="宋体"/>
          <w:szCs w:val="21"/>
        </w:rPr>
      </w:pPr>
    </w:p>
    <w:p w14:paraId="4C72D012">
      <w:pPr>
        <w:spacing w:line="340" w:lineRule="exact"/>
        <w:ind w:firstLine="420"/>
        <w:rPr>
          <w:rFonts w:ascii="黑体" w:hAnsi="黑体" w:eastAsia="黑体" w:cs="宋体"/>
          <w:szCs w:val="21"/>
        </w:rPr>
      </w:pPr>
    </w:p>
    <w:p w14:paraId="17848C9B">
      <w:pPr>
        <w:spacing w:line="340" w:lineRule="exact"/>
        <w:ind w:firstLine="420"/>
        <w:rPr>
          <w:rFonts w:ascii="黑体" w:hAnsi="黑体" w:eastAsia="黑体" w:cs="宋体"/>
          <w:szCs w:val="21"/>
        </w:rPr>
      </w:pPr>
    </w:p>
    <w:p w14:paraId="3A5AEE9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KPI是（    ) 的简称。</w:t>
      </w:r>
      <w:r>
        <w:rPr>
          <w:rFonts w:hint="eastAsia" w:ascii="黑体" w:hAnsi="黑体" w:eastAsia="黑体" w:cs="宋体"/>
          <w:szCs w:val="21"/>
        </w:rPr>
        <w:tab/>
      </w:r>
    </w:p>
    <w:p w14:paraId="4D8035A1">
      <w:pPr>
        <w:spacing w:line="340" w:lineRule="exact"/>
        <w:ind w:firstLine="420"/>
        <w:rPr>
          <w:rFonts w:ascii="黑体" w:hAnsi="黑体" w:eastAsia="黑体" w:cs="宋体"/>
          <w:szCs w:val="21"/>
        </w:rPr>
      </w:pPr>
      <w:r>
        <w:rPr>
          <w:rFonts w:hint="eastAsia" w:ascii="黑体" w:hAnsi="黑体" w:eastAsia="黑体" w:cs="宋体"/>
          <w:szCs w:val="21"/>
        </w:rPr>
        <w:t>A.绩效指标设计</w:t>
      </w:r>
      <w:r>
        <w:rPr>
          <w:rFonts w:hint="eastAsia" w:ascii="黑体" w:hAnsi="黑体" w:eastAsia="黑体" w:cs="宋体"/>
          <w:szCs w:val="21"/>
        </w:rPr>
        <w:tab/>
      </w:r>
    </w:p>
    <w:p w14:paraId="4A96375B">
      <w:pPr>
        <w:spacing w:line="340" w:lineRule="exact"/>
        <w:ind w:firstLine="420"/>
        <w:rPr>
          <w:rFonts w:ascii="黑体" w:hAnsi="黑体" w:eastAsia="黑体" w:cs="宋体"/>
          <w:szCs w:val="21"/>
        </w:rPr>
      </w:pPr>
      <w:r>
        <w:rPr>
          <w:rFonts w:hint="eastAsia" w:ascii="黑体" w:hAnsi="黑体" w:eastAsia="黑体" w:cs="宋体"/>
          <w:szCs w:val="21"/>
        </w:rPr>
        <w:t>B.战略绩效指标</w:t>
      </w:r>
      <w:r>
        <w:rPr>
          <w:rFonts w:hint="eastAsia" w:ascii="黑体" w:hAnsi="黑体" w:eastAsia="黑体" w:cs="宋体"/>
          <w:szCs w:val="21"/>
        </w:rPr>
        <w:tab/>
      </w:r>
    </w:p>
    <w:p w14:paraId="7FD67E0A">
      <w:pPr>
        <w:spacing w:line="340" w:lineRule="exact"/>
        <w:ind w:firstLine="420"/>
        <w:rPr>
          <w:rFonts w:ascii="黑体" w:hAnsi="黑体" w:eastAsia="黑体" w:cs="宋体"/>
          <w:szCs w:val="21"/>
        </w:rPr>
      </w:pPr>
      <w:r>
        <w:rPr>
          <w:rFonts w:hint="eastAsia" w:ascii="黑体" w:hAnsi="黑体" w:eastAsia="黑体" w:cs="宋体"/>
          <w:szCs w:val="21"/>
        </w:rPr>
        <w:t>C.有效绩效指标</w:t>
      </w:r>
      <w:r>
        <w:rPr>
          <w:rFonts w:hint="eastAsia" w:ascii="黑体" w:hAnsi="黑体" w:eastAsia="黑体" w:cs="宋体"/>
          <w:szCs w:val="21"/>
        </w:rPr>
        <w:tab/>
      </w:r>
    </w:p>
    <w:p w14:paraId="62AE399F">
      <w:pPr>
        <w:spacing w:line="340" w:lineRule="exact"/>
        <w:ind w:firstLine="420"/>
        <w:rPr>
          <w:rFonts w:ascii="黑体" w:hAnsi="黑体" w:eastAsia="黑体" w:cs="宋体"/>
          <w:szCs w:val="21"/>
        </w:rPr>
      </w:pPr>
      <w:r>
        <w:rPr>
          <w:rFonts w:hint="eastAsia" w:ascii="黑体" w:hAnsi="黑体" w:eastAsia="黑体" w:cs="宋体"/>
          <w:szCs w:val="21"/>
        </w:rPr>
        <w:t>D.关键绩效指标</w:t>
      </w:r>
      <w:r>
        <w:rPr>
          <w:rFonts w:hint="eastAsia" w:ascii="黑体" w:hAnsi="黑体" w:eastAsia="黑体" w:cs="宋体"/>
          <w:szCs w:val="21"/>
        </w:rPr>
        <w:tab/>
      </w:r>
    </w:p>
    <w:p w14:paraId="50E5697E">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3B6889A2">
      <w:pPr>
        <w:spacing w:line="340" w:lineRule="exact"/>
        <w:ind w:firstLine="420"/>
        <w:rPr>
          <w:rFonts w:ascii="黑体" w:hAnsi="黑体" w:eastAsia="黑体" w:cs="宋体"/>
          <w:szCs w:val="21"/>
        </w:rPr>
      </w:pPr>
    </w:p>
    <w:p w14:paraId="67EEB7B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由被评价者的上级、同事、下属和客户等，分别匿名对被评价者进行评价，称为（    ) 。</w:t>
      </w:r>
      <w:r>
        <w:rPr>
          <w:rFonts w:hint="eastAsia" w:ascii="黑体" w:hAnsi="黑体" w:eastAsia="黑体" w:cs="宋体"/>
          <w:szCs w:val="21"/>
        </w:rPr>
        <w:tab/>
      </w:r>
    </w:p>
    <w:p w14:paraId="4C0B4B43">
      <w:pPr>
        <w:pStyle w:val="37"/>
        <w:spacing w:line="340" w:lineRule="exact"/>
        <w:ind w:left="420" w:firstLine="0" w:firstLineChars="0"/>
        <w:rPr>
          <w:rFonts w:ascii="黑体" w:hAnsi="黑体" w:eastAsia="黑体" w:cs="宋体"/>
          <w:szCs w:val="21"/>
        </w:rPr>
      </w:pPr>
      <w:r>
        <w:rPr>
          <w:rFonts w:hint="eastAsia" w:ascii="黑体" w:hAnsi="黑体" w:eastAsia="黑体" w:cs="宋体"/>
          <w:szCs w:val="21"/>
        </w:rPr>
        <w:t>A.环形评价</w:t>
      </w:r>
      <w:r>
        <w:rPr>
          <w:rFonts w:hint="eastAsia" w:ascii="黑体" w:hAnsi="黑体" w:eastAsia="黑体" w:cs="宋体"/>
          <w:szCs w:val="21"/>
        </w:rPr>
        <w:tab/>
      </w:r>
    </w:p>
    <w:p w14:paraId="68532A5F">
      <w:pPr>
        <w:spacing w:line="340" w:lineRule="exact"/>
        <w:ind w:firstLine="420"/>
        <w:rPr>
          <w:rFonts w:ascii="黑体" w:hAnsi="黑体" w:eastAsia="黑体" w:cs="宋体"/>
          <w:szCs w:val="21"/>
        </w:rPr>
      </w:pPr>
      <w:r>
        <w:rPr>
          <w:rFonts w:hint="eastAsia" w:ascii="黑体" w:hAnsi="黑体" w:eastAsia="黑体" w:cs="宋体"/>
          <w:szCs w:val="21"/>
        </w:rPr>
        <w:t>B.360度反馈评价</w:t>
      </w:r>
      <w:r>
        <w:rPr>
          <w:rFonts w:hint="eastAsia" w:ascii="黑体" w:hAnsi="黑体" w:eastAsia="黑体" w:cs="宋体"/>
          <w:szCs w:val="21"/>
        </w:rPr>
        <w:tab/>
      </w:r>
    </w:p>
    <w:p w14:paraId="598D60F7">
      <w:pPr>
        <w:spacing w:line="340" w:lineRule="exact"/>
        <w:ind w:firstLine="420"/>
        <w:rPr>
          <w:rFonts w:ascii="黑体" w:hAnsi="黑体" w:eastAsia="黑体" w:cs="宋体"/>
          <w:szCs w:val="21"/>
        </w:rPr>
      </w:pPr>
      <w:r>
        <w:rPr>
          <w:rFonts w:hint="eastAsia" w:ascii="黑体" w:hAnsi="黑体" w:eastAsia="黑体" w:cs="宋体"/>
          <w:szCs w:val="21"/>
        </w:rPr>
        <w:t>C.立体评价</w:t>
      </w:r>
      <w:r>
        <w:rPr>
          <w:rFonts w:hint="eastAsia" w:ascii="黑体" w:hAnsi="黑体" w:eastAsia="黑体" w:cs="宋体"/>
          <w:szCs w:val="21"/>
        </w:rPr>
        <w:tab/>
      </w:r>
    </w:p>
    <w:p w14:paraId="1FCDD77F">
      <w:pPr>
        <w:spacing w:line="340" w:lineRule="exact"/>
        <w:ind w:firstLine="420"/>
        <w:rPr>
          <w:rFonts w:ascii="黑体" w:hAnsi="黑体" w:eastAsia="黑体" w:cs="宋体"/>
          <w:szCs w:val="21"/>
        </w:rPr>
      </w:pPr>
      <w:r>
        <w:rPr>
          <w:rFonts w:hint="eastAsia" w:ascii="黑体" w:hAnsi="黑体" w:eastAsia="黑体" w:cs="宋体"/>
          <w:szCs w:val="21"/>
        </w:rPr>
        <w:t>D.交替评价</w:t>
      </w:r>
      <w:r>
        <w:rPr>
          <w:rFonts w:hint="eastAsia" w:ascii="黑体" w:hAnsi="黑体" w:eastAsia="黑体" w:cs="宋体"/>
          <w:szCs w:val="21"/>
        </w:rPr>
        <w:tab/>
      </w:r>
    </w:p>
    <w:p w14:paraId="36D0EEF7">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34745ED3">
      <w:pPr>
        <w:spacing w:line="340" w:lineRule="exact"/>
        <w:ind w:firstLine="0" w:firstLineChars="0"/>
        <w:rPr>
          <w:rFonts w:ascii="黑体" w:hAnsi="黑体" w:eastAsia="黑体" w:cs="宋体"/>
          <w:szCs w:val="21"/>
        </w:rPr>
      </w:pPr>
    </w:p>
    <w:p w14:paraId="3DC6659C">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绩效考评的最直接目的是（    ) 。</w:t>
      </w:r>
      <w:r>
        <w:rPr>
          <w:rFonts w:hint="eastAsia" w:ascii="黑体" w:hAnsi="黑体" w:eastAsia="黑体" w:cs="宋体"/>
          <w:szCs w:val="21"/>
        </w:rPr>
        <w:tab/>
      </w:r>
    </w:p>
    <w:p w14:paraId="7F34E690">
      <w:pPr>
        <w:spacing w:line="340" w:lineRule="exact"/>
        <w:ind w:firstLine="420"/>
        <w:rPr>
          <w:rFonts w:ascii="黑体" w:hAnsi="黑体" w:eastAsia="黑体" w:cs="宋体"/>
          <w:szCs w:val="21"/>
        </w:rPr>
      </w:pPr>
      <w:r>
        <w:rPr>
          <w:rFonts w:hint="eastAsia" w:ascii="黑体" w:hAnsi="黑体" w:eastAsia="黑体" w:cs="宋体"/>
          <w:szCs w:val="21"/>
        </w:rPr>
        <w:t>A.员工素质开发</w:t>
      </w:r>
      <w:r>
        <w:rPr>
          <w:rFonts w:hint="eastAsia" w:ascii="黑体" w:hAnsi="黑体" w:eastAsia="黑体" w:cs="宋体"/>
          <w:szCs w:val="21"/>
        </w:rPr>
        <w:tab/>
      </w:r>
    </w:p>
    <w:p w14:paraId="2B7E1ACC">
      <w:pPr>
        <w:spacing w:line="340" w:lineRule="exact"/>
        <w:ind w:firstLine="420"/>
        <w:rPr>
          <w:rFonts w:ascii="黑体" w:hAnsi="黑体" w:eastAsia="黑体" w:cs="宋体"/>
          <w:szCs w:val="21"/>
        </w:rPr>
      </w:pPr>
      <w:r>
        <w:rPr>
          <w:rFonts w:hint="eastAsia" w:ascii="黑体" w:hAnsi="黑体" w:eastAsia="黑体" w:cs="宋体"/>
          <w:szCs w:val="21"/>
        </w:rPr>
        <w:t>B.战略目的</w:t>
      </w:r>
    </w:p>
    <w:p w14:paraId="1FD6E0F3">
      <w:pPr>
        <w:spacing w:line="340" w:lineRule="exact"/>
        <w:ind w:firstLine="420"/>
        <w:rPr>
          <w:rFonts w:ascii="黑体" w:hAnsi="黑体" w:eastAsia="黑体" w:cs="宋体"/>
          <w:szCs w:val="21"/>
        </w:rPr>
      </w:pPr>
      <w:r>
        <w:rPr>
          <w:rFonts w:hint="eastAsia" w:ascii="黑体" w:hAnsi="黑体" w:eastAsia="黑体" w:cs="宋体"/>
          <w:szCs w:val="21"/>
        </w:rPr>
        <w:t>C.业绩评价</w:t>
      </w:r>
      <w:r>
        <w:rPr>
          <w:rFonts w:hint="eastAsia" w:ascii="黑体" w:hAnsi="黑体" w:eastAsia="黑体" w:cs="宋体"/>
          <w:szCs w:val="21"/>
        </w:rPr>
        <w:tab/>
      </w:r>
    </w:p>
    <w:p w14:paraId="11807FC8">
      <w:pPr>
        <w:spacing w:line="340" w:lineRule="exact"/>
        <w:ind w:firstLine="420"/>
        <w:rPr>
          <w:rFonts w:ascii="黑体" w:hAnsi="黑体" w:eastAsia="黑体" w:cs="宋体"/>
          <w:szCs w:val="21"/>
        </w:rPr>
      </w:pPr>
      <w:r>
        <w:rPr>
          <w:rFonts w:hint="eastAsia" w:ascii="黑体" w:hAnsi="黑体" w:eastAsia="黑体" w:cs="宋体"/>
          <w:szCs w:val="21"/>
        </w:rPr>
        <w:t>D.能力评价</w:t>
      </w:r>
    </w:p>
    <w:p w14:paraId="09B2C34C">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29FAF175">
      <w:pPr>
        <w:spacing w:line="340" w:lineRule="exact"/>
        <w:ind w:firstLine="420"/>
        <w:rPr>
          <w:rFonts w:ascii="黑体" w:hAnsi="黑体" w:eastAsia="黑体" w:cs="宋体"/>
          <w:szCs w:val="21"/>
        </w:rPr>
      </w:pPr>
    </w:p>
    <w:p w14:paraId="319BFABB">
      <w:pPr>
        <w:spacing w:line="340" w:lineRule="exact"/>
        <w:ind w:firstLine="420"/>
        <w:rPr>
          <w:rFonts w:ascii="黑体" w:hAnsi="黑体" w:eastAsia="黑体" w:cs="宋体"/>
          <w:szCs w:val="21"/>
        </w:rPr>
      </w:pPr>
    </w:p>
    <w:p w14:paraId="006A573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绩效评价结果通常用于（    ) 。</w:t>
      </w:r>
      <w:r>
        <w:rPr>
          <w:rFonts w:hint="eastAsia" w:ascii="黑体" w:hAnsi="黑体" w:eastAsia="黑体" w:cs="宋体"/>
          <w:szCs w:val="21"/>
        </w:rPr>
        <w:tab/>
      </w:r>
    </w:p>
    <w:p w14:paraId="0AA12B28">
      <w:pPr>
        <w:spacing w:line="340" w:lineRule="exact"/>
        <w:ind w:firstLine="420"/>
        <w:rPr>
          <w:rFonts w:ascii="黑体" w:hAnsi="黑体" w:eastAsia="黑体" w:cs="宋体"/>
          <w:szCs w:val="21"/>
        </w:rPr>
      </w:pPr>
      <w:r>
        <w:rPr>
          <w:rFonts w:hint="eastAsia" w:ascii="黑体" w:hAnsi="黑体" w:eastAsia="黑体" w:cs="宋体"/>
          <w:szCs w:val="21"/>
        </w:rPr>
        <w:t>A.招募与甄选</w:t>
      </w:r>
    </w:p>
    <w:p w14:paraId="64016443">
      <w:pPr>
        <w:spacing w:line="340" w:lineRule="exact"/>
        <w:ind w:firstLine="420"/>
        <w:rPr>
          <w:rFonts w:ascii="黑体" w:hAnsi="黑体" w:eastAsia="黑体" w:cs="宋体"/>
          <w:szCs w:val="21"/>
        </w:rPr>
      </w:pPr>
      <w:r>
        <w:rPr>
          <w:rFonts w:hint="eastAsia" w:ascii="黑体" w:hAnsi="黑体" w:eastAsia="黑体" w:cs="宋体"/>
          <w:szCs w:val="21"/>
        </w:rPr>
        <w:t>B.人员调配</w:t>
      </w:r>
    </w:p>
    <w:p w14:paraId="247055AA">
      <w:pPr>
        <w:spacing w:line="340" w:lineRule="exact"/>
        <w:ind w:firstLine="420"/>
        <w:rPr>
          <w:rFonts w:ascii="黑体" w:hAnsi="黑体" w:eastAsia="黑体" w:cs="宋体"/>
          <w:szCs w:val="21"/>
        </w:rPr>
      </w:pPr>
      <w:r>
        <w:rPr>
          <w:rFonts w:hint="eastAsia" w:ascii="黑体" w:hAnsi="黑体" w:eastAsia="黑体" w:cs="宋体"/>
          <w:szCs w:val="21"/>
        </w:rPr>
        <w:t>C.人员培训与开发决策</w:t>
      </w:r>
    </w:p>
    <w:p w14:paraId="04932B89">
      <w:pPr>
        <w:spacing w:line="340" w:lineRule="exact"/>
        <w:ind w:firstLine="420"/>
        <w:rPr>
          <w:rFonts w:ascii="黑体" w:hAnsi="黑体" w:eastAsia="黑体" w:cs="宋体"/>
          <w:szCs w:val="21"/>
        </w:rPr>
      </w:pPr>
      <w:r>
        <w:rPr>
          <w:rFonts w:hint="eastAsia" w:ascii="黑体" w:hAnsi="黑体" w:eastAsia="黑体" w:cs="宋体"/>
          <w:szCs w:val="21"/>
        </w:rPr>
        <w:t>D.确定和调整员工薪酬</w:t>
      </w:r>
      <w:r>
        <w:rPr>
          <w:rFonts w:hint="eastAsia" w:ascii="黑体" w:hAnsi="黑体" w:eastAsia="黑体" w:cs="宋体"/>
          <w:szCs w:val="21"/>
        </w:rPr>
        <w:tab/>
      </w:r>
    </w:p>
    <w:p w14:paraId="1CF9D2E8">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371CC13C">
      <w:pPr>
        <w:spacing w:line="340" w:lineRule="exact"/>
        <w:ind w:firstLine="420"/>
        <w:rPr>
          <w:rFonts w:ascii="黑体" w:hAnsi="黑体" w:eastAsia="黑体" w:cs="宋体"/>
          <w:szCs w:val="21"/>
        </w:rPr>
      </w:pPr>
    </w:p>
    <w:p w14:paraId="2590DF87">
      <w:pPr>
        <w:spacing w:line="340" w:lineRule="exact"/>
        <w:ind w:firstLine="420"/>
        <w:rPr>
          <w:rFonts w:ascii="黑体" w:hAnsi="黑体" w:eastAsia="黑体" w:cs="宋体"/>
          <w:szCs w:val="21"/>
        </w:rPr>
      </w:pPr>
    </w:p>
    <w:p w14:paraId="2C4602F6">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一般来说，（    ) 会作为生产型企业的主要绩效考评指标。</w:t>
      </w:r>
      <w:r>
        <w:rPr>
          <w:rFonts w:hint="eastAsia" w:ascii="黑体" w:hAnsi="黑体" w:eastAsia="黑体" w:cs="宋体"/>
          <w:szCs w:val="21"/>
        </w:rPr>
        <w:tab/>
      </w:r>
    </w:p>
    <w:p w14:paraId="14EC62F9">
      <w:pPr>
        <w:spacing w:line="340" w:lineRule="exact"/>
        <w:ind w:firstLine="420"/>
        <w:rPr>
          <w:rFonts w:ascii="黑体" w:hAnsi="黑体" w:eastAsia="黑体" w:cs="宋体"/>
          <w:szCs w:val="21"/>
        </w:rPr>
      </w:pPr>
      <w:r>
        <w:rPr>
          <w:rFonts w:hint="eastAsia" w:ascii="黑体" w:hAnsi="黑体" w:eastAsia="黑体" w:cs="宋体"/>
          <w:szCs w:val="21"/>
        </w:rPr>
        <w:t xml:space="preserve">A.工作过程 </w:t>
      </w:r>
    </w:p>
    <w:p w14:paraId="4B9DA87F">
      <w:pPr>
        <w:spacing w:line="340" w:lineRule="exact"/>
        <w:ind w:firstLine="420"/>
        <w:rPr>
          <w:rFonts w:ascii="黑体" w:hAnsi="黑体" w:eastAsia="黑体" w:cs="宋体"/>
          <w:szCs w:val="21"/>
        </w:rPr>
      </w:pPr>
      <w:r>
        <w:rPr>
          <w:rFonts w:hint="eastAsia" w:ascii="黑体" w:hAnsi="黑体" w:eastAsia="黑体" w:cs="宋体"/>
          <w:szCs w:val="21"/>
        </w:rPr>
        <w:t xml:space="preserve">B.工作效率  </w:t>
      </w:r>
    </w:p>
    <w:p w14:paraId="7A55F942">
      <w:pPr>
        <w:spacing w:line="340" w:lineRule="exact"/>
        <w:ind w:firstLine="420"/>
        <w:rPr>
          <w:rFonts w:ascii="黑体" w:hAnsi="黑体" w:eastAsia="黑体" w:cs="宋体"/>
          <w:szCs w:val="21"/>
        </w:rPr>
      </w:pPr>
      <w:r>
        <w:rPr>
          <w:rFonts w:hint="eastAsia" w:ascii="黑体" w:hAnsi="黑体" w:eastAsia="黑体" w:cs="宋体"/>
          <w:szCs w:val="21"/>
        </w:rPr>
        <w:t>C.工作成果</w:t>
      </w:r>
    </w:p>
    <w:p w14:paraId="4F48531C">
      <w:pPr>
        <w:spacing w:line="340" w:lineRule="exact"/>
        <w:ind w:firstLine="420"/>
        <w:rPr>
          <w:rFonts w:ascii="黑体" w:hAnsi="黑体" w:eastAsia="黑体" w:cs="宋体"/>
          <w:szCs w:val="21"/>
        </w:rPr>
      </w:pPr>
      <w:r>
        <w:rPr>
          <w:rFonts w:hint="eastAsia" w:ascii="黑体" w:hAnsi="黑体" w:eastAsia="黑体" w:cs="宋体"/>
          <w:szCs w:val="21"/>
        </w:rPr>
        <w:t>D.工作态度</w:t>
      </w:r>
    </w:p>
    <w:p w14:paraId="24A93603">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518F32CB">
      <w:pPr>
        <w:spacing w:line="340" w:lineRule="exact"/>
        <w:ind w:firstLine="420"/>
        <w:rPr>
          <w:rFonts w:ascii="黑体" w:hAnsi="黑体" w:eastAsia="黑体" w:cs="宋体"/>
          <w:szCs w:val="21"/>
        </w:rPr>
      </w:pPr>
    </w:p>
    <w:p w14:paraId="62945CD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 (    ) 的选择是整个绩效考评体系质量保证的关键前期工作。</w:t>
      </w:r>
      <w:r>
        <w:rPr>
          <w:rFonts w:hint="eastAsia" w:ascii="黑体" w:hAnsi="黑体" w:eastAsia="黑体" w:cs="宋体"/>
          <w:szCs w:val="21"/>
        </w:rPr>
        <w:tab/>
      </w:r>
    </w:p>
    <w:p w14:paraId="70BB1AC4">
      <w:pPr>
        <w:spacing w:line="340" w:lineRule="exact"/>
        <w:ind w:firstLine="420"/>
        <w:rPr>
          <w:rFonts w:ascii="黑体" w:hAnsi="黑体" w:eastAsia="黑体" w:cs="宋体"/>
          <w:szCs w:val="21"/>
        </w:rPr>
      </w:pPr>
      <w:r>
        <w:rPr>
          <w:rFonts w:hint="eastAsia" w:ascii="黑体" w:hAnsi="黑体" w:eastAsia="黑体" w:cs="宋体"/>
          <w:szCs w:val="21"/>
        </w:rPr>
        <w:t>A.绩效指标及标准</w:t>
      </w:r>
      <w:r>
        <w:rPr>
          <w:rFonts w:hint="eastAsia" w:ascii="黑体" w:hAnsi="黑体" w:eastAsia="黑体" w:cs="宋体"/>
          <w:szCs w:val="21"/>
        </w:rPr>
        <w:tab/>
      </w:r>
    </w:p>
    <w:p w14:paraId="54FECFE8">
      <w:pPr>
        <w:spacing w:line="340" w:lineRule="exact"/>
        <w:ind w:firstLine="420"/>
        <w:rPr>
          <w:rFonts w:ascii="黑体" w:hAnsi="黑体" w:eastAsia="黑体" w:cs="宋体"/>
          <w:szCs w:val="21"/>
        </w:rPr>
      </w:pPr>
      <w:r>
        <w:rPr>
          <w:rFonts w:hint="eastAsia" w:ascii="黑体" w:hAnsi="黑体" w:eastAsia="黑体" w:cs="宋体"/>
          <w:szCs w:val="21"/>
        </w:rPr>
        <w:t>B.绩效考评人员</w:t>
      </w:r>
    </w:p>
    <w:p w14:paraId="4E7AD71D">
      <w:pPr>
        <w:spacing w:line="340" w:lineRule="exact"/>
        <w:ind w:firstLine="420"/>
        <w:rPr>
          <w:rFonts w:ascii="黑体" w:hAnsi="黑体" w:eastAsia="黑体" w:cs="宋体"/>
          <w:szCs w:val="21"/>
        </w:rPr>
      </w:pPr>
      <w:r>
        <w:rPr>
          <w:rFonts w:hint="eastAsia" w:ascii="黑体" w:hAnsi="黑体" w:eastAsia="黑体" w:cs="宋体"/>
          <w:szCs w:val="21"/>
        </w:rPr>
        <w:t>C.绩效周期</w:t>
      </w:r>
    </w:p>
    <w:p w14:paraId="599B5996">
      <w:pPr>
        <w:spacing w:line="340" w:lineRule="exact"/>
        <w:ind w:firstLine="420"/>
        <w:rPr>
          <w:rFonts w:ascii="黑体" w:hAnsi="黑体" w:eastAsia="黑体" w:cs="宋体"/>
          <w:szCs w:val="21"/>
        </w:rPr>
      </w:pPr>
      <w:r>
        <w:rPr>
          <w:rFonts w:hint="eastAsia" w:ascii="黑体" w:hAnsi="黑体" w:eastAsia="黑体" w:cs="宋体"/>
          <w:szCs w:val="21"/>
        </w:rPr>
        <w:t>D.绩效运用</w:t>
      </w:r>
    </w:p>
    <w:p w14:paraId="37C8B878">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2A59996E">
      <w:pPr>
        <w:spacing w:line="340" w:lineRule="exact"/>
        <w:ind w:firstLine="420"/>
        <w:rPr>
          <w:rFonts w:ascii="黑体" w:hAnsi="黑体" w:eastAsia="黑体" w:cs="宋体"/>
          <w:szCs w:val="21"/>
        </w:rPr>
      </w:pPr>
    </w:p>
    <w:p w14:paraId="4A5FCF87">
      <w:pPr>
        <w:spacing w:line="340" w:lineRule="exact"/>
        <w:ind w:firstLine="0" w:firstLineChars="0"/>
        <w:rPr>
          <w:rFonts w:ascii="黑体" w:hAnsi="黑体" w:eastAsia="黑体" w:cs="宋体"/>
          <w:szCs w:val="21"/>
        </w:rPr>
      </w:pPr>
    </w:p>
    <w:p w14:paraId="5A7C96E9">
      <w:pPr>
        <w:spacing w:line="340" w:lineRule="exact"/>
        <w:ind w:firstLine="0" w:firstLineChars="0"/>
        <w:rPr>
          <w:rFonts w:ascii="黑体" w:hAnsi="黑体" w:eastAsia="黑体" w:cs="宋体"/>
          <w:szCs w:val="21"/>
        </w:rPr>
      </w:pPr>
    </w:p>
    <w:p w14:paraId="6F51B0A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绩效管理环节不包括（    ) 。</w:t>
      </w:r>
      <w:r>
        <w:rPr>
          <w:rFonts w:hint="eastAsia" w:ascii="黑体" w:hAnsi="黑体" w:eastAsia="黑体" w:cs="宋体"/>
          <w:szCs w:val="21"/>
        </w:rPr>
        <w:tab/>
      </w:r>
    </w:p>
    <w:p w14:paraId="2BF1EFCC">
      <w:pPr>
        <w:spacing w:line="340" w:lineRule="exact"/>
        <w:ind w:firstLine="420"/>
        <w:rPr>
          <w:rFonts w:ascii="黑体" w:hAnsi="黑体" w:eastAsia="黑体" w:cs="宋体"/>
          <w:szCs w:val="21"/>
        </w:rPr>
      </w:pPr>
      <w:r>
        <w:rPr>
          <w:rFonts w:hint="eastAsia" w:ascii="黑体" w:hAnsi="黑体" w:eastAsia="黑体" w:cs="宋体"/>
          <w:szCs w:val="21"/>
        </w:rPr>
        <w:t xml:space="preserve">A.绩效计划 </w:t>
      </w:r>
    </w:p>
    <w:p w14:paraId="7B8940BE">
      <w:pPr>
        <w:spacing w:line="340" w:lineRule="exact"/>
        <w:ind w:firstLine="420"/>
        <w:rPr>
          <w:rFonts w:ascii="黑体" w:hAnsi="黑体" w:eastAsia="黑体" w:cs="宋体"/>
          <w:szCs w:val="21"/>
        </w:rPr>
      </w:pPr>
      <w:r>
        <w:rPr>
          <w:rFonts w:hint="eastAsia" w:ascii="黑体" w:hAnsi="黑体" w:eastAsia="黑体" w:cs="宋体"/>
          <w:szCs w:val="21"/>
        </w:rPr>
        <w:t>B.绩效评估</w:t>
      </w:r>
    </w:p>
    <w:p w14:paraId="5B85BED8">
      <w:pPr>
        <w:spacing w:line="340" w:lineRule="exact"/>
        <w:ind w:firstLine="420"/>
        <w:rPr>
          <w:rFonts w:ascii="黑体" w:hAnsi="黑体" w:eastAsia="黑体" w:cs="宋体"/>
          <w:szCs w:val="21"/>
        </w:rPr>
      </w:pPr>
      <w:r>
        <w:rPr>
          <w:rFonts w:hint="eastAsia" w:ascii="黑体" w:hAnsi="黑体" w:eastAsia="黑体" w:cs="宋体"/>
          <w:szCs w:val="21"/>
        </w:rPr>
        <w:t>C.绩效反馈</w:t>
      </w:r>
    </w:p>
    <w:p w14:paraId="34F74E32">
      <w:pPr>
        <w:spacing w:line="340" w:lineRule="exact"/>
        <w:ind w:firstLine="420"/>
        <w:rPr>
          <w:rFonts w:ascii="黑体" w:hAnsi="黑体" w:eastAsia="黑体" w:cs="宋体"/>
          <w:szCs w:val="21"/>
        </w:rPr>
      </w:pPr>
      <w:r>
        <w:rPr>
          <w:rFonts w:hint="eastAsia" w:ascii="黑体" w:hAnsi="黑体" w:eastAsia="黑体" w:cs="宋体"/>
          <w:szCs w:val="21"/>
        </w:rPr>
        <w:t>D.工作分析</w:t>
      </w:r>
      <w:r>
        <w:rPr>
          <w:rFonts w:hint="eastAsia" w:ascii="黑体" w:hAnsi="黑体" w:eastAsia="黑体" w:cs="宋体"/>
          <w:szCs w:val="21"/>
        </w:rPr>
        <w:tab/>
      </w:r>
    </w:p>
    <w:p w14:paraId="0E7F92F5">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5537F0C2">
      <w:pPr>
        <w:spacing w:line="340" w:lineRule="exact"/>
        <w:ind w:firstLine="420"/>
        <w:rPr>
          <w:rFonts w:ascii="黑体" w:hAnsi="黑体" w:eastAsia="黑体" w:cs="宋体"/>
          <w:szCs w:val="21"/>
        </w:rPr>
      </w:pPr>
    </w:p>
    <w:p w14:paraId="51FE962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关于绩效管理的说法，不正确的是？（    ) </w:t>
      </w:r>
      <w:r>
        <w:rPr>
          <w:rFonts w:hint="eastAsia" w:ascii="黑体" w:hAnsi="黑体" w:eastAsia="黑体" w:cs="宋体"/>
          <w:szCs w:val="21"/>
        </w:rPr>
        <w:tab/>
      </w:r>
    </w:p>
    <w:p w14:paraId="2ED2506C">
      <w:pPr>
        <w:spacing w:line="340" w:lineRule="exact"/>
        <w:ind w:firstLine="420"/>
        <w:rPr>
          <w:rFonts w:ascii="黑体" w:hAnsi="黑体" w:eastAsia="黑体" w:cs="宋体"/>
          <w:szCs w:val="21"/>
        </w:rPr>
      </w:pPr>
      <w:r>
        <w:rPr>
          <w:rFonts w:hint="eastAsia" w:ascii="黑体" w:hAnsi="黑体" w:eastAsia="黑体" w:cs="宋体"/>
          <w:szCs w:val="21"/>
        </w:rPr>
        <w:t>A.绩效管理的内容既包含事后评价，也包含绩效改进</w:t>
      </w:r>
    </w:p>
    <w:p w14:paraId="5564104E">
      <w:pPr>
        <w:spacing w:line="340" w:lineRule="exact"/>
        <w:ind w:firstLine="420"/>
        <w:rPr>
          <w:rFonts w:ascii="黑体" w:hAnsi="黑体" w:eastAsia="黑体" w:cs="宋体"/>
          <w:szCs w:val="21"/>
        </w:rPr>
      </w:pPr>
      <w:r>
        <w:rPr>
          <w:rFonts w:hint="eastAsia" w:ascii="黑体" w:hAnsi="黑体" w:eastAsia="黑体" w:cs="宋体"/>
          <w:szCs w:val="21"/>
        </w:rPr>
        <w:t>B.绩效管理过程不需要员工参与</w:t>
      </w:r>
    </w:p>
    <w:p w14:paraId="7AD26EB4">
      <w:pPr>
        <w:spacing w:line="340" w:lineRule="exact"/>
        <w:ind w:firstLine="420"/>
        <w:rPr>
          <w:rFonts w:ascii="黑体" w:hAnsi="黑体" w:eastAsia="黑体" w:cs="宋体"/>
          <w:szCs w:val="21"/>
        </w:rPr>
      </w:pPr>
      <w:r>
        <w:rPr>
          <w:rFonts w:hint="eastAsia" w:ascii="黑体" w:hAnsi="黑体" w:eastAsia="黑体" w:cs="宋体"/>
          <w:szCs w:val="21"/>
        </w:rPr>
        <w:t>C.绩效管理是一个完整的管理过程</w:t>
      </w:r>
    </w:p>
    <w:p w14:paraId="75EDDE95">
      <w:pPr>
        <w:spacing w:line="340" w:lineRule="exact"/>
        <w:ind w:firstLine="420"/>
        <w:rPr>
          <w:rFonts w:ascii="黑体" w:hAnsi="黑体" w:eastAsia="黑体" w:cs="宋体"/>
          <w:szCs w:val="21"/>
        </w:rPr>
      </w:pPr>
      <w:r>
        <w:rPr>
          <w:rFonts w:hint="eastAsia" w:ascii="黑体" w:hAnsi="黑体" w:eastAsia="黑体" w:cs="宋体"/>
          <w:szCs w:val="21"/>
        </w:rPr>
        <w:t>D.绩效评估和绩效管理既有区别，又有联系</w:t>
      </w:r>
    </w:p>
    <w:p w14:paraId="4180E93F">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383F97C9">
      <w:pPr>
        <w:spacing w:line="340" w:lineRule="exact"/>
        <w:ind w:firstLine="420"/>
        <w:rPr>
          <w:rFonts w:ascii="黑体" w:hAnsi="黑体" w:eastAsia="黑体" w:cs="宋体"/>
          <w:szCs w:val="21"/>
        </w:rPr>
      </w:pPr>
    </w:p>
    <w:p w14:paraId="34A16B6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不是绩效管理系统的组成部分。</w:t>
      </w:r>
      <w:r>
        <w:rPr>
          <w:rFonts w:hint="eastAsia" w:ascii="黑体" w:hAnsi="黑体" w:eastAsia="黑体" w:cs="宋体"/>
          <w:szCs w:val="21"/>
        </w:rPr>
        <w:tab/>
      </w:r>
    </w:p>
    <w:p w14:paraId="2FA282EC">
      <w:pPr>
        <w:spacing w:line="340" w:lineRule="exact"/>
        <w:ind w:firstLine="420"/>
        <w:rPr>
          <w:rFonts w:ascii="黑体" w:hAnsi="黑体" w:eastAsia="黑体" w:cs="宋体"/>
          <w:szCs w:val="21"/>
        </w:rPr>
      </w:pPr>
      <w:r>
        <w:rPr>
          <w:rFonts w:hint="eastAsia" w:ascii="黑体" w:hAnsi="黑体" w:eastAsia="黑体" w:cs="宋体"/>
          <w:szCs w:val="21"/>
        </w:rPr>
        <w:t>A.绩效计划</w:t>
      </w:r>
    </w:p>
    <w:p w14:paraId="0885612B">
      <w:pPr>
        <w:spacing w:line="340" w:lineRule="exact"/>
        <w:ind w:firstLine="420"/>
        <w:rPr>
          <w:rFonts w:ascii="黑体" w:hAnsi="黑体" w:eastAsia="黑体" w:cs="宋体"/>
          <w:szCs w:val="21"/>
        </w:rPr>
      </w:pPr>
      <w:r>
        <w:rPr>
          <w:rFonts w:hint="eastAsia" w:ascii="黑体" w:hAnsi="黑体" w:eastAsia="黑体" w:cs="宋体"/>
          <w:szCs w:val="21"/>
        </w:rPr>
        <w:t>B.绩效实施</w:t>
      </w:r>
    </w:p>
    <w:p w14:paraId="7FED6265">
      <w:pPr>
        <w:spacing w:line="340" w:lineRule="exact"/>
        <w:ind w:firstLine="420"/>
        <w:rPr>
          <w:rFonts w:ascii="黑体" w:hAnsi="黑体" w:eastAsia="黑体" w:cs="宋体"/>
          <w:szCs w:val="21"/>
        </w:rPr>
      </w:pPr>
      <w:r>
        <w:rPr>
          <w:rFonts w:hint="eastAsia" w:ascii="黑体" w:hAnsi="黑体" w:eastAsia="黑体" w:cs="宋体"/>
          <w:szCs w:val="21"/>
        </w:rPr>
        <w:t>C.岗位评价</w:t>
      </w:r>
      <w:r>
        <w:rPr>
          <w:rFonts w:hint="eastAsia" w:ascii="黑体" w:hAnsi="黑体" w:eastAsia="黑体" w:cs="宋体"/>
          <w:szCs w:val="21"/>
        </w:rPr>
        <w:tab/>
      </w:r>
    </w:p>
    <w:p w14:paraId="50E4AA3C">
      <w:pPr>
        <w:spacing w:line="340" w:lineRule="exact"/>
        <w:ind w:firstLine="420"/>
        <w:rPr>
          <w:rFonts w:ascii="黑体" w:hAnsi="黑体" w:eastAsia="黑体" w:cs="宋体"/>
          <w:szCs w:val="21"/>
        </w:rPr>
      </w:pPr>
      <w:r>
        <w:rPr>
          <w:rFonts w:hint="eastAsia" w:ascii="黑体" w:hAnsi="黑体" w:eastAsia="黑体" w:cs="宋体"/>
          <w:szCs w:val="21"/>
        </w:rPr>
        <w:t>D.绩效考核</w:t>
      </w:r>
    </w:p>
    <w:p w14:paraId="6F63AF36">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1CC18DAF">
      <w:pPr>
        <w:spacing w:line="340" w:lineRule="exact"/>
        <w:ind w:firstLine="420"/>
        <w:rPr>
          <w:rFonts w:ascii="黑体" w:hAnsi="黑体" w:eastAsia="黑体" w:cs="宋体"/>
          <w:szCs w:val="21"/>
        </w:rPr>
      </w:pPr>
    </w:p>
    <w:p w14:paraId="3249A584">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绩效计划的内容不包括（    ) 。</w:t>
      </w:r>
      <w:r>
        <w:rPr>
          <w:rFonts w:hint="eastAsia" w:ascii="黑体" w:hAnsi="黑体" w:eastAsia="黑体" w:cs="宋体"/>
          <w:szCs w:val="21"/>
        </w:rPr>
        <w:tab/>
      </w:r>
    </w:p>
    <w:p w14:paraId="4E5F8DEC">
      <w:pPr>
        <w:spacing w:line="340" w:lineRule="exact"/>
        <w:ind w:firstLine="420"/>
        <w:rPr>
          <w:rFonts w:ascii="黑体" w:hAnsi="黑体" w:eastAsia="黑体" w:cs="宋体"/>
          <w:szCs w:val="21"/>
        </w:rPr>
      </w:pPr>
      <w:r>
        <w:rPr>
          <w:rFonts w:hint="eastAsia" w:ascii="黑体" w:hAnsi="黑体" w:eastAsia="黑体" w:cs="宋体"/>
          <w:szCs w:val="21"/>
        </w:rPr>
        <w:t>A.关键绩效指标</w:t>
      </w:r>
    </w:p>
    <w:p w14:paraId="42D46FD3">
      <w:pPr>
        <w:spacing w:line="340" w:lineRule="exact"/>
        <w:ind w:firstLine="420"/>
        <w:rPr>
          <w:rFonts w:ascii="黑体" w:hAnsi="黑体" w:eastAsia="黑体" w:cs="宋体"/>
          <w:szCs w:val="21"/>
        </w:rPr>
      </w:pPr>
      <w:r>
        <w:rPr>
          <w:rFonts w:hint="eastAsia" w:ascii="黑体" w:hAnsi="黑体" w:eastAsia="黑体" w:cs="宋体"/>
          <w:szCs w:val="21"/>
        </w:rPr>
        <w:t>B.工作目标设定</w:t>
      </w:r>
    </w:p>
    <w:p w14:paraId="6AD2CA5D">
      <w:pPr>
        <w:spacing w:line="340" w:lineRule="exact"/>
        <w:ind w:firstLine="420"/>
        <w:rPr>
          <w:rFonts w:ascii="黑体" w:hAnsi="黑体" w:eastAsia="黑体" w:cs="宋体"/>
          <w:szCs w:val="21"/>
        </w:rPr>
      </w:pPr>
      <w:r>
        <w:rPr>
          <w:rFonts w:hint="eastAsia" w:ascii="黑体" w:hAnsi="黑体" w:eastAsia="黑体" w:cs="宋体"/>
          <w:szCs w:val="21"/>
        </w:rPr>
        <w:t>C.能力发展计划</w:t>
      </w:r>
    </w:p>
    <w:p w14:paraId="33AA5463">
      <w:pPr>
        <w:spacing w:line="340" w:lineRule="exact"/>
        <w:ind w:firstLine="420"/>
        <w:rPr>
          <w:rFonts w:ascii="黑体" w:hAnsi="黑体" w:eastAsia="黑体" w:cs="宋体"/>
          <w:szCs w:val="21"/>
        </w:rPr>
      </w:pPr>
      <w:r>
        <w:rPr>
          <w:rFonts w:hint="eastAsia" w:ascii="黑体" w:hAnsi="黑体" w:eastAsia="黑体" w:cs="宋体"/>
          <w:szCs w:val="21"/>
        </w:rPr>
        <w:t>D.职业生涯计划</w:t>
      </w:r>
      <w:r>
        <w:rPr>
          <w:rFonts w:hint="eastAsia" w:ascii="黑体" w:hAnsi="黑体" w:eastAsia="黑体" w:cs="宋体"/>
          <w:szCs w:val="21"/>
        </w:rPr>
        <w:tab/>
      </w:r>
    </w:p>
    <w:p w14:paraId="28742485">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3166E11E">
      <w:pPr>
        <w:spacing w:line="340" w:lineRule="exact"/>
        <w:ind w:firstLine="420"/>
        <w:rPr>
          <w:rFonts w:ascii="黑体" w:hAnsi="黑体" w:eastAsia="黑体"/>
          <w:szCs w:val="21"/>
        </w:rPr>
      </w:pPr>
    </w:p>
    <w:p w14:paraId="2FE5EDEC">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szCs w:val="21"/>
        </w:rPr>
        <w:t>.</w:t>
      </w:r>
      <w:r>
        <w:rPr>
          <w:rFonts w:hint="eastAsia" w:ascii="黑体" w:hAnsi="黑体" w:eastAsia="黑体" w:cs="宋体"/>
          <w:szCs w:val="21"/>
        </w:rPr>
        <w:t>(    ) 有利于刺激员工提升自己的能力素质。</w:t>
      </w:r>
      <w:r>
        <w:rPr>
          <w:rFonts w:hint="eastAsia" w:ascii="黑体" w:hAnsi="黑体" w:eastAsia="黑体" w:cs="宋体"/>
          <w:szCs w:val="21"/>
        </w:rPr>
        <w:tab/>
      </w:r>
    </w:p>
    <w:p w14:paraId="22E54543">
      <w:pPr>
        <w:spacing w:line="340" w:lineRule="exact"/>
        <w:ind w:firstLine="420"/>
        <w:rPr>
          <w:rFonts w:ascii="黑体" w:hAnsi="黑体" w:eastAsia="黑体" w:cs="宋体"/>
          <w:szCs w:val="21"/>
        </w:rPr>
      </w:pPr>
      <w:r>
        <w:rPr>
          <w:rFonts w:hint="eastAsia" w:ascii="黑体" w:hAnsi="黑体" w:eastAsia="黑体" w:cs="宋体"/>
          <w:szCs w:val="21"/>
        </w:rPr>
        <w:t xml:space="preserve">A.年薪制  </w:t>
      </w:r>
    </w:p>
    <w:p w14:paraId="509EDC9A">
      <w:pPr>
        <w:spacing w:line="340" w:lineRule="exact"/>
        <w:ind w:firstLine="420"/>
        <w:rPr>
          <w:rFonts w:ascii="黑体" w:hAnsi="黑体" w:eastAsia="黑体" w:cs="宋体"/>
          <w:szCs w:val="21"/>
        </w:rPr>
      </w:pPr>
      <w:r>
        <w:rPr>
          <w:rFonts w:hint="eastAsia" w:ascii="黑体" w:hAnsi="黑体" w:eastAsia="黑体" w:cs="宋体"/>
          <w:szCs w:val="21"/>
        </w:rPr>
        <w:t xml:space="preserve">B.技能工资制  </w:t>
      </w:r>
    </w:p>
    <w:p w14:paraId="7981E1CC">
      <w:pPr>
        <w:spacing w:line="340" w:lineRule="exact"/>
        <w:ind w:firstLine="420"/>
        <w:rPr>
          <w:rFonts w:ascii="黑体" w:hAnsi="黑体" w:eastAsia="黑体" w:cs="宋体"/>
          <w:szCs w:val="21"/>
        </w:rPr>
      </w:pPr>
      <w:r>
        <w:rPr>
          <w:rFonts w:hint="eastAsia" w:ascii="黑体" w:hAnsi="黑体" w:eastAsia="黑体" w:cs="宋体"/>
          <w:szCs w:val="21"/>
        </w:rPr>
        <w:t xml:space="preserve">C.绩效工资制  </w:t>
      </w:r>
    </w:p>
    <w:p w14:paraId="06C057DB">
      <w:pPr>
        <w:spacing w:line="340" w:lineRule="exact"/>
        <w:ind w:firstLine="420"/>
        <w:rPr>
          <w:rFonts w:ascii="黑体" w:hAnsi="黑体" w:eastAsia="黑体" w:cs="宋体"/>
          <w:szCs w:val="21"/>
        </w:rPr>
      </w:pPr>
      <w:r>
        <w:rPr>
          <w:rFonts w:hint="eastAsia" w:ascii="黑体" w:hAnsi="黑体" w:eastAsia="黑体" w:cs="宋体"/>
          <w:szCs w:val="21"/>
        </w:rPr>
        <w:t>D.岗位工资制</w:t>
      </w:r>
    </w:p>
    <w:p w14:paraId="1BF73312">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76DC7325">
      <w:pPr>
        <w:spacing w:line="340" w:lineRule="exact"/>
        <w:ind w:firstLine="420"/>
        <w:rPr>
          <w:rFonts w:ascii="黑体" w:hAnsi="黑体" w:eastAsia="黑体" w:cs="宋体"/>
          <w:szCs w:val="21"/>
        </w:rPr>
      </w:pPr>
    </w:p>
    <w:p w14:paraId="3B17692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员工的（    ) 应与企业的经济效益、部门业绩考核结果和个人业绩考核结果挂钩。</w:t>
      </w:r>
      <w:r>
        <w:rPr>
          <w:rFonts w:hint="eastAsia" w:ascii="黑体" w:hAnsi="黑体" w:eastAsia="黑体" w:cs="宋体"/>
          <w:szCs w:val="21"/>
        </w:rPr>
        <w:tab/>
      </w:r>
    </w:p>
    <w:p w14:paraId="0C2A775B">
      <w:pPr>
        <w:pStyle w:val="37"/>
        <w:spacing w:line="340" w:lineRule="exact"/>
        <w:ind w:left="420" w:firstLine="0" w:firstLineChars="0"/>
        <w:rPr>
          <w:rFonts w:ascii="黑体" w:hAnsi="黑体" w:eastAsia="黑体" w:cs="宋体"/>
          <w:szCs w:val="21"/>
        </w:rPr>
      </w:pPr>
      <w:r>
        <w:rPr>
          <w:rFonts w:hint="eastAsia" w:ascii="黑体" w:hAnsi="黑体" w:eastAsia="黑体" w:cs="宋体"/>
          <w:szCs w:val="21"/>
        </w:rPr>
        <w:t xml:space="preserve">A.浮动工资   </w:t>
      </w:r>
    </w:p>
    <w:p w14:paraId="5431A4A4">
      <w:pPr>
        <w:spacing w:line="340" w:lineRule="exact"/>
        <w:ind w:firstLine="420"/>
        <w:rPr>
          <w:rFonts w:ascii="黑体" w:hAnsi="黑体" w:eastAsia="黑体" w:cs="宋体"/>
          <w:szCs w:val="21"/>
        </w:rPr>
      </w:pPr>
      <w:r>
        <w:rPr>
          <w:rFonts w:hint="eastAsia" w:ascii="黑体" w:hAnsi="黑体" w:eastAsia="黑体" w:cs="宋体"/>
          <w:szCs w:val="21"/>
        </w:rPr>
        <w:t xml:space="preserve">B.固定工资     </w:t>
      </w:r>
    </w:p>
    <w:p w14:paraId="0F860577">
      <w:pPr>
        <w:spacing w:line="340" w:lineRule="exact"/>
        <w:ind w:firstLine="420"/>
        <w:rPr>
          <w:rFonts w:ascii="黑体" w:hAnsi="黑体" w:eastAsia="黑体" w:cs="宋体"/>
          <w:szCs w:val="21"/>
        </w:rPr>
      </w:pPr>
      <w:r>
        <w:rPr>
          <w:rFonts w:hint="eastAsia" w:ascii="黑体" w:hAnsi="黑体" w:eastAsia="黑体" w:cs="宋体"/>
          <w:szCs w:val="21"/>
        </w:rPr>
        <w:t xml:space="preserve">C.基本工资   </w:t>
      </w:r>
    </w:p>
    <w:p w14:paraId="238C7090">
      <w:pPr>
        <w:spacing w:line="340" w:lineRule="exact"/>
        <w:ind w:firstLine="420"/>
        <w:rPr>
          <w:rFonts w:ascii="黑体" w:hAnsi="黑体" w:eastAsia="黑体" w:cs="宋体"/>
          <w:szCs w:val="21"/>
        </w:rPr>
      </w:pPr>
      <w:r>
        <w:rPr>
          <w:rFonts w:hint="eastAsia" w:ascii="黑体" w:hAnsi="黑体" w:eastAsia="黑体" w:cs="宋体"/>
          <w:szCs w:val="21"/>
        </w:rPr>
        <w:t>D.岗位工资</w:t>
      </w:r>
    </w:p>
    <w:p w14:paraId="5DC6FEFB">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6D7C31C2">
      <w:pPr>
        <w:spacing w:line="340" w:lineRule="exact"/>
        <w:ind w:firstLine="420"/>
        <w:rPr>
          <w:rFonts w:ascii="黑体" w:hAnsi="黑体" w:eastAsia="黑体" w:cs="宋体"/>
          <w:szCs w:val="21"/>
        </w:rPr>
      </w:pPr>
    </w:p>
    <w:p w14:paraId="081AF1FC">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 (    ) 是企业及其员工在依法参加基本养老保险的基础上.自愿建立的补充养老保险制度。</w:t>
      </w:r>
      <w:r>
        <w:rPr>
          <w:rFonts w:hint="eastAsia" w:ascii="黑体" w:hAnsi="黑体" w:eastAsia="黑体" w:cs="宋体"/>
          <w:szCs w:val="21"/>
        </w:rPr>
        <w:tab/>
      </w:r>
    </w:p>
    <w:p w14:paraId="0CC1F604">
      <w:pPr>
        <w:spacing w:line="340" w:lineRule="exact"/>
        <w:ind w:firstLine="420"/>
        <w:rPr>
          <w:rFonts w:ascii="黑体" w:hAnsi="黑体" w:eastAsia="黑体" w:cs="宋体"/>
          <w:szCs w:val="21"/>
        </w:rPr>
      </w:pPr>
      <w:r>
        <w:rPr>
          <w:rFonts w:hint="eastAsia" w:ascii="黑体" w:hAnsi="黑体" w:eastAsia="黑体" w:cs="宋体"/>
          <w:szCs w:val="21"/>
        </w:rPr>
        <w:t>A.企业公积金</w:t>
      </w:r>
    </w:p>
    <w:p w14:paraId="0807A40A">
      <w:pPr>
        <w:spacing w:line="340" w:lineRule="exact"/>
        <w:ind w:firstLine="420"/>
        <w:rPr>
          <w:rFonts w:ascii="黑体" w:hAnsi="黑体" w:eastAsia="黑体" w:cs="宋体"/>
          <w:szCs w:val="21"/>
        </w:rPr>
      </w:pPr>
      <w:r>
        <w:rPr>
          <w:rFonts w:hint="eastAsia" w:ascii="黑体" w:hAnsi="黑体" w:eastAsia="黑体" w:cs="宋体"/>
          <w:szCs w:val="21"/>
        </w:rPr>
        <w:t>B.企业年薪</w:t>
      </w:r>
    </w:p>
    <w:p w14:paraId="282CCA08">
      <w:pPr>
        <w:spacing w:line="340" w:lineRule="exact"/>
        <w:ind w:firstLine="420"/>
        <w:rPr>
          <w:rFonts w:ascii="黑体" w:hAnsi="黑体" w:eastAsia="黑体" w:cs="宋体"/>
          <w:szCs w:val="21"/>
        </w:rPr>
      </w:pPr>
      <w:r>
        <w:rPr>
          <w:rFonts w:hint="eastAsia" w:ascii="黑体" w:hAnsi="黑体" w:eastAsia="黑体" w:cs="宋体"/>
          <w:szCs w:val="21"/>
        </w:rPr>
        <w:t>C.企业附加福利</w:t>
      </w:r>
    </w:p>
    <w:p w14:paraId="594F69CC">
      <w:pPr>
        <w:spacing w:line="340" w:lineRule="exact"/>
        <w:ind w:firstLine="420"/>
        <w:rPr>
          <w:rFonts w:ascii="黑体" w:hAnsi="黑体" w:eastAsia="黑体" w:cs="宋体"/>
          <w:szCs w:val="21"/>
        </w:rPr>
      </w:pPr>
      <w:r>
        <w:rPr>
          <w:rFonts w:hint="eastAsia" w:ascii="黑体" w:hAnsi="黑体" w:eastAsia="黑体" w:cs="宋体"/>
          <w:szCs w:val="21"/>
        </w:rPr>
        <w:t>D.企业年金</w:t>
      </w:r>
      <w:r>
        <w:rPr>
          <w:rFonts w:hint="eastAsia" w:ascii="黑体" w:hAnsi="黑体" w:eastAsia="黑体" w:cs="宋体"/>
          <w:szCs w:val="21"/>
        </w:rPr>
        <w:tab/>
      </w:r>
    </w:p>
    <w:p w14:paraId="569AAF98">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074F370F">
      <w:pPr>
        <w:spacing w:line="340" w:lineRule="exact"/>
        <w:ind w:firstLine="420"/>
        <w:rPr>
          <w:rFonts w:ascii="黑体" w:hAnsi="黑体" w:eastAsia="黑体"/>
          <w:szCs w:val="21"/>
        </w:rPr>
      </w:pPr>
    </w:p>
    <w:p w14:paraId="06E2A980">
      <w:pPr>
        <w:spacing w:line="340" w:lineRule="exact"/>
        <w:ind w:firstLine="420"/>
        <w:rPr>
          <w:rFonts w:ascii="黑体" w:hAnsi="黑体" w:eastAsia="黑体"/>
          <w:szCs w:val="21"/>
        </w:rPr>
      </w:pPr>
    </w:p>
    <w:p w14:paraId="69A50B47">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szCs w:val="21"/>
        </w:rPr>
        <w:t>.</w:t>
      </w:r>
      <w:r>
        <w:rPr>
          <w:rFonts w:hint="eastAsia" w:ascii="黑体" w:hAnsi="黑体" w:eastAsia="黑体" w:cs="宋体"/>
          <w:szCs w:val="21"/>
        </w:rPr>
        <w:t xml:space="preserve"> (    ) 是指根据企业经营者年终经营成果确定其效益收入的一种工资制度。</w:t>
      </w:r>
    </w:p>
    <w:p w14:paraId="7BAE8000">
      <w:pPr>
        <w:spacing w:line="340" w:lineRule="exact"/>
        <w:ind w:firstLine="420"/>
        <w:rPr>
          <w:rFonts w:ascii="黑体" w:hAnsi="黑体" w:eastAsia="黑体" w:cs="宋体"/>
          <w:szCs w:val="21"/>
        </w:rPr>
      </w:pPr>
      <w:r>
        <w:rPr>
          <w:rFonts w:hint="eastAsia" w:ascii="黑体" w:hAnsi="黑体" w:eastAsia="黑体" w:cs="宋体"/>
          <w:szCs w:val="21"/>
        </w:rPr>
        <w:t xml:space="preserve">A.计件工资制   </w:t>
      </w:r>
    </w:p>
    <w:p w14:paraId="70717EB3">
      <w:pPr>
        <w:spacing w:line="340" w:lineRule="exact"/>
        <w:ind w:firstLine="420"/>
        <w:rPr>
          <w:rFonts w:ascii="黑体" w:hAnsi="黑体" w:eastAsia="黑体" w:cs="宋体"/>
          <w:szCs w:val="21"/>
        </w:rPr>
      </w:pPr>
      <w:r>
        <w:rPr>
          <w:rFonts w:hint="eastAsia" w:ascii="黑体" w:hAnsi="黑体" w:eastAsia="黑体" w:cs="宋体"/>
          <w:szCs w:val="21"/>
        </w:rPr>
        <w:t xml:space="preserve">B.经营者年薪制  </w:t>
      </w:r>
    </w:p>
    <w:p w14:paraId="4D169F39">
      <w:pPr>
        <w:spacing w:line="340" w:lineRule="exact"/>
        <w:ind w:firstLine="420"/>
        <w:rPr>
          <w:rFonts w:ascii="黑体" w:hAnsi="黑体" w:eastAsia="黑体" w:cs="宋体"/>
          <w:szCs w:val="21"/>
        </w:rPr>
      </w:pPr>
      <w:r>
        <w:rPr>
          <w:rFonts w:hint="eastAsia" w:ascii="黑体" w:hAnsi="黑体" w:eastAsia="黑体" w:cs="宋体"/>
          <w:szCs w:val="21"/>
        </w:rPr>
        <w:t xml:space="preserve">C.技能工资制   </w:t>
      </w:r>
    </w:p>
    <w:p w14:paraId="77E733D5">
      <w:pPr>
        <w:spacing w:line="340" w:lineRule="exact"/>
        <w:ind w:firstLine="420"/>
        <w:rPr>
          <w:rFonts w:ascii="黑体" w:hAnsi="黑体" w:eastAsia="黑体" w:cs="宋体"/>
          <w:szCs w:val="21"/>
        </w:rPr>
      </w:pPr>
      <w:r>
        <w:rPr>
          <w:rFonts w:hint="eastAsia" w:ascii="黑体" w:hAnsi="黑体" w:eastAsia="黑体" w:cs="宋体"/>
          <w:szCs w:val="21"/>
        </w:rPr>
        <w:t>D.岗位工资制</w:t>
      </w:r>
    </w:p>
    <w:p w14:paraId="7BBC6252">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3BC18792">
      <w:pPr>
        <w:spacing w:line="340" w:lineRule="exact"/>
        <w:ind w:firstLine="420"/>
        <w:rPr>
          <w:rFonts w:ascii="黑体" w:hAnsi="黑体" w:eastAsia="黑体" w:cs="宋体"/>
          <w:szCs w:val="21"/>
        </w:rPr>
      </w:pPr>
    </w:p>
    <w:p w14:paraId="09E38268">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将员工的资历和经验当作一种能力和效率予以奖励的工资调整方法是（    ) 。</w:t>
      </w:r>
      <w:r>
        <w:rPr>
          <w:rFonts w:hint="eastAsia" w:ascii="黑体" w:hAnsi="黑体" w:eastAsia="黑体" w:cs="宋体"/>
          <w:szCs w:val="21"/>
        </w:rPr>
        <w:tab/>
      </w:r>
      <w:r>
        <w:rPr>
          <w:rFonts w:hint="eastAsia" w:ascii="黑体" w:hAnsi="黑体" w:eastAsia="黑体" w:cs="宋体"/>
          <w:szCs w:val="21"/>
        </w:rPr>
        <w:t xml:space="preserve">A.物价性调整   </w:t>
      </w:r>
    </w:p>
    <w:p w14:paraId="780E9829">
      <w:pPr>
        <w:spacing w:line="340" w:lineRule="exact"/>
        <w:ind w:firstLine="420"/>
        <w:rPr>
          <w:rFonts w:ascii="黑体" w:hAnsi="黑体" w:eastAsia="黑体" w:cs="宋体"/>
          <w:szCs w:val="21"/>
        </w:rPr>
      </w:pPr>
      <w:r>
        <w:rPr>
          <w:rFonts w:hint="eastAsia" w:ascii="黑体" w:hAnsi="黑体" w:eastAsia="黑体" w:cs="宋体"/>
          <w:szCs w:val="21"/>
        </w:rPr>
        <w:t>B.工龄性调整</w:t>
      </w:r>
      <w:r>
        <w:rPr>
          <w:rFonts w:hint="eastAsia" w:ascii="黑体" w:hAnsi="黑体" w:eastAsia="黑体" w:cs="宋体"/>
          <w:szCs w:val="21"/>
        </w:rPr>
        <w:tab/>
      </w:r>
    </w:p>
    <w:p w14:paraId="62F04891">
      <w:pPr>
        <w:spacing w:line="340" w:lineRule="exact"/>
        <w:ind w:firstLine="420"/>
        <w:rPr>
          <w:rFonts w:ascii="黑体" w:hAnsi="黑体" w:eastAsia="黑体" w:cs="宋体"/>
          <w:szCs w:val="21"/>
        </w:rPr>
      </w:pPr>
      <w:r>
        <w:rPr>
          <w:rFonts w:hint="eastAsia" w:ascii="黑体" w:hAnsi="黑体" w:eastAsia="黑体" w:cs="宋体"/>
          <w:szCs w:val="21"/>
        </w:rPr>
        <w:t>C.奖励性调整</w:t>
      </w:r>
    </w:p>
    <w:p w14:paraId="371CBD44">
      <w:pPr>
        <w:spacing w:line="340" w:lineRule="exact"/>
        <w:ind w:firstLine="420"/>
        <w:rPr>
          <w:rFonts w:ascii="黑体" w:hAnsi="黑体" w:eastAsia="黑体" w:cs="宋体"/>
          <w:szCs w:val="21"/>
        </w:rPr>
      </w:pPr>
      <w:r>
        <w:rPr>
          <w:rFonts w:hint="eastAsia" w:ascii="黑体" w:hAnsi="黑体" w:eastAsia="黑体" w:cs="宋体"/>
          <w:szCs w:val="21"/>
        </w:rPr>
        <w:t>D.效益性调整</w:t>
      </w:r>
    </w:p>
    <w:p w14:paraId="6495A454">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5BCE276B">
      <w:pPr>
        <w:spacing w:line="340" w:lineRule="exact"/>
        <w:ind w:firstLine="420"/>
        <w:rPr>
          <w:rFonts w:ascii="黑体" w:hAnsi="黑体" w:eastAsia="黑体" w:cs="宋体"/>
          <w:szCs w:val="21"/>
        </w:rPr>
      </w:pPr>
    </w:p>
    <w:p w14:paraId="26CF21CF">
      <w:pPr>
        <w:spacing w:line="340" w:lineRule="exact"/>
        <w:ind w:firstLine="420"/>
        <w:rPr>
          <w:rFonts w:ascii="黑体" w:hAnsi="黑体" w:eastAsia="黑体" w:cs="宋体"/>
          <w:szCs w:val="21"/>
        </w:rPr>
      </w:pPr>
    </w:p>
    <w:p w14:paraId="236BBC28">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员工的薪酬在不同时期个人收入起伏较大，绩效工资与奖金占的比重比较大的薪酬模式属于（    ) 。</w:t>
      </w:r>
      <w:r>
        <w:rPr>
          <w:rFonts w:hint="eastAsia" w:ascii="黑体" w:hAnsi="黑体" w:eastAsia="黑体" w:cs="宋体"/>
          <w:szCs w:val="21"/>
        </w:rPr>
        <w:tab/>
      </w:r>
    </w:p>
    <w:p w14:paraId="771E0845">
      <w:pPr>
        <w:spacing w:line="340" w:lineRule="exact"/>
        <w:ind w:firstLine="420"/>
        <w:rPr>
          <w:rFonts w:ascii="黑体" w:hAnsi="黑体" w:eastAsia="黑体" w:cs="宋体"/>
          <w:szCs w:val="21"/>
        </w:rPr>
      </w:pPr>
      <w:r>
        <w:rPr>
          <w:rFonts w:hint="eastAsia" w:ascii="黑体" w:hAnsi="黑体" w:eastAsia="黑体" w:cs="宋体"/>
          <w:szCs w:val="21"/>
        </w:rPr>
        <w:t xml:space="preserve">A.高弹性模式   </w:t>
      </w:r>
    </w:p>
    <w:p w14:paraId="563032AE">
      <w:pPr>
        <w:spacing w:line="340" w:lineRule="exact"/>
        <w:ind w:firstLine="420"/>
        <w:rPr>
          <w:rFonts w:ascii="黑体" w:hAnsi="黑体" w:eastAsia="黑体" w:cs="宋体"/>
          <w:szCs w:val="21"/>
        </w:rPr>
      </w:pPr>
      <w:r>
        <w:rPr>
          <w:rFonts w:hint="eastAsia" w:ascii="黑体" w:hAnsi="黑体" w:eastAsia="黑体" w:cs="宋体"/>
          <w:szCs w:val="21"/>
        </w:rPr>
        <w:t>B.高稳定模式</w:t>
      </w:r>
    </w:p>
    <w:p w14:paraId="1215218B">
      <w:pPr>
        <w:spacing w:line="340" w:lineRule="exact"/>
        <w:ind w:firstLine="420"/>
        <w:rPr>
          <w:rFonts w:ascii="黑体" w:hAnsi="黑体" w:eastAsia="黑体" w:cs="宋体"/>
          <w:szCs w:val="21"/>
        </w:rPr>
      </w:pPr>
      <w:r>
        <w:rPr>
          <w:rFonts w:hint="eastAsia" w:ascii="黑体" w:hAnsi="黑体" w:eastAsia="黑体" w:cs="宋体"/>
          <w:szCs w:val="21"/>
        </w:rPr>
        <w:t>C.折中模式</w:t>
      </w:r>
    </w:p>
    <w:p w14:paraId="4FB48D4A">
      <w:pPr>
        <w:spacing w:line="340" w:lineRule="exact"/>
        <w:ind w:firstLine="420"/>
        <w:rPr>
          <w:rFonts w:ascii="黑体" w:hAnsi="黑体" w:eastAsia="黑体" w:cs="宋体"/>
          <w:szCs w:val="21"/>
        </w:rPr>
      </w:pPr>
      <w:r>
        <w:rPr>
          <w:rFonts w:hint="eastAsia" w:ascii="黑体" w:hAnsi="黑体" w:eastAsia="黑体" w:cs="宋体"/>
          <w:szCs w:val="21"/>
        </w:rPr>
        <w:t>D.以绩效为导向的薪酬模式</w:t>
      </w:r>
    </w:p>
    <w:p w14:paraId="5C9D27C6">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3ED74B5F">
      <w:pPr>
        <w:spacing w:line="340" w:lineRule="exact"/>
        <w:ind w:firstLine="420"/>
        <w:rPr>
          <w:rFonts w:ascii="黑体" w:hAnsi="黑体" w:eastAsia="黑体" w:cs="宋体"/>
          <w:szCs w:val="21"/>
        </w:rPr>
      </w:pPr>
    </w:p>
    <w:p w14:paraId="1FE822F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以岗位为基础确定工资等级和工资标准的工资制度是（    ) 。</w:t>
      </w:r>
      <w:r>
        <w:rPr>
          <w:rFonts w:hint="eastAsia" w:ascii="黑体" w:hAnsi="黑体" w:eastAsia="黑体" w:cs="宋体"/>
          <w:szCs w:val="21"/>
        </w:rPr>
        <w:tab/>
      </w:r>
    </w:p>
    <w:p w14:paraId="27926EF1">
      <w:pPr>
        <w:spacing w:line="340" w:lineRule="exact"/>
        <w:ind w:firstLine="420"/>
        <w:rPr>
          <w:rFonts w:ascii="黑体" w:hAnsi="黑体" w:eastAsia="黑体" w:cs="宋体"/>
          <w:szCs w:val="21"/>
        </w:rPr>
      </w:pPr>
      <w:r>
        <w:rPr>
          <w:rFonts w:hint="eastAsia" w:ascii="黑体" w:hAnsi="黑体" w:eastAsia="黑体" w:cs="宋体"/>
          <w:szCs w:val="21"/>
        </w:rPr>
        <w:t xml:space="preserve">A.能力工资制   </w:t>
      </w:r>
    </w:p>
    <w:p w14:paraId="37B6EE24">
      <w:pPr>
        <w:spacing w:line="340" w:lineRule="exact"/>
        <w:ind w:firstLine="420"/>
        <w:rPr>
          <w:rFonts w:ascii="黑体" w:hAnsi="黑体" w:eastAsia="黑体" w:cs="宋体"/>
          <w:szCs w:val="21"/>
        </w:rPr>
      </w:pPr>
      <w:r>
        <w:rPr>
          <w:rFonts w:hint="eastAsia" w:ascii="黑体" w:hAnsi="黑体" w:eastAsia="黑体" w:cs="宋体"/>
          <w:szCs w:val="21"/>
        </w:rPr>
        <w:t xml:space="preserve">B.绩效工资制    </w:t>
      </w:r>
    </w:p>
    <w:p w14:paraId="7FDAA5B4">
      <w:pPr>
        <w:spacing w:line="340" w:lineRule="exact"/>
        <w:ind w:firstLine="420"/>
        <w:rPr>
          <w:rFonts w:ascii="黑体" w:hAnsi="黑体" w:eastAsia="黑体" w:cs="宋体"/>
          <w:szCs w:val="21"/>
        </w:rPr>
      </w:pPr>
      <w:r>
        <w:rPr>
          <w:rFonts w:hint="eastAsia" w:ascii="黑体" w:hAnsi="黑体" w:eastAsia="黑体" w:cs="宋体"/>
          <w:szCs w:val="21"/>
        </w:rPr>
        <w:t xml:space="preserve">C.岗位工资制 </w:t>
      </w:r>
    </w:p>
    <w:p w14:paraId="0213E74D">
      <w:pPr>
        <w:spacing w:line="340" w:lineRule="exact"/>
        <w:ind w:firstLine="420"/>
        <w:rPr>
          <w:rFonts w:ascii="黑体" w:hAnsi="黑体" w:eastAsia="黑体" w:cs="宋体"/>
          <w:szCs w:val="21"/>
        </w:rPr>
      </w:pPr>
      <w:r>
        <w:rPr>
          <w:rFonts w:hint="eastAsia" w:ascii="黑体" w:hAnsi="黑体" w:eastAsia="黑体" w:cs="宋体"/>
          <w:szCs w:val="21"/>
        </w:rPr>
        <w:t>D.混合工资型</w:t>
      </w:r>
    </w:p>
    <w:p w14:paraId="509D20A8">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3E2D0286">
      <w:pPr>
        <w:spacing w:line="340" w:lineRule="exact"/>
        <w:ind w:firstLine="420"/>
        <w:rPr>
          <w:rFonts w:ascii="黑体" w:hAnsi="黑体" w:eastAsia="黑体" w:cs="宋体"/>
          <w:szCs w:val="21"/>
        </w:rPr>
      </w:pPr>
    </w:p>
    <w:p w14:paraId="4848488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员工工资的各构成项目及各自所占的比例是指（    ) 。</w:t>
      </w:r>
      <w:r>
        <w:rPr>
          <w:rFonts w:hint="eastAsia" w:ascii="黑体" w:hAnsi="黑体" w:eastAsia="黑体" w:cs="宋体"/>
          <w:szCs w:val="21"/>
        </w:rPr>
        <w:tab/>
      </w:r>
    </w:p>
    <w:p w14:paraId="1813C10F">
      <w:pPr>
        <w:spacing w:line="340" w:lineRule="exact"/>
        <w:ind w:firstLine="420"/>
        <w:rPr>
          <w:rFonts w:ascii="黑体" w:hAnsi="黑体" w:eastAsia="黑体" w:cs="宋体"/>
          <w:szCs w:val="21"/>
        </w:rPr>
      </w:pPr>
      <w:r>
        <w:rPr>
          <w:rFonts w:hint="eastAsia" w:ascii="黑体" w:hAnsi="黑体" w:eastAsia="黑体" w:cs="宋体"/>
          <w:szCs w:val="21"/>
        </w:rPr>
        <w:t xml:space="preserve">A.工资水平       </w:t>
      </w:r>
      <w:r>
        <w:rPr>
          <w:rFonts w:hint="eastAsia" w:ascii="黑体" w:hAnsi="黑体" w:eastAsia="黑体" w:cs="宋体"/>
          <w:szCs w:val="21"/>
        </w:rPr>
        <w:tab/>
      </w:r>
    </w:p>
    <w:p w14:paraId="48E217A4">
      <w:pPr>
        <w:spacing w:line="340" w:lineRule="exact"/>
        <w:ind w:firstLine="420"/>
        <w:rPr>
          <w:rFonts w:ascii="黑体" w:hAnsi="黑体" w:eastAsia="黑体" w:cs="宋体"/>
          <w:szCs w:val="21"/>
        </w:rPr>
      </w:pPr>
      <w:r>
        <w:rPr>
          <w:rFonts w:hint="eastAsia" w:ascii="黑体" w:hAnsi="黑体" w:eastAsia="黑体" w:cs="宋体"/>
          <w:szCs w:val="21"/>
        </w:rPr>
        <w:t xml:space="preserve">B.工资结构     </w:t>
      </w:r>
      <w:r>
        <w:rPr>
          <w:rFonts w:hint="eastAsia" w:ascii="黑体" w:hAnsi="黑体" w:eastAsia="黑体" w:cs="宋体"/>
          <w:szCs w:val="21"/>
        </w:rPr>
        <w:tab/>
      </w:r>
    </w:p>
    <w:p w14:paraId="24B1DB73">
      <w:pPr>
        <w:spacing w:line="340" w:lineRule="exact"/>
        <w:ind w:firstLine="420"/>
        <w:rPr>
          <w:rFonts w:ascii="黑体" w:hAnsi="黑体" w:eastAsia="黑体" w:cs="宋体"/>
          <w:szCs w:val="21"/>
        </w:rPr>
      </w:pPr>
      <w:r>
        <w:rPr>
          <w:rFonts w:hint="eastAsia" w:ascii="黑体" w:hAnsi="黑体" w:eastAsia="黑体" w:cs="宋体"/>
          <w:szCs w:val="21"/>
        </w:rPr>
        <w:t xml:space="preserve">C.工资等级        </w:t>
      </w:r>
      <w:r>
        <w:rPr>
          <w:rFonts w:hint="eastAsia" w:ascii="黑体" w:hAnsi="黑体" w:eastAsia="黑体" w:cs="宋体"/>
          <w:szCs w:val="21"/>
        </w:rPr>
        <w:tab/>
      </w:r>
    </w:p>
    <w:p w14:paraId="563CA1B1">
      <w:pPr>
        <w:spacing w:line="340" w:lineRule="exact"/>
        <w:ind w:firstLine="420"/>
        <w:rPr>
          <w:rFonts w:ascii="黑体" w:hAnsi="黑体" w:eastAsia="黑体" w:cs="宋体"/>
          <w:szCs w:val="21"/>
        </w:rPr>
      </w:pPr>
      <w:r>
        <w:rPr>
          <w:rFonts w:hint="eastAsia" w:ascii="黑体" w:hAnsi="黑体" w:eastAsia="黑体" w:cs="宋体"/>
          <w:szCs w:val="21"/>
        </w:rPr>
        <w:t>D.工资标准</w:t>
      </w:r>
      <w:r>
        <w:rPr>
          <w:rFonts w:hint="eastAsia" w:ascii="黑体" w:hAnsi="黑体" w:eastAsia="黑体" w:cs="宋体"/>
          <w:szCs w:val="21"/>
        </w:rPr>
        <w:tab/>
      </w:r>
    </w:p>
    <w:p w14:paraId="6F13F81D">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5D697B2C">
      <w:pPr>
        <w:spacing w:line="340" w:lineRule="exact"/>
        <w:ind w:firstLine="420"/>
        <w:rPr>
          <w:rFonts w:ascii="黑体" w:hAnsi="黑体" w:eastAsia="黑体" w:cs="宋体"/>
          <w:szCs w:val="21"/>
        </w:rPr>
      </w:pPr>
    </w:p>
    <w:p w14:paraId="7B91AAE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工资协议是指专门就工资事项签订的专项（    ) 合同。</w:t>
      </w:r>
      <w:r>
        <w:rPr>
          <w:rFonts w:hint="eastAsia" w:ascii="黑体" w:hAnsi="黑体" w:eastAsia="黑体" w:cs="宋体"/>
          <w:szCs w:val="21"/>
        </w:rPr>
        <w:tab/>
      </w:r>
    </w:p>
    <w:p w14:paraId="1E57361E">
      <w:pPr>
        <w:spacing w:line="340" w:lineRule="exact"/>
        <w:ind w:firstLine="420"/>
        <w:rPr>
          <w:rFonts w:ascii="黑体" w:hAnsi="黑体" w:eastAsia="黑体" w:cs="宋体"/>
          <w:szCs w:val="21"/>
        </w:rPr>
      </w:pPr>
      <w:r>
        <w:rPr>
          <w:rFonts w:hint="eastAsia" w:ascii="黑体" w:hAnsi="黑体" w:eastAsia="黑体" w:cs="宋体"/>
          <w:szCs w:val="21"/>
        </w:rPr>
        <w:t xml:space="preserve">A.个人劳动      </w:t>
      </w:r>
      <w:r>
        <w:rPr>
          <w:rFonts w:hint="eastAsia" w:ascii="黑体" w:hAnsi="黑体" w:eastAsia="黑体" w:cs="宋体"/>
          <w:szCs w:val="21"/>
        </w:rPr>
        <w:tab/>
      </w:r>
    </w:p>
    <w:p w14:paraId="12C3E5A8">
      <w:pPr>
        <w:spacing w:line="340" w:lineRule="exact"/>
        <w:ind w:firstLine="420"/>
        <w:rPr>
          <w:rFonts w:ascii="黑体" w:hAnsi="黑体" w:eastAsia="黑体" w:cs="宋体"/>
          <w:szCs w:val="21"/>
        </w:rPr>
      </w:pPr>
      <w:r>
        <w:rPr>
          <w:rFonts w:hint="eastAsia" w:ascii="黑体" w:hAnsi="黑体" w:eastAsia="黑体" w:cs="宋体"/>
          <w:szCs w:val="21"/>
        </w:rPr>
        <w:t xml:space="preserve">B.工资        </w:t>
      </w:r>
      <w:r>
        <w:rPr>
          <w:rFonts w:hint="eastAsia" w:ascii="黑体" w:hAnsi="黑体" w:eastAsia="黑体" w:cs="宋体"/>
          <w:szCs w:val="21"/>
        </w:rPr>
        <w:tab/>
      </w:r>
    </w:p>
    <w:p w14:paraId="004E1FD3">
      <w:pPr>
        <w:spacing w:line="340" w:lineRule="exact"/>
        <w:ind w:firstLine="420"/>
        <w:rPr>
          <w:rFonts w:ascii="黑体" w:hAnsi="黑体" w:eastAsia="黑体" w:cs="宋体"/>
          <w:szCs w:val="21"/>
        </w:rPr>
      </w:pPr>
      <w:r>
        <w:rPr>
          <w:rFonts w:hint="eastAsia" w:ascii="黑体" w:hAnsi="黑体" w:eastAsia="黑体" w:cs="宋体"/>
          <w:szCs w:val="21"/>
        </w:rPr>
        <w:t xml:space="preserve">C.集体       </w:t>
      </w:r>
      <w:r>
        <w:rPr>
          <w:rFonts w:hint="eastAsia" w:ascii="黑体" w:hAnsi="黑体" w:eastAsia="黑体" w:cs="宋体"/>
          <w:szCs w:val="21"/>
        </w:rPr>
        <w:tab/>
      </w:r>
    </w:p>
    <w:p w14:paraId="50278132">
      <w:pPr>
        <w:spacing w:line="340" w:lineRule="exact"/>
        <w:ind w:firstLine="420"/>
        <w:rPr>
          <w:rFonts w:ascii="黑体" w:hAnsi="黑体" w:eastAsia="黑体" w:cs="宋体"/>
          <w:szCs w:val="21"/>
        </w:rPr>
      </w:pPr>
      <w:r>
        <w:rPr>
          <w:rFonts w:hint="eastAsia" w:ascii="黑体" w:hAnsi="黑体" w:eastAsia="黑体" w:cs="宋体"/>
          <w:szCs w:val="21"/>
        </w:rPr>
        <w:t>D.集体劳动</w:t>
      </w:r>
      <w:r>
        <w:rPr>
          <w:rFonts w:hint="eastAsia" w:ascii="黑体" w:hAnsi="黑体" w:eastAsia="黑体" w:cs="宋体"/>
          <w:szCs w:val="21"/>
        </w:rPr>
        <w:tab/>
      </w:r>
    </w:p>
    <w:p w14:paraId="16944711">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51770841">
      <w:pPr>
        <w:spacing w:line="340" w:lineRule="exact"/>
        <w:ind w:firstLine="0" w:firstLineChars="0"/>
        <w:rPr>
          <w:rFonts w:ascii="黑体" w:hAnsi="黑体" w:eastAsia="黑体" w:cs="宋体"/>
          <w:szCs w:val="21"/>
        </w:rPr>
      </w:pPr>
    </w:p>
    <w:p w14:paraId="5E847E7A">
      <w:pPr>
        <w:spacing w:line="340" w:lineRule="exact"/>
        <w:ind w:firstLine="420"/>
        <w:rPr>
          <w:rFonts w:ascii="黑体" w:hAnsi="黑体" w:eastAsia="黑体" w:cs="宋体"/>
          <w:szCs w:val="21"/>
        </w:rPr>
      </w:pPr>
    </w:p>
    <w:p w14:paraId="56A84665">
      <w:pPr>
        <w:spacing w:line="340" w:lineRule="exact"/>
        <w:ind w:firstLine="420"/>
        <w:rPr>
          <w:rFonts w:ascii="黑体" w:hAnsi="黑体" w:eastAsia="黑体" w:cs="宋体"/>
          <w:szCs w:val="21"/>
        </w:rPr>
      </w:pPr>
    </w:p>
    <w:p w14:paraId="1FEDE26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关于福利的说法，不正确的是哪一项？（    ) </w:t>
      </w:r>
      <w:r>
        <w:rPr>
          <w:rFonts w:hint="eastAsia" w:ascii="黑体" w:hAnsi="黑体" w:eastAsia="黑体" w:cs="宋体"/>
          <w:szCs w:val="21"/>
        </w:rPr>
        <w:tab/>
      </w:r>
    </w:p>
    <w:p w14:paraId="0412463C">
      <w:pPr>
        <w:spacing w:line="340" w:lineRule="exact"/>
        <w:ind w:firstLine="420"/>
        <w:rPr>
          <w:rFonts w:ascii="黑体" w:hAnsi="黑体" w:eastAsia="黑体" w:cs="宋体"/>
          <w:szCs w:val="21"/>
        </w:rPr>
      </w:pPr>
      <w:r>
        <w:rPr>
          <w:rFonts w:hint="eastAsia" w:ascii="黑体" w:hAnsi="黑体" w:eastAsia="黑体" w:cs="宋体"/>
          <w:szCs w:val="21"/>
        </w:rPr>
        <w:t>A.福利是总报酬的重要组成部分</w:t>
      </w:r>
      <w:r>
        <w:rPr>
          <w:rFonts w:hint="eastAsia" w:ascii="黑体" w:hAnsi="黑体" w:eastAsia="黑体" w:cs="宋体"/>
          <w:szCs w:val="21"/>
        </w:rPr>
        <w:tab/>
      </w:r>
    </w:p>
    <w:p w14:paraId="4C1D189B">
      <w:pPr>
        <w:spacing w:line="340" w:lineRule="exact"/>
        <w:ind w:firstLine="420"/>
        <w:rPr>
          <w:rFonts w:ascii="黑体" w:hAnsi="黑体" w:eastAsia="黑体" w:cs="宋体"/>
          <w:szCs w:val="21"/>
        </w:rPr>
      </w:pPr>
      <w:r>
        <w:rPr>
          <w:rFonts w:hint="eastAsia" w:ascii="黑体" w:hAnsi="黑体" w:eastAsia="黑体" w:cs="宋体"/>
          <w:szCs w:val="21"/>
        </w:rPr>
        <w:t>B.福利大都表现为非现金的收入</w:t>
      </w:r>
      <w:r>
        <w:rPr>
          <w:rFonts w:hint="eastAsia" w:ascii="黑体" w:hAnsi="黑体" w:eastAsia="黑体" w:cs="宋体"/>
          <w:szCs w:val="21"/>
        </w:rPr>
        <w:tab/>
      </w:r>
    </w:p>
    <w:p w14:paraId="1345BD9D">
      <w:pPr>
        <w:spacing w:line="340" w:lineRule="exact"/>
        <w:ind w:firstLine="420"/>
        <w:rPr>
          <w:rFonts w:ascii="黑体" w:hAnsi="黑体" w:eastAsia="黑体" w:cs="宋体"/>
          <w:szCs w:val="21"/>
        </w:rPr>
      </w:pPr>
      <w:r>
        <w:rPr>
          <w:rFonts w:hint="eastAsia" w:ascii="黑体" w:hAnsi="黑体" w:eastAsia="黑体" w:cs="宋体"/>
          <w:szCs w:val="21"/>
        </w:rPr>
        <w:t>C.福利是与员工工作岗位、工作表现密切相关的部分</w:t>
      </w:r>
      <w:r>
        <w:rPr>
          <w:rFonts w:hint="eastAsia" w:ascii="黑体" w:hAnsi="黑体" w:eastAsia="黑体" w:cs="宋体"/>
          <w:szCs w:val="21"/>
        </w:rPr>
        <w:tab/>
      </w:r>
    </w:p>
    <w:p w14:paraId="7587F890">
      <w:pPr>
        <w:spacing w:line="340" w:lineRule="exact"/>
        <w:ind w:firstLine="420"/>
        <w:rPr>
          <w:rFonts w:ascii="黑体" w:hAnsi="黑体" w:eastAsia="黑体" w:cs="宋体"/>
          <w:szCs w:val="21"/>
        </w:rPr>
      </w:pPr>
      <w:r>
        <w:rPr>
          <w:rFonts w:hint="eastAsia" w:ascii="黑体" w:hAnsi="黑体" w:eastAsia="黑体" w:cs="宋体"/>
          <w:szCs w:val="21"/>
        </w:rPr>
        <w:t>D.福利通常采取间接的形式发放</w:t>
      </w:r>
      <w:r>
        <w:rPr>
          <w:rFonts w:hint="eastAsia" w:ascii="黑体" w:hAnsi="黑体" w:eastAsia="黑体" w:cs="宋体"/>
          <w:szCs w:val="21"/>
        </w:rPr>
        <w:tab/>
      </w:r>
    </w:p>
    <w:p w14:paraId="7C57A5EB">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0D0911E2">
      <w:pPr>
        <w:spacing w:line="340" w:lineRule="exact"/>
        <w:ind w:firstLine="420"/>
        <w:rPr>
          <w:rFonts w:ascii="黑体" w:hAnsi="黑体" w:eastAsia="黑体" w:cs="宋体"/>
          <w:szCs w:val="21"/>
        </w:rPr>
      </w:pPr>
    </w:p>
    <w:p w14:paraId="1352EE16">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是为了调查了解对于处于特定行业、地理区域或者职位类别的职位的外部薪酬待遇水平。</w:t>
      </w:r>
    </w:p>
    <w:p w14:paraId="6F847218">
      <w:pPr>
        <w:spacing w:line="340" w:lineRule="exact"/>
        <w:ind w:firstLine="420"/>
        <w:rPr>
          <w:rFonts w:ascii="黑体" w:hAnsi="黑体" w:eastAsia="黑体" w:cs="宋体"/>
          <w:szCs w:val="21"/>
        </w:rPr>
      </w:pPr>
      <w:r>
        <w:rPr>
          <w:rFonts w:hint="eastAsia" w:ascii="黑体" w:hAnsi="黑体" w:eastAsia="黑体" w:cs="宋体"/>
          <w:szCs w:val="21"/>
        </w:rPr>
        <w:t>A.薪酬测试</w:t>
      </w:r>
      <w:r>
        <w:rPr>
          <w:rFonts w:hint="eastAsia" w:ascii="黑体" w:hAnsi="黑体" w:eastAsia="黑体" w:cs="宋体"/>
          <w:szCs w:val="21"/>
        </w:rPr>
        <w:tab/>
      </w:r>
    </w:p>
    <w:p w14:paraId="4719F416">
      <w:pPr>
        <w:spacing w:line="340" w:lineRule="exact"/>
        <w:ind w:firstLine="420"/>
        <w:rPr>
          <w:rFonts w:ascii="黑体" w:hAnsi="黑体" w:eastAsia="黑体" w:cs="宋体"/>
          <w:szCs w:val="21"/>
        </w:rPr>
      </w:pPr>
      <w:r>
        <w:rPr>
          <w:rFonts w:hint="eastAsia" w:ascii="黑体" w:hAnsi="黑体" w:eastAsia="黑体" w:cs="宋体"/>
          <w:szCs w:val="21"/>
        </w:rPr>
        <w:t>B.薪酬调查</w:t>
      </w:r>
      <w:r>
        <w:rPr>
          <w:rFonts w:hint="eastAsia" w:ascii="黑体" w:hAnsi="黑体" w:eastAsia="黑体" w:cs="宋体"/>
          <w:szCs w:val="21"/>
        </w:rPr>
        <w:tab/>
      </w:r>
    </w:p>
    <w:p w14:paraId="49B5C316">
      <w:pPr>
        <w:spacing w:line="340" w:lineRule="exact"/>
        <w:ind w:firstLine="420"/>
        <w:rPr>
          <w:rFonts w:ascii="黑体" w:hAnsi="黑体" w:eastAsia="黑体" w:cs="宋体"/>
          <w:szCs w:val="21"/>
        </w:rPr>
      </w:pPr>
      <w:r>
        <w:rPr>
          <w:rFonts w:hint="eastAsia" w:ascii="黑体" w:hAnsi="黑体" w:eastAsia="黑体" w:cs="宋体"/>
          <w:szCs w:val="21"/>
        </w:rPr>
        <w:t>C.职位评价</w:t>
      </w:r>
      <w:r>
        <w:rPr>
          <w:rFonts w:hint="eastAsia" w:ascii="黑体" w:hAnsi="黑体" w:eastAsia="黑体" w:cs="宋体"/>
          <w:szCs w:val="21"/>
        </w:rPr>
        <w:tab/>
      </w:r>
    </w:p>
    <w:p w14:paraId="5D0A0DB0">
      <w:pPr>
        <w:spacing w:line="340" w:lineRule="exact"/>
        <w:ind w:firstLine="420"/>
        <w:rPr>
          <w:rFonts w:ascii="黑体" w:hAnsi="黑体" w:eastAsia="黑体" w:cs="宋体"/>
          <w:szCs w:val="21"/>
        </w:rPr>
      </w:pPr>
      <w:r>
        <w:rPr>
          <w:rFonts w:hint="eastAsia" w:ascii="黑体" w:hAnsi="黑体" w:eastAsia="黑体" w:cs="宋体"/>
          <w:szCs w:val="21"/>
        </w:rPr>
        <w:t>D.职位调查</w:t>
      </w:r>
      <w:r>
        <w:rPr>
          <w:rFonts w:hint="eastAsia" w:ascii="黑体" w:hAnsi="黑体" w:eastAsia="黑体" w:cs="宋体"/>
          <w:szCs w:val="21"/>
        </w:rPr>
        <w:tab/>
      </w:r>
    </w:p>
    <w:p w14:paraId="65BC0BF3">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6B8B49F2">
      <w:pPr>
        <w:spacing w:line="340" w:lineRule="exact"/>
        <w:ind w:firstLine="420"/>
        <w:rPr>
          <w:rFonts w:ascii="黑体" w:hAnsi="黑体" w:eastAsia="黑体" w:cs="宋体"/>
          <w:szCs w:val="21"/>
        </w:rPr>
      </w:pPr>
    </w:p>
    <w:p w14:paraId="3A87116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通常是指员工所获得的全部报酬。</w:t>
      </w:r>
      <w:r>
        <w:rPr>
          <w:rFonts w:hint="eastAsia" w:ascii="黑体" w:hAnsi="黑体" w:eastAsia="黑体" w:cs="宋体"/>
          <w:szCs w:val="21"/>
        </w:rPr>
        <w:tab/>
      </w:r>
    </w:p>
    <w:p w14:paraId="6AB2B5B0">
      <w:pPr>
        <w:spacing w:line="340" w:lineRule="exact"/>
        <w:ind w:firstLine="420"/>
        <w:rPr>
          <w:rFonts w:ascii="黑体" w:hAnsi="黑体" w:eastAsia="黑体" w:cs="宋体"/>
          <w:szCs w:val="21"/>
        </w:rPr>
      </w:pPr>
      <w:r>
        <w:rPr>
          <w:rFonts w:hint="eastAsia" w:ascii="黑体" w:hAnsi="黑体" w:eastAsia="黑体" w:cs="宋体"/>
          <w:szCs w:val="21"/>
        </w:rPr>
        <w:t>A.收入</w:t>
      </w:r>
      <w:r>
        <w:rPr>
          <w:rFonts w:hint="eastAsia" w:ascii="黑体" w:hAnsi="黑体" w:eastAsia="黑体" w:cs="宋体"/>
          <w:szCs w:val="21"/>
        </w:rPr>
        <w:tab/>
      </w:r>
    </w:p>
    <w:p w14:paraId="64F12004">
      <w:pPr>
        <w:spacing w:line="340" w:lineRule="exact"/>
        <w:ind w:firstLine="420"/>
        <w:rPr>
          <w:rFonts w:ascii="黑体" w:hAnsi="黑体" w:eastAsia="黑体" w:cs="宋体"/>
          <w:szCs w:val="21"/>
        </w:rPr>
      </w:pPr>
      <w:r>
        <w:rPr>
          <w:rFonts w:hint="eastAsia" w:ascii="黑体" w:hAnsi="黑体" w:eastAsia="黑体" w:cs="宋体"/>
          <w:szCs w:val="21"/>
        </w:rPr>
        <w:t>B.奖励</w:t>
      </w:r>
      <w:r>
        <w:rPr>
          <w:rFonts w:hint="eastAsia" w:ascii="黑体" w:hAnsi="黑体" w:eastAsia="黑体" w:cs="宋体"/>
          <w:szCs w:val="21"/>
        </w:rPr>
        <w:tab/>
      </w:r>
    </w:p>
    <w:p w14:paraId="116615B1">
      <w:pPr>
        <w:spacing w:line="340" w:lineRule="exact"/>
        <w:ind w:firstLine="420"/>
        <w:rPr>
          <w:rFonts w:ascii="黑体" w:hAnsi="黑体" w:eastAsia="黑体" w:cs="宋体"/>
          <w:szCs w:val="21"/>
        </w:rPr>
      </w:pPr>
      <w:r>
        <w:rPr>
          <w:rFonts w:hint="eastAsia" w:ascii="黑体" w:hAnsi="黑体" w:eastAsia="黑体" w:cs="宋体"/>
          <w:szCs w:val="21"/>
        </w:rPr>
        <w:t>C.津贴</w:t>
      </w:r>
      <w:r>
        <w:rPr>
          <w:rFonts w:hint="eastAsia" w:ascii="黑体" w:hAnsi="黑体" w:eastAsia="黑体" w:cs="宋体"/>
          <w:szCs w:val="21"/>
        </w:rPr>
        <w:tab/>
      </w:r>
    </w:p>
    <w:p w14:paraId="145AF1C8">
      <w:pPr>
        <w:spacing w:line="340" w:lineRule="exact"/>
        <w:ind w:firstLine="420"/>
        <w:rPr>
          <w:rFonts w:ascii="黑体" w:hAnsi="黑体" w:eastAsia="黑体" w:cs="宋体"/>
          <w:szCs w:val="21"/>
        </w:rPr>
      </w:pPr>
      <w:r>
        <w:rPr>
          <w:rFonts w:hint="eastAsia" w:ascii="黑体" w:hAnsi="黑体" w:eastAsia="黑体" w:cs="宋体"/>
          <w:szCs w:val="21"/>
        </w:rPr>
        <w:t>D.加班费</w:t>
      </w:r>
      <w:r>
        <w:rPr>
          <w:rFonts w:hint="eastAsia" w:ascii="黑体" w:hAnsi="黑体" w:eastAsia="黑体" w:cs="宋体"/>
          <w:szCs w:val="21"/>
        </w:rPr>
        <w:tab/>
      </w:r>
    </w:p>
    <w:p w14:paraId="7FFA4E42">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40993A8E">
      <w:pPr>
        <w:spacing w:line="340" w:lineRule="exact"/>
        <w:ind w:firstLine="420"/>
        <w:rPr>
          <w:rFonts w:ascii="黑体" w:hAnsi="黑体" w:eastAsia="黑体"/>
          <w:szCs w:val="21"/>
        </w:rPr>
      </w:pPr>
    </w:p>
    <w:p w14:paraId="575518A3">
      <w:pPr>
        <w:spacing w:line="340" w:lineRule="exact"/>
        <w:ind w:firstLine="420"/>
        <w:rPr>
          <w:rFonts w:ascii="黑体" w:hAnsi="黑体" w:eastAsia="黑体" w:cs="宋体"/>
          <w:szCs w:val="21"/>
        </w:rPr>
      </w:pPr>
    </w:p>
    <w:p w14:paraId="23C9427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不属于直接影响薪酬支付的因素。</w:t>
      </w:r>
      <w:r>
        <w:rPr>
          <w:rFonts w:hint="eastAsia" w:ascii="黑体" w:hAnsi="黑体" w:eastAsia="黑体" w:cs="宋体"/>
          <w:szCs w:val="21"/>
        </w:rPr>
        <w:tab/>
      </w:r>
    </w:p>
    <w:p w14:paraId="7B06DF82">
      <w:pPr>
        <w:spacing w:line="340" w:lineRule="exact"/>
        <w:ind w:firstLine="420"/>
        <w:rPr>
          <w:rFonts w:ascii="黑体" w:hAnsi="黑体" w:eastAsia="黑体" w:cs="宋体"/>
          <w:szCs w:val="21"/>
        </w:rPr>
      </w:pPr>
      <w:r>
        <w:rPr>
          <w:rFonts w:hint="eastAsia" w:ascii="黑体" w:hAnsi="黑体" w:eastAsia="黑体" w:cs="宋体"/>
          <w:szCs w:val="21"/>
        </w:rPr>
        <w:t>A.岗位</w:t>
      </w:r>
      <w:r>
        <w:rPr>
          <w:rFonts w:hint="eastAsia" w:ascii="黑体" w:hAnsi="黑体" w:eastAsia="黑体" w:cs="宋体"/>
          <w:szCs w:val="21"/>
        </w:rPr>
        <w:tab/>
      </w:r>
    </w:p>
    <w:p w14:paraId="51B98519">
      <w:pPr>
        <w:spacing w:line="340" w:lineRule="exact"/>
        <w:ind w:firstLine="420"/>
        <w:rPr>
          <w:rFonts w:ascii="黑体" w:hAnsi="黑体" w:eastAsia="黑体" w:cs="宋体"/>
          <w:szCs w:val="21"/>
        </w:rPr>
      </w:pPr>
      <w:r>
        <w:rPr>
          <w:rFonts w:hint="eastAsia" w:ascii="黑体" w:hAnsi="黑体" w:eastAsia="黑体" w:cs="宋体"/>
          <w:szCs w:val="21"/>
        </w:rPr>
        <w:t>B.个人态度</w:t>
      </w:r>
      <w:r>
        <w:rPr>
          <w:rFonts w:hint="eastAsia" w:ascii="黑体" w:hAnsi="黑体" w:eastAsia="黑体" w:cs="宋体"/>
          <w:szCs w:val="21"/>
        </w:rPr>
        <w:tab/>
      </w:r>
    </w:p>
    <w:p w14:paraId="5533E81F">
      <w:pPr>
        <w:spacing w:line="340" w:lineRule="exact"/>
        <w:ind w:firstLine="420"/>
        <w:rPr>
          <w:rFonts w:ascii="黑体" w:hAnsi="黑体" w:eastAsia="黑体" w:cs="宋体"/>
          <w:szCs w:val="21"/>
        </w:rPr>
      </w:pPr>
      <w:r>
        <w:rPr>
          <w:rFonts w:hint="eastAsia" w:ascii="黑体" w:hAnsi="黑体" w:eastAsia="黑体" w:cs="宋体"/>
          <w:szCs w:val="21"/>
        </w:rPr>
        <w:t>C.个人能力</w:t>
      </w:r>
      <w:r>
        <w:rPr>
          <w:rFonts w:hint="eastAsia" w:ascii="黑体" w:hAnsi="黑体" w:eastAsia="黑体" w:cs="宋体"/>
          <w:szCs w:val="21"/>
        </w:rPr>
        <w:tab/>
      </w:r>
    </w:p>
    <w:p w14:paraId="435CD783">
      <w:pPr>
        <w:spacing w:line="340" w:lineRule="exact"/>
        <w:ind w:firstLine="420"/>
        <w:rPr>
          <w:rFonts w:ascii="黑体" w:hAnsi="黑体" w:eastAsia="黑体" w:cs="宋体"/>
          <w:szCs w:val="21"/>
        </w:rPr>
      </w:pPr>
      <w:r>
        <w:rPr>
          <w:rFonts w:hint="eastAsia" w:ascii="黑体" w:hAnsi="黑体" w:eastAsia="黑体" w:cs="宋体"/>
          <w:szCs w:val="21"/>
        </w:rPr>
        <w:t>D.绩效</w:t>
      </w:r>
      <w:r>
        <w:rPr>
          <w:rFonts w:hint="eastAsia" w:ascii="黑体" w:hAnsi="黑体" w:eastAsia="黑体" w:cs="宋体"/>
          <w:szCs w:val="21"/>
        </w:rPr>
        <w:tab/>
      </w:r>
    </w:p>
    <w:p w14:paraId="5BC485CB">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5356E734">
      <w:pPr>
        <w:spacing w:line="340" w:lineRule="exact"/>
        <w:ind w:firstLine="420"/>
        <w:rPr>
          <w:rFonts w:ascii="黑体" w:hAnsi="黑体" w:eastAsia="黑体" w:cs="宋体"/>
          <w:szCs w:val="21"/>
        </w:rPr>
      </w:pPr>
    </w:p>
    <w:p w14:paraId="47400B84">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不属于岗位设置原则。</w:t>
      </w:r>
      <w:r>
        <w:rPr>
          <w:rFonts w:hint="eastAsia" w:ascii="黑体" w:hAnsi="黑体" w:eastAsia="黑体" w:cs="宋体"/>
          <w:szCs w:val="21"/>
        </w:rPr>
        <w:tab/>
      </w:r>
    </w:p>
    <w:p w14:paraId="7F068EBB">
      <w:pPr>
        <w:spacing w:line="340" w:lineRule="exact"/>
        <w:ind w:firstLine="420"/>
        <w:rPr>
          <w:rFonts w:ascii="黑体" w:hAnsi="黑体" w:eastAsia="黑体" w:cs="宋体"/>
          <w:szCs w:val="21"/>
        </w:rPr>
      </w:pPr>
      <w:r>
        <w:rPr>
          <w:rFonts w:hint="eastAsia" w:ascii="黑体" w:hAnsi="黑体" w:eastAsia="黑体" w:cs="宋体"/>
          <w:szCs w:val="21"/>
        </w:rPr>
        <w:t>A.总额控制原则</w:t>
      </w:r>
      <w:r>
        <w:rPr>
          <w:rFonts w:hint="eastAsia" w:ascii="黑体" w:hAnsi="黑体" w:eastAsia="黑体" w:cs="宋体"/>
          <w:szCs w:val="21"/>
        </w:rPr>
        <w:tab/>
      </w:r>
    </w:p>
    <w:p w14:paraId="399E9C96">
      <w:pPr>
        <w:spacing w:line="340" w:lineRule="exact"/>
        <w:ind w:firstLine="420"/>
        <w:rPr>
          <w:rFonts w:ascii="黑体" w:hAnsi="黑体" w:eastAsia="黑体" w:cs="宋体"/>
          <w:szCs w:val="21"/>
        </w:rPr>
      </w:pPr>
      <w:r>
        <w:rPr>
          <w:rFonts w:hint="eastAsia" w:ascii="黑体" w:hAnsi="黑体" w:eastAsia="黑体" w:cs="宋体"/>
          <w:szCs w:val="21"/>
        </w:rPr>
        <w:t>B.因人设岗原则</w:t>
      </w:r>
    </w:p>
    <w:p w14:paraId="14E9FBB0">
      <w:pPr>
        <w:spacing w:line="340" w:lineRule="exact"/>
        <w:ind w:firstLine="420"/>
        <w:rPr>
          <w:rFonts w:ascii="黑体" w:hAnsi="黑体" w:eastAsia="黑体" w:cs="宋体"/>
          <w:szCs w:val="21"/>
        </w:rPr>
      </w:pPr>
      <w:r>
        <w:rPr>
          <w:rFonts w:hint="eastAsia" w:ascii="黑体" w:hAnsi="黑体" w:eastAsia="黑体" w:cs="宋体"/>
          <w:szCs w:val="21"/>
        </w:rPr>
        <w:t>C.比例控制原则</w:t>
      </w:r>
      <w:r>
        <w:rPr>
          <w:rFonts w:hint="eastAsia" w:ascii="黑体" w:hAnsi="黑体" w:eastAsia="黑体" w:cs="宋体"/>
          <w:szCs w:val="21"/>
        </w:rPr>
        <w:tab/>
      </w:r>
    </w:p>
    <w:p w14:paraId="6F695691">
      <w:pPr>
        <w:spacing w:line="340" w:lineRule="exact"/>
        <w:ind w:firstLine="420"/>
        <w:rPr>
          <w:rFonts w:ascii="黑体" w:hAnsi="黑体" w:eastAsia="黑体" w:cs="宋体"/>
          <w:szCs w:val="21"/>
        </w:rPr>
      </w:pPr>
      <w:r>
        <w:rPr>
          <w:rFonts w:hint="eastAsia" w:ascii="黑体" w:hAnsi="黑体" w:eastAsia="黑体" w:cs="宋体"/>
          <w:szCs w:val="21"/>
        </w:rPr>
        <w:t>D.有效导向原则</w:t>
      </w:r>
      <w:r>
        <w:rPr>
          <w:rFonts w:hint="eastAsia" w:ascii="黑体" w:hAnsi="黑体" w:eastAsia="黑体" w:cs="宋体"/>
          <w:szCs w:val="21"/>
        </w:rPr>
        <w:tab/>
      </w:r>
    </w:p>
    <w:p w14:paraId="372AEB64">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46B91F28">
      <w:pPr>
        <w:spacing w:line="340" w:lineRule="exact"/>
        <w:ind w:firstLine="420"/>
        <w:rPr>
          <w:rFonts w:ascii="黑体" w:hAnsi="黑体" w:eastAsia="黑体" w:cs="宋体"/>
          <w:szCs w:val="21"/>
        </w:rPr>
      </w:pPr>
    </w:p>
    <w:p w14:paraId="6BAF7E15">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不符合薪酬设计原则。</w:t>
      </w:r>
      <w:r>
        <w:rPr>
          <w:rFonts w:hint="eastAsia" w:ascii="黑体" w:hAnsi="黑体" w:eastAsia="黑体" w:cs="宋体"/>
          <w:szCs w:val="21"/>
        </w:rPr>
        <w:tab/>
      </w:r>
    </w:p>
    <w:p w14:paraId="4684E563">
      <w:pPr>
        <w:spacing w:line="340" w:lineRule="exact"/>
        <w:ind w:firstLine="420"/>
        <w:rPr>
          <w:rFonts w:ascii="黑体" w:hAnsi="黑体" w:eastAsia="黑体" w:cs="宋体"/>
          <w:szCs w:val="21"/>
        </w:rPr>
      </w:pPr>
      <w:r>
        <w:rPr>
          <w:rFonts w:hint="eastAsia" w:ascii="黑体" w:hAnsi="黑体" w:eastAsia="黑体" w:cs="宋体"/>
          <w:szCs w:val="21"/>
        </w:rPr>
        <w:t>A.总量控制原则</w:t>
      </w:r>
      <w:r>
        <w:rPr>
          <w:rFonts w:hint="eastAsia" w:ascii="黑体" w:hAnsi="黑体" w:eastAsia="黑体" w:cs="宋体"/>
          <w:szCs w:val="21"/>
        </w:rPr>
        <w:tab/>
      </w:r>
    </w:p>
    <w:p w14:paraId="7360E73F">
      <w:pPr>
        <w:spacing w:line="340" w:lineRule="exact"/>
        <w:ind w:firstLine="420"/>
        <w:rPr>
          <w:rFonts w:ascii="黑体" w:hAnsi="黑体" w:eastAsia="黑体" w:cs="宋体"/>
          <w:szCs w:val="21"/>
        </w:rPr>
      </w:pPr>
      <w:r>
        <w:rPr>
          <w:rFonts w:hint="eastAsia" w:ascii="黑体" w:hAnsi="黑体" w:eastAsia="黑体" w:cs="宋体"/>
          <w:szCs w:val="21"/>
        </w:rPr>
        <w:t>B.社会竞争力原则</w:t>
      </w:r>
      <w:r>
        <w:rPr>
          <w:rFonts w:hint="eastAsia" w:ascii="黑体" w:hAnsi="黑体" w:eastAsia="黑体" w:cs="宋体"/>
          <w:szCs w:val="21"/>
        </w:rPr>
        <w:tab/>
      </w:r>
    </w:p>
    <w:p w14:paraId="67944562">
      <w:pPr>
        <w:spacing w:line="340" w:lineRule="exact"/>
        <w:ind w:firstLine="420"/>
        <w:rPr>
          <w:rFonts w:ascii="黑体" w:hAnsi="黑体" w:eastAsia="黑体" w:cs="宋体"/>
          <w:szCs w:val="21"/>
        </w:rPr>
      </w:pPr>
      <w:r>
        <w:rPr>
          <w:rFonts w:hint="eastAsia" w:ascii="黑体" w:hAnsi="黑体" w:eastAsia="黑体" w:cs="宋体"/>
          <w:szCs w:val="21"/>
        </w:rPr>
        <w:t>C.绩效挂钩原则</w:t>
      </w:r>
      <w:r>
        <w:rPr>
          <w:rFonts w:hint="eastAsia" w:ascii="黑体" w:hAnsi="黑体" w:eastAsia="黑体" w:cs="宋体"/>
          <w:szCs w:val="21"/>
        </w:rPr>
        <w:tab/>
      </w:r>
    </w:p>
    <w:p w14:paraId="3E36B737">
      <w:pPr>
        <w:spacing w:line="340" w:lineRule="exact"/>
        <w:ind w:firstLine="420"/>
        <w:rPr>
          <w:rFonts w:ascii="黑体" w:hAnsi="黑体" w:eastAsia="黑体" w:cs="宋体"/>
          <w:szCs w:val="21"/>
        </w:rPr>
      </w:pPr>
      <w:r>
        <w:rPr>
          <w:rFonts w:hint="eastAsia" w:ascii="黑体" w:hAnsi="黑体" w:eastAsia="黑体" w:cs="宋体"/>
          <w:szCs w:val="21"/>
        </w:rPr>
        <w:t>D.服务原则</w:t>
      </w:r>
      <w:r>
        <w:rPr>
          <w:rFonts w:hint="eastAsia" w:ascii="黑体" w:hAnsi="黑体" w:eastAsia="黑体" w:cs="宋体"/>
          <w:szCs w:val="21"/>
        </w:rPr>
        <w:tab/>
      </w:r>
    </w:p>
    <w:p w14:paraId="541F8110">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4A86290C">
      <w:pPr>
        <w:spacing w:line="340" w:lineRule="exact"/>
        <w:ind w:firstLine="420"/>
        <w:rPr>
          <w:rFonts w:ascii="黑体" w:hAnsi="黑体" w:eastAsia="黑体" w:cs="宋体"/>
          <w:szCs w:val="21"/>
        </w:rPr>
      </w:pPr>
    </w:p>
    <w:p w14:paraId="3F81D5A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不属于影响企业整体薪酬水平的主要因素。</w:t>
      </w:r>
      <w:r>
        <w:rPr>
          <w:rFonts w:hint="eastAsia" w:ascii="黑体" w:hAnsi="黑体" w:eastAsia="黑体" w:cs="宋体"/>
          <w:szCs w:val="21"/>
        </w:rPr>
        <w:tab/>
      </w:r>
    </w:p>
    <w:p w14:paraId="72EEE9A5">
      <w:pPr>
        <w:spacing w:line="340" w:lineRule="exact"/>
        <w:ind w:firstLine="420"/>
        <w:rPr>
          <w:rFonts w:ascii="黑体" w:hAnsi="黑体" w:eastAsia="黑体" w:cs="宋体"/>
          <w:szCs w:val="21"/>
        </w:rPr>
      </w:pPr>
      <w:r>
        <w:rPr>
          <w:rFonts w:hint="eastAsia" w:ascii="黑体" w:hAnsi="黑体" w:eastAsia="黑体" w:cs="宋体"/>
          <w:szCs w:val="21"/>
        </w:rPr>
        <w:t>A.工作场所条件</w:t>
      </w:r>
      <w:r>
        <w:rPr>
          <w:rFonts w:hint="eastAsia" w:ascii="黑体" w:hAnsi="黑体" w:eastAsia="黑体" w:cs="宋体"/>
          <w:szCs w:val="21"/>
        </w:rPr>
        <w:tab/>
      </w:r>
    </w:p>
    <w:p w14:paraId="528647B1">
      <w:pPr>
        <w:spacing w:line="340" w:lineRule="exact"/>
        <w:ind w:firstLine="420"/>
        <w:rPr>
          <w:rFonts w:ascii="黑体" w:hAnsi="黑体" w:eastAsia="黑体" w:cs="宋体"/>
          <w:szCs w:val="21"/>
        </w:rPr>
      </w:pPr>
      <w:r>
        <w:rPr>
          <w:rFonts w:hint="eastAsia" w:ascii="黑体" w:hAnsi="黑体" w:eastAsia="黑体" w:cs="宋体"/>
          <w:szCs w:val="21"/>
        </w:rPr>
        <w:t>B.劳动力市场供求关系</w:t>
      </w:r>
      <w:r>
        <w:rPr>
          <w:rFonts w:hint="eastAsia" w:ascii="黑体" w:hAnsi="黑体" w:eastAsia="黑体" w:cs="宋体"/>
          <w:szCs w:val="21"/>
        </w:rPr>
        <w:tab/>
      </w:r>
    </w:p>
    <w:p w14:paraId="047928BF">
      <w:pPr>
        <w:spacing w:line="340" w:lineRule="exact"/>
        <w:ind w:firstLine="420"/>
        <w:rPr>
          <w:rFonts w:ascii="黑体" w:hAnsi="黑体" w:eastAsia="黑体" w:cs="宋体"/>
          <w:szCs w:val="21"/>
        </w:rPr>
      </w:pPr>
      <w:r>
        <w:rPr>
          <w:rFonts w:hint="eastAsia" w:ascii="黑体" w:hAnsi="黑体" w:eastAsia="黑体" w:cs="宋体"/>
          <w:szCs w:val="21"/>
        </w:rPr>
        <w:t>C.薪酬策略</w:t>
      </w:r>
      <w:r>
        <w:rPr>
          <w:rFonts w:hint="eastAsia" w:ascii="黑体" w:hAnsi="黑体" w:eastAsia="黑体" w:cs="宋体"/>
          <w:szCs w:val="21"/>
        </w:rPr>
        <w:tab/>
      </w:r>
    </w:p>
    <w:p w14:paraId="371CD9E4">
      <w:pPr>
        <w:spacing w:line="340" w:lineRule="exact"/>
        <w:ind w:firstLine="420"/>
        <w:rPr>
          <w:rFonts w:ascii="黑体" w:hAnsi="黑体" w:eastAsia="黑体" w:cs="宋体"/>
          <w:szCs w:val="21"/>
        </w:rPr>
      </w:pPr>
      <w:r>
        <w:rPr>
          <w:rFonts w:hint="eastAsia" w:ascii="黑体" w:hAnsi="黑体" w:eastAsia="黑体" w:cs="宋体"/>
          <w:szCs w:val="21"/>
        </w:rPr>
        <w:t>D.地区、行业工资水平</w:t>
      </w:r>
      <w:r>
        <w:rPr>
          <w:rFonts w:hint="eastAsia" w:ascii="黑体" w:hAnsi="黑体" w:eastAsia="黑体" w:cs="宋体"/>
          <w:szCs w:val="21"/>
        </w:rPr>
        <w:tab/>
      </w:r>
    </w:p>
    <w:p w14:paraId="68DFC3A3">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6B612CD0">
      <w:pPr>
        <w:spacing w:line="340" w:lineRule="exact"/>
        <w:ind w:firstLine="420"/>
        <w:rPr>
          <w:rFonts w:ascii="黑体" w:hAnsi="黑体" w:eastAsia="黑体" w:cs="宋体"/>
          <w:szCs w:val="21"/>
        </w:rPr>
      </w:pPr>
    </w:p>
    <w:p w14:paraId="14F7FB5C">
      <w:pPr>
        <w:spacing w:line="340" w:lineRule="exact"/>
        <w:ind w:firstLine="420"/>
        <w:rPr>
          <w:rFonts w:ascii="黑体" w:hAnsi="黑体" w:eastAsia="黑体" w:cs="宋体"/>
          <w:szCs w:val="21"/>
        </w:rPr>
      </w:pPr>
    </w:p>
    <w:p w14:paraId="66E6F866">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是按照劳动者的工作时间来计算工资的工资计算方式。</w:t>
      </w:r>
      <w:r>
        <w:rPr>
          <w:rFonts w:hint="eastAsia" w:ascii="黑体" w:hAnsi="黑体" w:eastAsia="黑体" w:cs="宋体"/>
          <w:szCs w:val="21"/>
        </w:rPr>
        <w:tab/>
      </w:r>
    </w:p>
    <w:p w14:paraId="45D459B0">
      <w:pPr>
        <w:spacing w:line="340" w:lineRule="exact"/>
        <w:ind w:firstLine="420"/>
        <w:rPr>
          <w:rFonts w:ascii="黑体" w:hAnsi="黑体" w:eastAsia="黑体" w:cs="宋体"/>
          <w:szCs w:val="21"/>
        </w:rPr>
      </w:pPr>
      <w:r>
        <w:rPr>
          <w:rFonts w:hint="eastAsia" w:ascii="黑体" w:hAnsi="黑体" w:eastAsia="黑体" w:cs="宋体"/>
          <w:szCs w:val="21"/>
        </w:rPr>
        <w:t>A.计件工资制</w:t>
      </w:r>
      <w:r>
        <w:rPr>
          <w:rFonts w:hint="eastAsia" w:ascii="黑体" w:hAnsi="黑体" w:eastAsia="黑体" w:cs="宋体"/>
          <w:szCs w:val="21"/>
        </w:rPr>
        <w:tab/>
      </w:r>
    </w:p>
    <w:p w14:paraId="7E819FB5">
      <w:pPr>
        <w:spacing w:line="340" w:lineRule="exact"/>
        <w:ind w:firstLine="420"/>
        <w:rPr>
          <w:rFonts w:ascii="黑体" w:hAnsi="黑体" w:eastAsia="黑体" w:cs="宋体"/>
          <w:szCs w:val="21"/>
        </w:rPr>
      </w:pPr>
      <w:r>
        <w:rPr>
          <w:rFonts w:hint="eastAsia" w:ascii="黑体" w:hAnsi="黑体" w:eastAsia="黑体" w:cs="宋体"/>
          <w:szCs w:val="21"/>
        </w:rPr>
        <w:t>B.计时工资制</w:t>
      </w:r>
    </w:p>
    <w:p w14:paraId="4DD8DCBD">
      <w:pPr>
        <w:spacing w:line="340" w:lineRule="exact"/>
        <w:ind w:firstLine="420"/>
        <w:rPr>
          <w:rFonts w:ascii="黑体" w:hAnsi="黑体" w:eastAsia="黑体" w:cs="宋体"/>
          <w:szCs w:val="21"/>
        </w:rPr>
      </w:pPr>
      <w:r>
        <w:rPr>
          <w:rFonts w:hint="eastAsia" w:ascii="黑体" w:hAnsi="黑体" w:eastAsia="黑体" w:cs="宋体"/>
          <w:szCs w:val="21"/>
        </w:rPr>
        <w:t>C.固定工资制</w:t>
      </w:r>
      <w:r>
        <w:rPr>
          <w:rFonts w:hint="eastAsia" w:ascii="黑体" w:hAnsi="黑体" w:eastAsia="黑体" w:cs="宋体"/>
          <w:szCs w:val="21"/>
        </w:rPr>
        <w:tab/>
      </w:r>
    </w:p>
    <w:p w14:paraId="13990D6A">
      <w:pPr>
        <w:spacing w:line="340" w:lineRule="exact"/>
        <w:ind w:firstLine="420"/>
        <w:rPr>
          <w:rFonts w:ascii="黑体" w:hAnsi="黑体" w:eastAsia="黑体" w:cs="宋体"/>
          <w:szCs w:val="21"/>
        </w:rPr>
      </w:pPr>
      <w:r>
        <w:rPr>
          <w:rFonts w:hint="eastAsia" w:ascii="黑体" w:hAnsi="黑体" w:eastAsia="黑体" w:cs="宋体"/>
          <w:szCs w:val="21"/>
        </w:rPr>
        <w:t>D.提成工资制</w:t>
      </w:r>
      <w:r>
        <w:rPr>
          <w:rFonts w:hint="eastAsia" w:ascii="黑体" w:hAnsi="黑体" w:eastAsia="黑体" w:cs="宋体"/>
          <w:szCs w:val="21"/>
        </w:rPr>
        <w:tab/>
      </w:r>
    </w:p>
    <w:p w14:paraId="71A44B4F">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12753F06">
      <w:pPr>
        <w:spacing w:line="340" w:lineRule="exact"/>
        <w:ind w:firstLine="420"/>
        <w:rPr>
          <w:rFonts w:ascii="黑体" w:hAnsi="黑体" w:eastAsia="黑体" w:cs="宋体"/>
          <w:szCs w:val="21"/>
        </w:rPr>
      </w:pPr>
    </w:p>
    <w:p w14:paraId="1CB0582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是严格按照合格产品的数量和预先规定的计件单位来计算员工劳动报酬的工资计算方式。</w:t>
      </w:r>
      <w:r>
        <w:rPr>
          <w:rFonts w:hint="eastAsia" w:ascii="黑体" w:hAnsi="黑体" w:eastAsia="黑体" w:cs="宋体"/>
          <w:szCs w:val="21"/>
        </w:rPr>
        <w:tab/>
      </w:r>
    </w:p>
    <w:p w14:paraId="34332C75">
      <w:pPr>
        <w:spacing w:line="340" w:lineRule="exact"/>
        <w:ind w:firstLine="420"/>
        <w:rPr>
          <w:rFonts w:ascii="黑体" w:hAnsi="黑体" w:eastAsia="黑体" w:cs="宋体"/>
          <w:szCs w:val="21"/>
        </w:rPr>
      </w:pPr>
      <w:r>
        <w:rPr>
          <w:rFonts w:hint="eastAsia" w:ascii="黑体" w:hAnsi="黑体" w:eastAsia="黑体" w:cs="宋体"/>
          <w:szCs w:val="21"/>
        </w:rPr>
        <w:t>A.计件工资制</w:t>
      </w:r>
      <w:r>
        <w:rPr>
          <w:rFonts w:hint="eastAsia" w:ascii="黑体" w:hAnsi="黑体" w:eastAsia="黑体" w:cs="宋体"/>
          <w:szCs w:val="21"/>
        </w:rPr>
        <w:tab/>
      </w:r>
    </w:p>
    <w:p w14:paraId="2A3D5F3E">
      <w:pPr>
        <w:spacing w:line="340" w:lineRule="exact"/>
        <w:ind w:firstLine="420"/>
        <w:rPr>
          <w:rFonts w:ascii="黑体" w:hAnsi="黑体" w:eastAsia="黑体" w:cs="宋体"/>
          <w:szCs w:val="21"/>
        </w:rPr>
      </w:pPr>
      <w:r>
        <w:rPr>
          <w:rFonts w:hint="eastAsia" w:ascii="黑体" w:hAnsi="黑体" w:eastAsia="黑体" w:cs="宋体"/>
          <w:szCs w:val="21"/>
        </w:rPr>
        <w:t>B.计时工资制</w:t>
      </w:r>
      <w:r>
        <w:rPr>
          <w:rFonts w:hint="eastAsia" w:ascii="黑体" w:hAnsi="黑体" w:eastAsia="黑体" w:cs="宋体"/>
          <w:szCs w:val="21"/>
        </w:rPr>
        <w:tab/>
      </w:r>
    </w:p>
    <w:p w14:paraId="0F7BA618">
      <w:pPr>
        <w:spacing w:line="340" w:lineRule="exact"/>
        <w:ind w:firstLine="420"/>
        <w:rPr>
          <w:rFonts w:ascii="黑体" w:hAnsi="黑体" w:eastAsia="黑体" w:cs="宋体"/>
          <w:szCs w:val="21"/>
        </w:rPr>
      </w:pPr>
      <w:r>
        <w:rPr>
          <w:rFonts w:hint="eastAsia" w:ascii="黑体" w:hAnsi="黑体" w:eastAsia="黑体" w:cs="宋体"/>
          <w:szCs w:val="21"/>
        </w:rPr>
        <w:t>C.固定工资制</w:t>
      </w:r>
      <w:r>
        <w:rPr>
          <w:rFonts w:hint="eastAsia" w:ascii="黑体" w:hAnsi="黑体" w:eastAsia="黑体" w:cs="宋体"/>
          <w:szCs w:val="21"/>
        </w:rPr>
        <w:tab/>
      </w:r>
    </w:p>
    <w:p w14:paraId="159F8EA9">
      <w:pPr>
        <w:spacing w:line="340" w:lineRule="exact"/>
        <w:ind w:firstLine="420"/>
        <w:rPr>
          <w:rFonts w:ascii="黑体" w:hAnsi="黑体" w:eastAsia="黑体" w:cs="宋体"/>
          <w:szCs w:val="21"/>
        </w:rPr>
      </w:pPr>
      <w:r>
        <w:rPr>
          <w:rFonts w:hint="eastAsia" w:ascii="黑体" w:hAnsi="黑体" w:eastAsia="黑体" w:cs="宋体"/>
          <w:szCs w:val="21"/>
        </w:rPr>
        <w:t>D.提成工资制</w:t>
      </w:r>
      <w:r>
        <w:rPr>
          <w:rFonts w:hint="eastAsia" w:ascii="黑体" w:hAnsi="黑体" w:eastAsia="黑体" w:cs="宋体"/>
          <w:szCs w:val="21"/>
        </w:rPr>
        <w:tab/>
      </w:r>
    </w:p>
    <w:p w14:paraId="253095C1">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A</w:t>
      </w:r>
    </w:p>
    <w:p w14:paraId="53EDD4F8">
      <w:pPr>
        <w:spacing w:line="340" w:lineRule="exact"/>
        <w:ind w:firstLine="420"/>
        <w:rPr>
          <w:rFonts w:ascii="黑体" w:hAnsi="黑体" w:eastAsia="黑体" w:cs="宋体"/>
          <w:szCs w:val="21"/>
        </w:rPr>
      </w:pPr>
    </w:p>
    <w:p w14:paraId="66100F59">
      <w:pPr>
        <w:spacing w:line="340" w:lineRule="exact"/>
        <w:ind w:firstLine="420"/>
        <w:rPr>
          <w:rFonts w:ascii="黑体" w:hAnsi="黑体" w:eastAsia="黑体"/>
          <w:szCs w:val="21"/>
        </w:rPr>
      </w:pPr>
    </w:p>
    <w:p w14:paraId="509DF633">
      <w:pPr>
        <w:spacing w:line="340" w:lineRule="exact"/>
        <w:ind w:firstLine="420"/>
        <w:rPr>
          <w:rFonts w:ascii="黑体" w:hAnsi="黑体" w:eastAsia="黑体" w:cs="宋体"/>
          <w:szCs w:val="21"/>
        </w:rPr>
      </w:pPr>
    </w:p>
    <w:p w14:paraId="09D22DB5">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西方发达国家一般对高级管理人员实行（    ) 。</w:t>
      </w:r>
      <w:r>
        <w:rPr>
          <w:rFonts w:hint="eastAsia" w:ascii="黑体" w:hAnsi="黑体" w:eastAsia="黑体" w:cs="宋体"/>
          <w:szCs w:val="21"/>
        </w:rPr>
        <w:tab/>
      </w:r>
    </w:p>
    <w:p w14:paraId="5F301F57">
      <w:pPr>
        <w:spacing w:line="340" w:lineRule="exact"/>
        <w:ind w:firstLine="420"/>
        <w:rPr>
          <w:rFonts w:ascii="黑体" w:hAnsi="黑体" w:eastAsia="黑体" w:cs="宋体"/>
          <w:szCs w:val="21"/>
        </w:rPr>
      </w:pPr>
      <w:r>
        <w:rPr>
          <w:rFonts w:hint="eastAsia" w:ascii="黑体" w:hAnsi="黑体" w:eastAsia="黑体" w:cs="宋体"/>
          <w:szCs w:val="21"/>
        </w:rPr>
        <w:t>A.钟点制</w:t>
      </w:r>
      <w:r>
        <w:rPr>
          <w:rFonts w:hint="eastAsia" w:ascii="黑体" w:hAnsi="黑体" w:eastAsia="黑体" w:cs="宋体"/>
          <w:szCs w:val="21"/>
        </w:rPr>
        <w:tab/>
      </w:r>
    </w:p>
    <w:p w14:paraId="542F3B59">
      <w:pPr>
        <w:spacing w:line="340" w:lineRule="exact"/>
        <w:ind w:firstLine="420"/>
        <w:rPr>
          <w:rFonts w:ascii="黑体" w:hAnsi="黑体" w:eastAsia="黑体" w:cs="宋体"/>
          <w:szCs w:val="21"/>
        </w:rPr>
      </w:pPr>
      <w:r>
        <w:rPr>
          <w:rFonts w:hint="eastAsia" w:ascii="黑体" w:hAnsi="黑体" w:eastAsia="黑体" w:cs="宋体"/>
          <w:szCs w:val="21"/>
        </w:rPr>
        <w:t>B.日薪制</w:t>
      </w:r>
      <w:r>
        <w:rPr>
          <w:rFonts w:hint="eastAsia" w:ascii="黑体" w:hAnsi="黑体" w:eastAsia="黑体" w:cs="宋体"/>
          <w:szCs w:val="21"/>
        </w:rPr>
        <w:tab/>
      </w:r>
    </w:p>
    <w:p w14:paraId="3304B101">
      <w:pPr>
        <w:spacing w:line="340" w:lineRule="exact"/>
        <w:ind w:firstLine="420"/>
        <w:rPr>
          <w:rFonts w:ascii="黑体" w:hAnsi="黑体" w:eastAsia="黑体" w:cs="宋体"/>
          <w:szCs w:val="21"/>
        </w:rPr>
      </w:pPr>
      <w:r>
        <w:rPr>
          <w:rFonts w:hint="eastAsia" w:ascii="黑体" w:hAnsi="黑体" w:eastAsia="黑体" w:cs="宋体"/>
          <w:szCs w:val="21"/>
        </w:rPr>
        <w:t>C.月薪制</w:t>
      </w:r>
      <w:r>
        <w:rPr>
          <w:rFonts w:hint="eastAsia" w:ascii="黑体" w:hAnsi="黑体" w:eastAsia="黑体" w:cs="宋体"/>
          <w:szCs w:val="21"/>
        </w:rPr>
        <w:tab/>
      </w:r>
    </w:p>
    <w:p w14:paraId="56074DE0">
      <w:pPr>
        <w:spacing w:line="340" w:lineRule="exact"/>
        <w:ind w:firstLine="420"/>
        <w:rPr>
          <w:rFonts w:ascii="黑体" w:hAnsi="黑体" w:eastAsia="黑体" w:cs="宋体"/>
          <w:szCs w:val="21"/>
        </w:rPr>
      </w:pPr>
      <w:r>
        <w:rPr>
          <w:rFonts w:hint="eastAsia" w:ascii="黑体" w:hAnsi="黑体" w:eastAsia="黑体" w:cs="宋体"/>
          <w:szCs w:val="21"/>
        </w:rPr>
        <w:t>D.年薪制</w:t>
      </w:r>
      <w:r>
        <w:rPr>
          <w:rFonts w:hint="eastAsia" w:ascii="黑体" w:hAnsi="黑体" w:eastAsia="黑体" w:cs="宋体"/>
          <w:szCs w:val="21"/>
        </w:rPr>
        <w:tab/>
      </w:r>
    </w:p>
    <w:p w14:paraId="71437465">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D</w:t>
      </w:r>
    </w:p>
    <w:p w14:paraId="43D547B8">
      <w:pPr>
        <w:spacing w:line="340" w:lineRule="exact"/>
        <w:ind w:firstLine="0" w:firstLineChars="0"/>
        <w:rPr>
          <w:rFonts w:ascii="黑体" w:hAnsi="黑体" w:eastAsia="黑体"/>
          <w:szCs w:val="21"/>
        </w:rPr>
      </w:pPr>
    </w:p>
    <w:p w14:paraId="04069856">
      <w:pPr>
        <w:spacing w:line="340" w:lineRule="exact"/>
        <w:ind w:firstLine="420"/>
        <w:rPr>
          <w:rFonts w:ascii="黑体" w:hAnsi="黑体" w:eastAsia="黑体" w:cs="宋体"/>
          <w:szCs w:val="21"/>
        </w:rPr>
      </w:pPr>
    </w:p>
    <w:p w14:paraId="28879437">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不属于战略对于薪酬的影响因素。</w:t>
      </w:r>
      <w:r>
        <w:rPr>
          <w:rFonts w:hint="eastAsia" w:ascii="黑体" w:hAnsi="黑体" w:eastAsia="黑体" w:cs="宋体"/>
          <w:szCs w:val="21"/>
        </w:rPr>
        <w:tab/>
      </w:r>
    </w:p>
    <w:p w14:paraId="744DCC15">
      <w:pPr>
        <w:spacing w:line="340" w:lineRule="exact"/>
        <w:ind w:firstLine="420"/>
        <w:rPr>
          <w:rFonts w:ascii="黑体" w:hAnsi="黑体" w:eastAsia="黑体" w:cs="宋体"/>
          <w:szCs w:val="21"/>
        </w:rPr>
      </w:pPr>
      <w:r>
        <w:rPr>
          <w:rFonts w:hint="eastAsia" w:ascii="黑体" w:hAnsi="黑体" w:eastAsia="黑体" w:cs="宋体"/>
          <w:szCs w:val="21"/>
        </w:rPr>
        <w:t>A.战略影响薪酬水平的高低策略</w:t>
      </w:r>
      <w:r>
        <w:rPr>
          <w:rFonts w:hint="eastAsia" w:ascii="黑体" w:hAnsi="黑体" w:eastAsia="黑体" w:cs="宋体"/>
          <w:szCs w:val="21"/>
        </w:rPr>
        <w:tab/>
      </w:r>
    </w:p>
    <w:p w14:paraId="679B341E">
      <w:pPr>
        <w:spacing w:line="340" w:lineRule="exact"/>
        <w:ind w:firstLine="420"/>
        <w:rPr>
          <w:rFonts w:ascii="黑体" w:hAnsi="黑体" w:eastAsia="黑体" w:cs="宋体"/>
          <w:szCs w:val="21"/>
        </w:rPr>
      </w:pPr>
      <w:r>
        <w:rPr>
          <w:rFonts w:hint="eastAsia" w:ascii="黑体" w:hAnsi="黑体" w:eastAsia="黑体" w:cs="宋体"/>
          <w:szCs w:val="21"/>
        </w:rPr>
        <w:t>B.战略影响薪酬的发放时间</w:t>
      </w:r>
      <w:r>
        <w:rPr>
          <w:rFonts w:hint="eastAsia" w:ascii="黑体" w:hAnsi="黑体" w:eastAsia="黑体" w:cs="宋体"/>
          <w:szCs w:val="21"/>
        </w:rPr>
        <w:tab/>
      </w:r>
    </w:p>
    <w:p w14:paraId="482B51B8">
      <w:pPr>
        <w:spacing w:line="340" w:lineRule="exact"/>
        <w:ind w:firstLine="420"/>
        <w:rPr>
          <w:rFonts w:ascii="黑体" w:hAnsi="黑体" w:eastAsia="黑体" w:cs="宋体"/>
          <w:szCs w:val="21"/>
        </w:rPr>
      </w:pPr>
      <w:r>
        <w:rPr>
          <w:rFonts w:hint="eastAsia" w:ascii="黑体" w:hAnsi="黑体" w:eastAsia="黑体" w:cs="宋体"/>
          <w:szCs w:val="21"/>
        </w:rPr>
        <w:t>C.战略影响薪酬的支付基础</w:t>
      </w:r>
      <w:r>
        <w:rPr>
          <w:rFonts w:hint="eastAsia" w:ascii="黑体" w:hAnsi="黑体" w:eastAsia="黑体" w:cs="宋体"/>
          <w:szCs w:val="21"/>
        </w:rPr>
        <w:tab/>
      </w:r>
    </w:p>
    <w:p w14:paraId="40EACC1F">
      <w:pPr>
        <w:spacing w:line="340" w:lineRule="exact"/>
        <w:ind w:firstLine="420"/>
        <w:rPr>
          <w:rFonts w:ascii="黑体" w:hAnsi="黑体" w:eastAsia="黑体" w:cs="宋体"/>
          <w:szCs w:val="21"/>
        </w:rPr>
      </w:pPr>
      <w:r>
        <w:rPr>
          <w:rFonts w:hint="eastAsia" w:ascii="黑体" w:hAnsi="黑体" w:eastAsia="黑体" w:cs="宋体"/>
          <w:szCs w:val="21"/>
        </w:rPr>
        <w:t>D.战略影响福利的设计</w:t>
      </w:r>
      <w:r>
        <w:rPr>
          <w:rFonts w:hint="eastAsia" w:ascii="黑体" w:hAnsi="黑体" w:eastAsia="黑体" w:cs="宋体"/>
          <w:szCs w:val="21"/>
        </w:rPr>
        <w:tab/>
      </w:r>
    </w:p>
    <w:p w14:paraId="0AA597A8">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3B74C6CC">
      <w:pPr>
        <w:spacing w:line="340" w:lineRule="exact"/>
        <w:ind w:firstLine="420"/>
        <w:rPr>
          <w:rFonts w:ascii="黑体" w:hAnsi="黑体" w:eastAsia="黑体" w:cs="宋体"/>
          <w:szCs w:val="21"/>
        </w:rPr>
      </w:pPr>
    </w:p>
    <w:p w14:paraId="5F1C7F5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是指对谁支付报酬，对哪些类型的人才支付报酬。</w:t>
      </w:r>
      <w:r>
        <w:rPr>
          <w:rFonts w:hint="eastAsia" w:ascii="黑体" w:hAnsi="黑体" w:eastAsia="黑体" w:cs="宋体"/>
          <w:szCs w:val="21"/>
        </w:rPr>
        <w:tab/>
      </w:r>
    </w:p>
    <w:p w14:paraId="634D29C7">
      <w:pPr>
        <w:spacing w:line="340" w:lineRule="exact"/>
        <w:ind w:firstLine="420"/>
        <w:rPr>
          <w:rFonts w:ascii="黑体" w:hAnsi="黑体" w:eastAsia="黑体" w:cs="宋体"/>
          <w:szCs w:val="21"/>
        </w:rPr>
      </w:pPr>
      <w:r>
        <w:rPr>
          <w:rFonts w:hint="eastAsia" w:ascii="黑体" w:hAnsi="黑体" w:eastAsia="黑体" w:cs="宋体"/>
          <w:szCs w:val="21"/>
        </w:rPr>
        <w:t>A.薪酬支付的基础</w:t>
      </w:r>
      <w:r>
        <w:rPr>
          <w:rFonts w:hint="eastAsia" w:ascii="黑体" w:hAnsi="黑体" w:eastAsia="黑体" w:cs="宋体"/>
          <w:szCs w:val="21"/>
        </w:rPr>
        <w:tab/>
      </w:r>
    </w:p>
    <w:p w14:paraId="2248B1F4">
      <w:pPr>
        <w:spacing w:line="340" w:lineRule="exact"/>
        <w:ind w:firstLine="420"/>
        <w:rPr>
          <w:rFonts w:ascii="黑体" w:hAnsi="黑体" w:eastAsia="黑体" w:cs="宋体"/>
          <w:szCs w:val="21"/>
        </w:rPr>
      </w:pPr>
      <w:r>
        <w:rPr>
          <w:rFonts w:hint="eastAsia" w:ascii="黑体" w:hAnsi="黑体" w:eastAsia="黑体" w:cs="宋体"/>
          <w:szCs w:val="21"/>
        </w:rPr>
        <w:t>B.薪酬支付的对象</w:t>
      </w:r>
      <w:r>
        <w:rPr>
          <w:rFonts w:hint="eastAsia" w:ascii="黑体" w:hAnsi="黑体" w:eastAsia="黑体" w:cs="宋体"/>
          <w:szCs w:val="21"/>
        </w:rPr>
        <w:tab/>
      </w:r>
    </w:p>
    <w:p w14:paraId="59DF9E61">
      <w:pPr>
        <w:spacing w:line="340" w:lineRule="exact"/>
        <w:ind w:firstLine="420"/>
        <w:rPr>
          <w:rFonts w:ascii="黑体" w:hAnsi="黑体" w:eastAsia="黑体" w:cs="宋体"/>
          <w:szCs w:val="21"/>
        </w:rPr>
      </w:pPr>
      <w:r>
        <w:rPr>
          <w:rFonts w:hint="eastAsia" w:ascii="黑体" w:hAnsi="黑体" w:eastAsia="黑体" w:cs="宋体"/>
          <w:szCs w:val="21"/>
        </w:rPr>
        <w:t>C.薪酬支付的结构</w:t>
      </w:r>
      <w:r>
        <w:rPr>
          <w:rFonts w:hint="eastAsia" w:ascii="黑体" w:hAnsi="黑体" w:eastAsia="黑体" w:cs="宋体"/>
          <w:szCs w:val="21"/>
        </w:rPr>
        <w:tab/>
      </w:r>
    </w:p>
    <w:p w14:paraId="72CBC6AD">
      <w:pPr>
        <w:spacing w:line="340" w:lineRule="exact"/>
        <w:ind w:firstLine="420"/>
        <w:rPr>
          <w:rFonts w:ascii="黑体" w:hAnsi="黑体" w:eastAsia="黑体" w:cs="宋体"/>
          <w:szCs w:val="21"/>
        </w:rPr>
      </w:pPr>
      <w:r>
        <w:rPr>
          <w:rFonts w:hint="eastAsia" w:ascii="黑体" w:hAnsi="黑体" w:eastAsia="黑体" w:cs="宋体"/>
          <w:szCs w:val="21"/>
        </w:rPr>
        <w:t>D.薪酬支付的方式</w:t>
      </w:r>
      <w:r>
        <w:rPr>
          <w:rFonts w:hint="eastAsia" w:ascii="黑体" w:hAnsi="黑体" w:eastAsia="黑体" w:cs="宋体"/>
          <w:szCs w:val="21"/>
        </w:rPr>
        <w:tab/>
      </w:r>
    </w:p>
    <w:p w14:paraId="0E91DA14">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6EE54529">
      <w:pPr>
        <w:spacing w:line="340" w:lineRule="exact"/>
        <w:ind w:firstLine="420"/>
        <w:rPr>
          <w:rFonts w:ascii="黑体" w:hAnsi="黑体" w:eastAsia="黑体" w:cs="宋体"/>
          <w:szCs w:val="21"/>
        </w:rPr>
      </w:pPr>
    </w:p>
    <w:p w14:paraId="0B37823F">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不属于企业的薪酬管理体系要实现的一般目标。</w:t>
      </w:r>
      <w:r>
        <w:rPr>
          <w:rFonts w:hint="eastAsia" w:ascii="黑体" w:hAnsi="黑体" w:eastAsia="黑体" w:cs="宋体"/>
          <w:szCs w:val="21"/>
        </w:rPr>
        <w:tab/>
      </w:r>
    </w:p>
    <w:p w14:paraId="6B8C6BFF">
      <w:pPr>
        <w:spacing w:line="340" w:lineRule="exact"/>
        <w:ind w:firstLine="420"/>
        <w:rPr>
          <w:rFonts w:ascii="黑体" w:hAnsi="黑体" w:eastAsia="黑体" w:cs="宋体"/>
          <w:szCs w:val="21"/>
        </w:rPr>
      </w:pPr>
      <w:r>
        <w:rPr>
          <w:rFonts w:hint="eastAsia" w:ascii="黑体" w:hAnsi="黑体" w:eastAsia="黑体" w:cs="宋体"/>
          <w:szCs w:val="21"/>
        </w:rPr>
        <w:t>A.公平性</w:t>
      </w:r>
      <w:r>
        <w:rPr>
          <w:rFonts w:hint="eastAsia" w:ascii="黑体" w:hAnsi="黑体" w:eastAsia="黑体" w:cs="宋体"/>
          <w:szCs w:val="21"/>
        </w:rPr>
        <w:tab/>
      </w:r>
    </w:p>
    <w:p w14:paraId="05180FEC">
      <w:pPr>
        <w:spacing w:line="340" w:lineRule="exact"/>
        <w:ind w:firstLine="420"/>
        <w:rPr>
          <w:rFonts w:ascii="黑体" w:hAnsi="黑体" w:eastAsia="黑体" w:cs="宋体"/>
          <w:szCs w:val="21"/>
        </w:rPr>
      </w:pPr>
      <w:r>
        <w:rPr>
          <w:rFonts w:hint="eastAsia" w:ascii="黑体" w:hAnsi="黑体" w:eastAsia="黑体" w:cs="宋体"/>
          <w:szCs w:val="21"/>
        </w:rPr>
        <w:t>B.有效性</w:t>
      </w:r>
      <w:r>
        <w:rPr>
          <w:rFonts w:hint="eastAsia" w:ascii="黑体" w:hAnsi="黑体" w:eastAsia="黑体" w:cs="宋体"/>
          <w:szCs w:val="21"/>
        </w:rPr>
        <w:tab/>
      </w:r>
    </w:p>
    <w:p w14:paraId="072794FF">
      <w:pPr>
        <w:spacing w:line="340" w:lineRule="exact"/>
        <w:ind w:firstLine="420"/>
        <w:rPr>
          <w:rFonts w:ascii="黑体" w:hAnsi="黑体" w:eastAsia="黑体" w:cs="宋体"/>
          <w:szCs w:val="21"/>
        </w:rPr>
      </w:pPr>
      <w:r>
        <w:rPr>
          <w:rFonts w:hint="eastAsia" w:ascii="黑体" w:hAnsi="黑体" w:eastAsia="黑体" w:cs="宋体"/>
          <w:szCs w:val="21"/>
        </w:rPr>
        <w:t>C.合法性</w:t>
      </w:r>
      <w:r>
        <w:rPr>
          <w:rFonts w:hint="eastAsia" w:ascii="黑体" w:hAnsi="黑体" w:eastAsia="黑体" w:cs="宋体"/>
          <w:szCs w:val="21"/>
        </w:rPr>
        <w:tab/>
      </w:r>
    </w:p>
    <w:p w14:paraId="148BC053">
      <w:pPr>
        <w:spacing w:line="340" w:lineRule="exact"/>
        <w:ind w:firstLine="420"/>
        <w:rPr>
          <w:rFonts w:ascii="黑体" w:hAnsi="黑体" w:eastAsia="黑体" w:cs="宋体"/>
          <w:szCs w:val="21"/>
        </w:rPr>
      </w:pPr>
      <w:r>
        <w:rPr>
          <w:rFonts w:hint="eastAsia" w:ascii="黑体" w:hAnsi="黑体" w:eastAsia="黑体" w:cs="宋体"/>
          <w:szCs w:val="21"/>
        </w:rPr>
        <w:t>D.常规性</w:t>
      </w:r>
      <w:r>
        <w:rPr>
          <w:rFonts w:hint="eastAsia" w:ascii="黑体" w:hAnsi="黑体" w:eastAsia="黑体" w:cs="宋体"/>
          <w:szCs w:val="21"/>
        </w:rPr>
        <w:tab/>
      </w:r>
    </w:p>
    <w:p w14:paraId="505DE0C8">
      <w:pPr>
        <w:spacing w:line="340" w:lineRule="exact"/>
        <w:ind w:firstLine="422"/>
        <w:rPr>
          <w:rFonts w:ascii="黑体" w:hAnsi="黑体" w:eastAsia="黑体" w:cs="宋体"/>
          <w:szCs w:val="21"/>
        </w:rPr>
      </w:pPr>
      <w:r>
        <w:rPr>
          <w:rFonts w:hint="eastAsia" w:ascii="黑体" w:hAnsi="黑体" w:eastAsia="黑体"/>
          <w:b/>
          <w:szCs w:val="21"/>
        </w:rPr>
        <w:t>答案：</w:t>
      </w:r>
      <w:r>
        <w:rPr>
          <w:rFonts w:hint="eastAsia" w:ascii="黑体" w:hAnsi="黑体" w:eastAsia="黑体"/>
          <w:szCs w:val="21"/>
        </w:rPr>
        <w:t>D</w:t>
      </w:r>
    </w:p>
    <w:p w14:paraId="6DE0851A">
      <w:pPr>
        <w:spacing w:line="340" w:lineRule="exact"/>
        <w:ind w:firstLine="420"/>
        <w:rPr>
          <w:rFonts w:ascii="黑体" w:hAnsi="黑体" w:eastAsia="黑体" w:cs="宋体"/>
          <w:szCs w:val="21"/>
        </w:rPr>
      </w:pPr>
    </w:p>
    <w:p w14:paraId="5C456B7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不属于现代薪酬战略特征。</w:t>
      </w:r>
      <w:r>
        <w:rPr>
          <w:rFonts w:hint="eastAsia" w:ascii="黑体" w:hAnsi="黑体" w:eastAsia="黑体" w:cs="宋体"/>
          <w:szCs w:val="21"/>
        </w:rPr>
        <w:tab/>
      </w:r>
    </w:p>
    <w:p w14:paraId="6E378E09">
      <w:pPr>
        <w:spacing w:line="340" w:lineRule="exact"/>
        <w:ind w:firstLine="420"/>
        <w:rPr>
          <w:rFonts w:ascii="黑体" w:hAnsi="黑体" w:eastAsia="黑体" w:cs="宋体"/>
          <w:szCs w:val="21"/>
        </w:rPr>
      </w:pPr>
      <w:r>
        <w:rPr>
          <w:rFonts w:hint="eastAsia" w:ascii="黑体" w:hAnsi="黑体" w:eastAsia="黑体" w:cs="宋体"/>
          <w:szCs w:val="21"/>
        </w:rPr>
        <w:t>A.战略性</w:t>
      </w:r>
      <w:r>
        <w:rPr>
          <w:rFonts w:hint="eastAsia" w:ascii="黑体" w:hAnsi="黑体" w:eastAsia="黑体" w:cs="宋体"/>
          <w:szCs w:val="21"/>
        </w:rPr>
        <w:tab/>
      </w:r>
    </w:p>
    <w:p w14:paraId="6450F41E">
      <w:pPr>
        <w:spacing w:line="340" w:lineRule="exact"/>
        <w:ind w:firstLine="420"/>
        <w:rPr>
          <w:rFonts w:ascii="黑体" w:hAnsi="黑体" w:eastAsia="黑体" w:cs="宋体"/>
          <w:szCs w:val="21"/>
        </w:rPr>
      </w:pPr>
      <w:r>
        <w:rPr>
          <w:rFonts w:hint="eastAsia" w:ascii="黑体" w:hAnsi="黑体" w:eastAsia="黑体" w:cs="宋体"/>
          <w:szCs w:val="21"/>
        </w:rPr>
        <w:t>B.激励性</w:t>
      </w:r>
      <w:r>
        <w:rPr>
          <w:rFonts w:hint="eastAsia" w:ascii="黑体" w:hAnsi="黑体" w:eastAsia="黑体" w:cs="宋体"/>
          <w:szCs w:val="21"/>
        </w:rPr>
        <w:tab/>
      </w:r>
    </w:p>
    <w:p w14:paraId="10B1FEB0">
      <w:pPr>
        <w:spacing w:line="340" w:lineRule="exact"/>
        <w:ind w:firstLine="420"/>
        <w:rPr>
          <w:rFonts w:ascii="黑体" w:hAnsi="黑体" w:eastAsia="黑体" w:cs="宋体"/>
          <w:szCs w:val="21"/>
        </w:rPr>
      </w:pPr>
      <w:r>
        <w:rPr>
          <w:rFonts w:hint="eastAsia" w:ascii="黑体" w:hAnsi="黑体" w:eastAsia="黑体" w:cs="宋体"/>
          <w:szCs w:val="21"/>
        </w:rPr>
        <w:t>C.保守性</w:t>
      </w:r>
      <w:r>
        <w:rPr>
          <w:rFonts w:hint="eastAsia" w:ascii="黑体" w:hAnsi="黑体" w:eastAsia="黑体" w:cs="宋体"/>
          <w:szCs w:val="21"/>
        </w:rPr>
        <w:tab/>
      </w:r>
    </w:p>
    <w:p w14:paraId="17846CF9">
      <w:pPr>
        <w:spacing w:line="340" w:lineRule="exact"/>
        <w:ind w:firstLine="420"/>
        <w:rPr>
          <w:rFonts w:ascii="黑体" w:hAnsi="黑体" w:eastAsia="黑体" w:cs="宋体"/>
          <w:szCs w:val="21"/>
        </w:rPr>
      </w:pPr>
      <w:r>
        <w:rPr>
          <w:rFonts w:hint="eastAsia" w:ascii="黑体" w:hAnsi="黑体" w:eastAsia="黑体" w:cs="宋体"/>
          <w:szCs w:val="21"/>
        </w:rPr>
        <w:t>D.灵活性</w:t>
      </w:r>
      <w:r>
        <w:rPr>
          <w:rFonts w:hint="eastAsia" w:ascii="黑体" w:hAnsi="黑体" w:eastAsia="黑体" w:cs="宋体"/>
          <w:szCs w:val="21"/>
        </w:rPr>
        <w:tab/>
      </w:r>
    </w:p>
    <w:p w14:paraId="4E55476D">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3D16602C">
      <w:pPr>
        <w:spacing w:line="340" w:lineRule="exact"/>
        <w:ind w:firstLine="420"/>
        <w:rPr>
          <w:rFonts w:ascii="黑体" w:hAnsi="黑体" w:eastAsia="黑体" w:cs="宋体"/>
          <w:szCs w:val="21"/>
        </w:rPr>
      </w:pPr>
    </w:p>
    <w:p w14:paraId="38C98F98">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不属于影响薪酬结构的外部因素。</w:t>
      </w:r>
    </w:p>
    <w:p w14:paraId="2796878C">
      <w:pPr>
        <w:spacing w:line="340" w:lineRule="exact"/>
        <w:ind w:firstLine="420"/>
        <w:rPr>
          <w:rFonts w:ascii="黑体" w:hAnsi="黑体" w:eastAsia="黑体" w:cs="宋体"/>
          <w:szCs w:val="21"/>
        </w:rPr>
      </w:pPr>
      <w:r>
        <w:rPr>
          <w:rFonts w:hint="eastAsia" w:ascii="黑体" w:hAnsi="黑体" w:eastAsia="黑体" w:cs="宋体"/>
          <w:szCs w:val="21"/>
        </w:rPr>
        <w:t>A.市场竞争压力</w:t>
      </w:r>
      <w:r>
        <w:rPr>
          <w:rFonts w:hint="eastAsia" w:ascii="黑体" w:hAnsi="黑体" w:eastAsia="黑体" w:cs="宋体"/>
          <w:szCs w:val="21"/>
        </w:rPr>
        <w:tab/>
      </w:r>
    </w:p>
    <w:p w14:paraId="54DACAB8">
      <w:pPr>
        <w:spacing w:line="340" w:lineRule="exact"/>
        <w:ind w:firstLine="420"/>
        <w:rPr>
          <w:rFonts w:ascii="黑体" w:hAnsi="黑体" w:eastAsia="黑体" w:cs="宋体"/>
          <w:szCs w:val="21"/>
        </w:rPr>
      </w:pPr>
      <w:r>
        <w:rPr>
          <w:rFonts w:hint="eastAsia" w:ascii="黑体" w:hAnsi="黑体" w:eastAsia="黑体" w:cs="宋体"/>
          <w:szCs w:val="21"/>
        </w:rPr>
        <w:t>B.组织内部工作设计</w:t>
      </w:r>
      <w:r>
        <w:rPr>
          <w:rFonts w:hint="eastAsia" w:ascii="黑体" w:hAnsi="黑体" w:eastAsia="黑体" w:cs="宋体"/>
          <w:szCs w:val="21"/>
        </w:rPr>
        <w:tab/>
      </w:r>
    </w:p>
    <w:p w14:paraId="689FCBE9">
      <w:pPr>
        <w:spacing w:line="340" w:lineRule="exact"/>
        <w:ind w:firstLine="420"/>
        <w:rPr>
          <w:rFonts w:ascii="黑体" w:hAnsi="黑体" w:eastAsia="黑体" w:cs="宋体"/>
          <w:szCs w:val="21"/>
        </w:rPr>
      </w:pPr>
      <w:r>
        <w:rPr>
          <w:rFonts w:hint="eastAsia" w:ascii="黑体" w:hAnsi="黑体" w:eastAsia="黑体" w:cs="宋体"/>
          <w:szCs w:val="21"/>
        </w:rPr>
        <w:t>C.法律法规</w:t>
      </w:r>
      <w:r>
        <w:rPr>
          <w:rFonts w:hint="eastAsia" w:ascii="黑体" w:hAnsi="黑体" w:eastAsia="黑体" w:cs="宋体"/>
          <w:szCs w:val="21"/>
        </w:rPr>
        <w:tab/>
      </w:r>
    </w:p>
    <w:p w14:paraId="555E8608">
      <w:pPr>
        <w:spacing w:line="340" w:lineRule="exact"/>
        <w:ind w:firstLine="420"/>
        <w:rPr>
          <w:rFonts w:ascii="黑体" w:hAnsi="黑体" w:eastAsia="黑体" w:cs="宋体"/>
          <w:szCs w:val="21"/>
        </w:rPr>
      </w:pPr>
      <w:r>
        <w:rPr>
          <w:rFonts w:hint="eastAsia" w:ascii="黑体" w:hAnsi="黑体" w:eastAsia="黑体" w:cs="宋体"/>
          <w:szCs w:val="21"/>
        </w:rPr>
        <w:t xml:space="preserve">D.政府政策 </w:t>
      </w:r>
      <w:r>
        <w:rPr>
          <w:rFonts w:hint="eastAsia" w:ascii="黑体" w:hAnsi="黑体" w:eastAsia="黑体" w:cs="宋体"/>
          <w:szCs w:val="21"/>
        </w:rPr>
        <w:tab/>
      </w:r>
    </w:p>
    <w:p w14:paraId="2648B953">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B</w:t>
      </w:r>
    </w:p>
    <w:p w14:paraId="6B629216">
      <w:pPr>
        <w:spacing w:line="340" w:lineRule="exact"/>
        <w:ind w:firstLine="420"/>
        <w:rPr>
          <w:rFonts w:ascii="黑体" w:hAnsi="黑体" w:eastAsia="黑体" w:cs="宋体"/>
          <w:szCs w:val="21"/>
        </w:rPr>
      </w:pPr>
    </w:p>
    <w:p w14:paraId="771553E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业绩薪酬和（    ) 都属于绩效薪酬。</w:t>
      </w:r>
      <w:r>
        <w:rPr>
          <w:rFonts w:hint="eastAsia" w:ascii="黑体" w:hAnsi="黑体" w:eastAsia="黑体" w:cs="宋体"/>
          <w:szCs w:val="21"/>
        </w:rPr>
        <w:tab/>
      </w:r>
    </w:p>
    <w:p w14:paraId="0841257B">
      <w:pPr>
        <w:spacing w:line="340" w:lineRule="exact"/>
        <w:ind w:firstLine="420"/>
        <w:rPr>
          <w:rFonts w:ascii="黑体" w:hAnsi="黑体" w:eastAsia="黑体" w:cs="宋体"/>
          <w:szCs w:val="21"/>
        </w:rPr>
      </w:pPr>
      <w:r>
        <w:rPr>
          <w:rFonts w:hint="eastAsia" w:ascii="黑体" w:hAnsi="黑体" w:eastAsia="黑体" w:cs="宋体"/>
          <w:szCs w:val="21"/>
        </w:rPr>
        <w:t>A.加班费</w:t>
      </w:r>
      <w:r>
        <w:rPr>
          <w:rFonts w:hint="eastAsia" w:ascii="黑体" w:hAnsi="黑体" w:eastAsia="黑体" w:cs="宋体"/>
          <w:szCs w:val="21"/>
        </w:rPr>
        <w:tab/>
      </w:r>
    </w:p>
    <w:p w14:paraId="4647A1B2">
      <w:pPr>
        <w:spacing w:line="340" w:lineRule="exact"/>
        <w:ind w:firstLine="420"/>
        <w:rPr>
          <w:rFonts w:ascii="黑体" w:hAnsi="黑体" w:eastAsia="黑体" w:cs="宋体"/>
          <w:szCs w:val="21"/>
        </w:rPr>
      </w:pPr>
      <w:r>
        <w:rPr>
          <w:rFonts w:hint="eastAsia" w:ascii="黑体" w:hAnsi="黑体" w:eastAsia="黑体" w:cs="宋体"/>
          <w:szCs w:val="21"/>
        </w:rPr>
        <w:t>B.差旅费</w:t>
      </w:r>
      <w:r>
        <w:rPr>
          <w:rFonts w:hint="eastAsia" w:ascii="黑体" w:hAnsi="黑体" w:eastAsia="黑体" w:cs="宋体"/>
          <w:szCs w:val="21"/>
        </w:rPr>
        <w:tab/>
      </w:r>
    </w:p>
    <w:p w14:paraId="4513047A">
      <w:pPr>
        <w:spacing w:line="340" w:lineRule="exact"/>
        <w:ind w:firstLine="420"/>
        <w:rPr>
          <w:rFonts w:ascii="黑体" w:hAnsi="黑体" w:eastAsia="黑体" w:cs="宋体"/>
          <w:szCs w:val="21"/>
        </w:rPr>
      </w:pPr>
      <w:r>
        <w:rPr>
          <w:rFonts w:hint="eastAsia" w:ascii="黑体" w:hAnsi="黑体" w:eastAsia="黑体" w:cs="宋体"/>
          <w:szCs w:val="21"/>
        </w:rPr>
        <w:t>C.激励薪酬</w:t>
      </w:r>
      <w:r>
        <w:rPr>
          <w:rFonts w:hint="eastAsia" w:ascii="黑体" w:hAnsi="黑体" w:eastAsia="黑体" w:cs="宋体"/>
          <w:szCs w:val="21"/>
        </w:rPr>
        <w:tab/>
      </w:r>
    </w:p>
    <w:p w14:paraId="059F9BDC">
      <w:pPr>
        <w:spacing w:line="340" w:lineRule="exact"/>
        <w:ind w:firstLine="420"/>
        <w:rPr>
          <w:rFonts w:ascii="黑体" w:hAnsi="黑体" w:eastAsia="黑体" w:cs="宋体"/>
          <w:szCs w:val="21"/>
        </w:rPr>
      </w:pPr>
      <w:r>
        <w:rPr>
          <w:rFonts w:hint="eastAsia" w:ascii="黑体" w:hAnsi="黑体" w:eastAsia="黑体" w:cs="宋体"/>
          <w:szCs w:val="21"/>
        </w:rPr>
        <w:t>D.提成</w:t>
      </w:r>
      <w:r>
        <w:rPr>
          <w:rFonts w:hint="eastAsia" w:ascii="黑体" w:hAnsi="黑体" w:eastAsia="黑体" w:cs="宋体"/>
          <w:szCs w:val="21"/>
        </w:rPr>
        <w:tab/>
      </w:r>
    </w:p>
    <w:p w14:paraId="572AEABD">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7F1DFC75">
      <w:pPr>
        <w:spacing w:line="340" w:lineRule="exact"/>
        <w:ind w:firstLine="420"/>
        <w:rPr>
          <w:rFonts w:ascii="黑体" w:hAnsi="黑体" w:eastAsia="黑体" w:cs="宋体"/>
          <w:szCs w:val="21"/>
        </w:rPr>
      </w:pPr>
    </w:p>
    <w:p w14:paraId="4A0E01D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不属于基本薪酬的特点。</w:t>
      </w:r>
      <w:r>
        <w:rPr>
          <w:rFonts w:hint="eastAsia" w:ascii="黑体" w:hAnsi="黑体" w:eastAsia="黑体" w:cs="宋体"/>
          <w:szCs w:val="21"/>
        </w:rPr>
        <w:tab/>
      </w:r>
    </w:p>
    <w:p w14:paraId="16685538">
      <w:pPr>
        <w:spacing w:line="340" w:lineRule="exact"/>
        <w:ind w:firstLine="420"/>
        <w:rPr>
          <w:rFonts w:ascii="黑体" w:hAnsi="黑体" w:eastAsia="黑体" w:cs="宋体"/>
          <w:szCs w:val="21"/>
        </w:rPr>
      </w:pPr>
      <w:r>
        <w:rPr>
          <w:rFonts w:hint="eastAsia" w:ascii="黑体" w:hAnsi="黑体" w:eastAsia="黑体" w:cs="宋体"/>
          <w:szCs w:val="21"/>
        </w:rPr>
        <w:t>A.常规性</w:t>
      </w:r>
      <w:r>
        <w:rPr>
          <w:rFonts w:hint="eastAsia" w:ascii="黑体" w:hAnsi="黑体" w:eastAsia="黑体" w:cs="宋体"/>
          <w:szCs w:val="21"/>
        </w:rPr>
        <w:tab/>
      </w:r>
    </w:p>
    <w:p w14:paraId="3B99F1DA">
      <w:pPr>
        <w:spacing w:line="340" w:lineRule="exact"/>
        <w:ind w:firstLine="420"/>
        <w:rPr>
          <w:rFonts w:ascii="黑体" w:hAnsi="黑体" w:eastAsia="黑体" w:cs="宋体"/>
          <w:szCs w:val="21"/>
        </w:rPr>
      </w:pPr>
      <w:r>
        <w:rPr>
          <w:rFonts w:hint="eastAsia" w:ascii="黑体" w:hAnsi="黑体" w:eastAsia="黑体" w:cs="宋体"/>
          <w:szCs w:val="21"/>
        </w:rPr>
        <w:t>B.固定性</w:t>
      </w:r>
      <w:r>
        <w:rPr>
          <w:rFonts w:hint="eastAsia" w:ascii="黑体" w:hAnsi="黑体" w:eastAsia="黑体" w:cs="宋体"/>
          <w:szCs w:val="21"/>
        </w:rPr>
        <w:tab/>
      </w:r>
    </w:p>
    <w:p w14:paraId="1BE00DFE">
      <w:pPr>
        <w:spacing w:line="340" w:lineRule="exact"/>
        <w:ind w:firstLine="420"/>
        <w:rPr>
          <w:rFonts w:ascii="黑体" w:hAnsi="黑体" w:eastAsia="黑体" w:cs="宋体"/>
          <w:szCs w:val="21"/>
        </w:rPr>
      </w:pPr>
      <w:r>
        <w:rPr>
          <w:rFonts w:hint="eastAsia" w:ascii="黑体" w:hAnsi="黑体" w:eastAsia="黑体" w:cs="宋体"/>
          <w:szCs w:val="21"/>
        </w:rPr>
        <w:t>C.暂时性</w:t>
      </w:r>
      <w:r>
        <w:rPr>
          <w:rFonts w:hint="eastAsia" w:ascii="黑体" w:hAnsi="黑体" w:eastAsia="黑体" w:cs="宋体"/>
          <w:szCs w:val="21"/>
        </w:rPr>
        <w:tab/>
      </w:r>
    </w:p>
    <w:p w14:paraId="7D857BEC">
      <w:pPr>
        <w:spacing w:line="340" w:lineRule="exact"/>
        <w:ind w:firstLine="420"/>
        <w:rPr>
          <w:rFonts w:ascii="黑体" w:hAnsi="黑体" w:eastAsia="黑体" w:cs="宋体"/>
          <w:szCs w:val="21"/>
        </w:rPr>
      </w:pPr>
      <w:r>
        <w:rPr>
          <w:rFonts w:hint="eastAsia" w:ascii="黑体" w:hAnsi="黑体" w:eastAsia="黑体" w:cs="宋体"/>
          <w:szCs w:val="21"/>
        </w:rPr>
        <w:t>D.基准性</w:t>
      </w:r>
      <w:r>
        <w:rPr>
          <w:rFonts w:hint="eastAsia" w:ascii="黑体" w:hAnsi="黑体" w:eastAsia="黑体" w:cs="宋体"/>
          <w:szCs w:val="21"/>
        </w:rPr>
        <w:tab/>
      </w:r>
    </w:p>
    <w:p w14:paraId="04F004D9">
      <w:pPr>
        <w:spacing w:line="340" w:lineRule="exact"/>
        <w:ind w:firstLine="422"/>
        <w:rPr>
          <w:rFonts w:ascii="黑体" w:hAnsi="黑体" w:eastAsia="黑体"/>
          <w:szCs w:val="21"/>
        </w:rPr>
      </w:pPr>
      <w:r>
        <w:rPr>
          <w:rFonts w:hint="eastAsia" w:ascii="黑体" w:hAnsi="黑体" w:eastAsia="黑体"/>
          <w:b/>
          <w:szCs w:val="21"/>
        </w:rPr>
        <w:t>答案：</w:t>
      </w:r>
      <w:r>
        <w:rPr>
          <w:rFonts w:ascii="黑体" w:hAnsi="黑体" w:eastAsia="黑体"/>
          <w:szCs w:val="21"/>
        </w:rPr>
        <w:t>C</w:t>
      </w:r>
    </w:p>
    <w:p w14:paraId="563AA5F5">
      <w:pPr>
        <w:spacing w:line="340" w:lineRule="exact"/>
        <w:ind w:firstLine="420"/>
        <w:rPr>
          <w:rFonts w:ascii="黑体" w:hAnsi="黑体" w:eastAsia="黑体" w:cs="宋体"/>
          <w:szCs w:val="21"/>
        </w:rPr>
      </w:pPr>
    </w:p>
    <w:p w14:paraId="413A18FE">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企业开展的员工培训属于人力资本的（    ) 。</w:t>
      </w:r>
      <w:r>
        <w:rPr>
          <w:rFonts w:hint="eastAsia" w:ascii="黑体" w:hAnsi="黑体" w:eastAsia="黑体" w:cs="宋体"/>
          <w:szCs w:val="21"/>
        </w:rPr>
        <w:tab/>
      </w:r>
    </w:p>
    <w:p w14:paraId="6CDD9047">
      <w:pPr>
        <w:spacing w:line="340" w:lineRule="exact"/>
        <w:ind w:firstLine="420"/>
        <w:rPr>
          <w:rFonts w:ascii="黑体" w:hAnsi="黑体" w:eastAsia="黑体" w:cs="宋体"/>
          <w:szCs w:val="21"/>
        </w:rPr>
      </w:pPr>
      <w:r>
        <w:rPr>
          <w:rFonts w:hint="eastAsia" w:ascii="黑体" w:hAnsi="黑体" w:eastAsia="黑体" w:cs="宋体"/>
          <w:szCs w:val="21"/>
        </w:rPr>
        <w:t xml:space="preserve">A.获得和配置    </w:t>
      </w:r>
      <w:r>
        <w:rPr>
          <w:rFonts w:hint="eastAsia" w:ascii="黑体" w:hAnsi="黑体" w:eastAsia="黑体" w:cs="宋体"/>
          <w:szCs w:val="21"/>
        </w:rPr>
        <w:tab/>
      </w:r>
      <w:r>
        <w:rPr>
          <w:rFonts w:hint="eastAsia" w:ascii="黑体" w:hAnsi="黑体" w:eastAsia="黑体" w:cs="宋体"/>
          <w:szCs w:val="21"/>
        </w:rPr>
        <w:t xml:space="preserve"> </w:t>
      </w:r>
    </w:p>
    <w:p w14:paraId="0AF4E2FD">
      <w:pPr>
        <w:spacing w:line="340" w:lineRule="exact"/>
        <w:ind w:firstLine="420"/>
        <w:rPr>
          <w:rFonts w:ascii="黑体" w:hAnsi="黑体" w:eastAsia="黑体" w:cs="宋体"/>
          <w:szCs w:val="21"/>
        </w:rPr>
      </w:pPr>
      <w:r>
        <w:rPr>
          <w:rFonts w:hint="eastAsia" w:ascii="黑体" w:hAnsi="黑体" w:eastAsia="黑体" w:cs="宋体"/>
          <w:szCs w:val="21"/>
        </w:rPr>
        <w:t xml:space="preserve">B.价值计量    </w:t>
      </w:r>
      <w:r>
        <w:rPr>
          <w:rFonts w:hint="eastAsia" w:ascii="黑体" w:hAnsi="黑体" w:eastAsia="黑体" w:cs="宋体"/>
          <w:szCs w:val="21"/>
        </w:rPr>
        <w:tab/>
      </w:r>
      <w:r>
        <w:rPr>
          <w:rFonts w:hint="eastAsia" w:ascii="黑体" w:hAnsi="黑体" w:eastAsia="黑体" w:cs="宋体"/>
          <w:szCs w:val="21"/>
        </w:rPr>
        <w:t xml:space="preserve"> </w:t>
      </w:r>
    </w:p>
    <w:p w14:paraId="6FB4CCAA">
      <w:pPr>
        <w:spacing w:line="340" w:lineRule="exact"/>
        <w:ind w:firstLine="420"/>
        <w:rPr>
          <w:rFonts w:ascii="黑体" w:hAnsi="黑体" w:eastAsia="黑体" w:cs="宋体"/>
          <w:szCs w:val="21"/>
        </w:rPr>
      </w:pPr>
      <w:r>
        <w:rPr>
          <w:rFonts w:hint="eastAsia" w:ascii="黑体" w:hAnsi="黑体" w:eastAsia="黑体" w:cs="宋体"/>
          <w:szCs w:val="21"/>
        </w:rPr>
        <w:t xml:space="preserve">C.投资    </w:t>
      </w:r>
      <w:r>
        <w:rPr>
          <w:rFonts w:hint="eastAsia" w:ascii="黑体" w:hAnsi="黑体" w:eastAsia="黑体" w:cs="宋体"/>
          <w:szCs w:val="21"/>
        </w:rPr>
        <w:tab/>
      </w:r>
    </w:p>
    <w:p w14:paraId="061C7DE9">
      <w:pPr>
        <w:spacing w:line="340" w:lineRule="exact"/>
        <w:ind w:firstLine="420"/>
        <w:rPr>
          <w:rFonts w:ascii="黑体" w:hAnsi="黑体" w:eastAsia="黑体" w:cs="宋体"/>
          <w:szCs w:val="21"/>
        </w:rPr>
      </w:pPr>
      <w:r>
        <w:rPr>
          <w:rFonts w:hint="eastAsia" w:ascii="黑体" w:hAnsi="黑体" w:eastAsia="黑体" w:cs="宋体"/>
          <w:szCs w:val="21"/>
        </w:rPr>
        <w:t>D.激励和约束</w:t>
      </w:r>
    </w:p>
    <w:p w14:paraId="0E1719B5">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21C3C338">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25829C1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是现代培训活动的首要环节。</w:t>
      </w:r>
      <w:r>
        <w:rPr>
          <w:rFonts w:hint="eastAsia" w:ascii="黑体" w:hAnsi="黑体" w:eastAsia="黑体" w:cs="宋体"/>
          <w:szCs w:val="21"/>
        </w:rPr>
        <w:tab/>
      </w:r>
    </w:p>
    <w:p w14:paraId="1EAB497E">
      <w:pPr>
        <w:spacing w:line="340" w:lineRule="exact"/>
        <w:ind w:firstLine="420"/>
        <w:rPr>
          <w:rFonts w:ascii="黑体" w:hAnsi="黑体" w:eastAsia="黑体" w:cs="宋体"/>
          <w:szCs w:val="21"/>
        </w:rPr>
      </w:pPr>
      <w:r>
        <w:rPr>
          <w:rFonts w:hint="eastAsia" w:ascii="黑体" w:hAnsi="黑体" w:eastAsia="黑体" w:cs="宋体"/>
          <w:szCs w:val="21"/>
        </w:rPr>
        <w:t xml:space="preserve">A.培训需求分析   </w:t>
      </w:r>
      <w:r>
        <w:rPr>
          <w:rFonts w:hint="eastAsia" w:ascii="黑体" w:hAnsi="黑体" w:eastAsia="黑体" w:cs="宋体"/>
          <w:szCs w:val="21"/>
        </w:rPr>
        <w:tab/>
      </w:r>
      <w:r>
        <w:rPr>
          <w:rFonts w:hint="eastAsia" w:ascii="黑体" w:hAnsi="黑体" w:eastAsia="黑体" w:cs="宋体"/>
          <w:szCs w:val="21"/>
        </w:rPr>
        <w:t xml:space="preserve"> </w:t>
      </w:r>
    </w:p>
    <w:p w14:paraId="2C2F3B85">
      <w:pPr>
        <w:spacing w:line="340" w:lineRule="exact"/>
        <w:ind w:firstLine="420"/>
        <w:rPr>
          <w:rFonts w:ascii="黑体" w:hAnsi="黑体" w:eastAsia="黑体" w:cs="宋体"/>
          <w:szCs w:val="21"/>
        </w:rPr>
      </w:pPr>
      <w:r>
        <w:rPr>
          <w:rFonts w:hint="eastAsia" w:ascii="黑体" w:hAnsi="黑体" w:eastAsia="黑体" w:cs="宋体"/>
          <w:szCs w:val="21"/>
        </w:rPr>
        <w:t xml:space="preserve">B.培训效果评估  </w:t>
      </w:r>
      <w:r>
        <w:rPr>
          <w:rFonts w:hint="eastAsia" w:ascii="黑体" w:hAnsi="黑体" w:eastAsia="黑体" w:cs="宋体"/>
          <w:szCs w:val="21"/>
        </w:rPr>
        <w:tab/>
      </w:r>
      <w:r>
        <w:rPr>
          <w:rFonts w:hint="eastAsia" w:ascii="黑体" w:hAnsi="黑体" w:eastAsia="黑体" w:cs="宋体"/>
          <w:szCs w:val="21"/>
        </w:rPr>
        <w:t xml:space="preserve"> </w:t>
      </w:r>
    </w:p>
    <w:p w14:paraId="2B0B2181">
      <w:pPr>
        <w:spacing w:line="340" w:lineRule="exact"/>
        <w:ind w:firstLine="420"/>
        <w:rPr>
          <w:rFonts w:ascii="黑体" w:hAnsi="黑体" w:eastAsia="黑体" w:cs="宋体"/>
          <w:szCs w:val="21"/>
        </w:rPr>
      </w:pPr>
      <w:r>
        <w:rPr>
          <w:rFonts w:hint="eastAsia" w:ascii="黑体" w:hAnsi="黑体" w:eastAsia="黑体" w:cs="宋体"/>
          <w:szCs w:val="21"/>
        </w:rPr>
        <w:t xml:space="preserve">C.培训计划设计  </w:t>
      </w:r>
      <w:r>
        <w:rPr>
          <w:rFonts w:hint="eastAsia" w:ascii="黑体" w:hAnsi="黑体" w:eastAsia="黑体" w:cs="宋体"/>
          <w:szCs w:val="21"/>
        </w:rPr>
        <w:tab/>
      </w:r>
      <w:r>
        <w:rPr>
          <w:rFonts w:hint="eastAsia" w:ascii="黑体" w:hAnsi="黑体" w:eastAsia="黑体" w:cs="宋体"/>
          <w:szCs w:val="21"/>
        </w:rPr>
        <w:t xml:space="preserve"> </w:t>
      </w:r>
    </w:p>
    <w:p w14:paraId="65111094">
      <w:pPr>
        <w:spacing w:line="340" w:lineRule="exact"/>
        <w:ind w:firstLine="420"/>
        <w:rPr>
          <w:rFonts w:ascii="黑体" w:hAnsi="黑体" w:eastAsia="黑体" w:cs="宋体"/>
          <w:szCs w:val="21"/>
        </w:rPr>
      </w:pPr>
      <w:r>
        <w:rPr>
          <w:rFonts w:hint="eastAsia" w:ascii="黑体" w:hAnsi="黑体" w:eastAsia="黑体" w:cs="宋体"/>
          <w:szCs w:val="21"/>
        </w:rPr>
        <w:t>D.培训方法选择</w:t>
      </w:r>
      <w:r>
        <w:rPr>
          <w:rFonts w:hint="eastAsia" w:ascii="黑体" w:hAnsi="黑体" w:eastAsia="黑体" w:cs="宋体"/>
          <w:szCs w:val="21"/>
        </w:rPr>
        <w:tab/>
      </w:r>
    </w:p>
    <w:p w14:paraId="5AB5D8E1">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0D4E04C9">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49295189">
      <w:pPr>
        <w:spacing w:line="340" w:lineRule="exact"/>
        <w:ind w:firstLine="420"/>
        <w:rPr>
          <w:rFonts w:ascii="黑体" w:hAnsi="黑体" w:eastAsia="黑体" w:cs="宋体"/>
          <w:szCs w:val="21"/>
        </w:rPr>
      </w:pPr>
    </w:p>
    <w:p w14:paraId="5CFDDD13">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人员的培训与开发主要针对两种人，一种是（    ) ，另一种是企业新录用的员工。</w:t>
      </w:r>
    </w:p>
    <w:p w14:paraId="1216FE84">
      <w:pPr>
        <w:pStyle w:val="37"/>
        <w:spacing w:line="340" w:lineRule="exact"/>
        <w:ind w:left="420" w:firstLine="0" w:firstLineChars="0"/>
        <w:rPr>
          <w:rFonts w:ascii="黑体" w:hAnsi="黑体" w:eastAsia="黑体" w:cs="宋体"/>
          <w:szCs w:val="21"/>
        </w:rPr>
      </w:pPr>
      <w:r>
        <w:rPr>
          <w:rFonts w:hint="eastAsia" w:ascii="黑体" w:hAnsi="黑体" w:eastAsia="黑体" w:cs="宋体"/>
          <w:szCs w:val="21"/>
        </w:rPr>
        <w:t xml:space="preserve">A.企业基层员工     </w:t>
      </w:r>
      <w:r>
        <w:rPr>
          <w:rFonts w:hint="eastAsia" w:ascii="黑体" w:hAnsi="黑体" w:eastAsia="黑体" w:cs="宋体"/>
          <w:szCs w:val="21"/>
        </w:rPr>
        <w:tab/>
      </w:r>
      <w:r>
        <w:rPr>
          <w:rFonts w:hint="eastAsia" w:ascii="黑体" w:hAnsi="黑体" w:eastAsia="黑体" w:cs="宋体"/>
          <w:szCs w:val="21"/>
        </w:rPr>
        <w:t xml:space="preserve"> </w:t>
      </w:r>
    </w:p>
    <w:p w14:paraId="172ED4EA">
      <w:pPr>
        <w:spacing w:line="340" w:lineRule="exact"/>
        <w:ind w:firstLine="420"/>
        <w:rPr>
          <w:rFonts w:ascii="黑体" w:hAnsi="黑体" w:eastAsia="黑体" w:cs="宋体"/>
          <w:szCs w:val="21"/>
        </w:rPr>
      </w:pPr>
      <w:r>
        <w:rPr>
          <w:rFonts w:hint="eastAsia" w:ascii="黑体" w:hAnsi="黑体" w:eastAsia="黑体" w:cs="宋体"/>
          <w:szCs w:val="21"/>
        </w:rPr>
        <w:t xml:space="preserve">B.企业现有员工  </w:t>
      </w:r>
      <w:r>
        <w:rPr>
          <w:rFonts w:hint="eastAsia" w:ascii="黑体" w:hAnsi="黑体" w:eastAsia="黑体" w:cs="宋体"/>
          <w:szCs w:val="21"/>
        </w:rPr>
        <w:tab/>
      </w:r>
      <w:r>
        <w:rPr>
          <w:rFonts w:hint="eastAsia" w:ascii="黑体" w:hAnsi="黑体" w:eastAsia="黑体" w:cs="宋体"/>
          <w:szCs w:val="21"/>
        </w:rPr>
        <w:t xml:space="preserve"> </w:t>
      </w:r>
    </w:p>
    <w:p w14:paraId="7AAAC901">
      <w:pPr>
        <w:spacing w:line="340" w:lineRule="exact"/>
        <w:ind w:firstLine="420"/>
        <w:rPr>
          <w:rFonts w:ascii="黑体" w:hAnsi="黑体" w:eastAsia="黑体" w:cs="宋体"/>
          <w:szCs w:val="21"/>
        </w:rPr>
      </w:pPr>
      <w:r>
        <w:rPr>
          <w:rFonts w:hint="eastAsia" w:ascii="黑体" w:hAnsi="黑体" w:eastAsia="黑体" w:cs="宋体"/>
          <w:szCs w:val="21"/>
        </w:rPr>
        <w:t xml:space="preserve">C.企业中层管理人员  </w:t>
      </w:r>
      <w:r>
        <w:rPr>
          <w:rFonts w:hint="eastAsia" w:ascii="黑体" w:hAnsi="黑体" w:eastAsia="黑体" w:cs="宋体"/>
          <w:szCs w:val="21"/>
        </w:rPr>
        <w:tab/>
      </w:r>
      <w:r>
        <w:rPr>
          <w:rFonts w:hint="eastAsia" w:ascii="黑体" w:hAnsi="黑体" w:eastAsia="黑体" w:cs="宋体"/>
          <w:szCs w:val="21"/>
        </w:rPr>
        <w:t xml:space="preserve"> </w:t>
      </w:r>
    </w:p>
    <w:p w14:paraId="04EE2DD1">
      <w:pPr>
        <w:spacing w:line="340" w:lineRule="exact"/>
        <w:ind w:firstLine="420"/>
        <w:rPr>
          <w:rFonts w:ascii="黑体" w:hAnsi="黑体" w:eastAsia="黑体" w:cs="宋体"/>
          <w:szCs w:val="21"/>
        </w:rPr>
      </w:pPr>
      <w:r>
        <w:rPr>
          <w:rFonts w:hint="eastAsia" w:ascii="黑体" w:hAnsi="黑体" w:eastAsia="黑体" w:cs="宋体"/>
          <w:szCs w:val="21"/>
        </w:rPr>
        <w:t>D.企业高层管理人员</w:t>
      </w:r>
    </w:p>
    <w:p w14:paraId="4060678B">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68ADB000">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06982D6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员工利用部分工作时间参加的培训属于（    ) 。</w:t>
      </w:r>
      <w:r>
        <w:rPr>
          <w:rFonts w:hint="eastAsia" w:ascii="黑体" w:hAnsi="黑体" w:eastAsia="黑体" w:cs="宋体"/>
          <w:szCs w:val="21"/>
        </w:rPr>
        <w:tab/>
      </w:r>
    </w:p>
    <w:p w14:paraId="1712C45A">
      <w:pPr>
        <w:spacing w:line="340" w:lineRule="exact"/>
        <w:ind w:firstLine="420"/>
        <w:rPr>
          <w:rFonts w:ascii="黑体" w:hAnsi="黑体" w:eastAsia="黑体" w:cs="宋体"/>
          <w:szCs w:val="21"/>
        </w:rPr>
      </w:pPr>
      <w:r>
        <w:rPr>
          <w:rFonts w:hint="eastAsia" w:ascii="黑体" w:hAnsi="黑体" w:eastAsia="黑体" w:cs="宋体"/>
          <w:szCs w:val="21"/>
        </w:rPr>
        <w:t xml:space="preserve">A.业余培训    </w:t>
      </w:r>
      <w:r>
        <w:rPr>
          <w:rFonts w:hint="eastAsia" w:ascii="黑体" w:hAnsi="黑体" w:eastAsia="黑体" w:cs="宋体"/>
          <w:szCs w:val="21"/>
        </w:rPr>
        <w:tab/>
      </w:r>
      <w:r>
        <w:rPr>
          <w:rFonts w:hint="eastAsia" w:ascii="黑体" w:hAnsi="黑体" w:eastAsia="黑体" w:cs="宋体"/>
          <w:szCs w:val="21"/>
        </w:rPr>
        <w:t xml:space="preserve"> </w:t>
      </w:r>
    </w:p>
    <w:p w14:paraId="460374CE">
      <w:pPr>
        <w:spacing w:line="340" w:lineRule="exact"/>
        <w:ind w:firstLine="420"/>
        <w:rPr>
          <w:rFonts w:ascii="黑体" w:hAnsi="黑体" w:eastAsia="黑体" w:cs="宋体"/>
          <w:szCs w:val="21"/>
        </w:rPr>
      </w:pPr>
      <w:r>
        <w:rPr>
          <w:rFonts w:hint="eastAsia" w:ascii="黑体" w:hAnsi="黑体" w:eastAsia="黑体" w:cs="宋体"/>
          <w:szCs w:val="21"/>
        </w:rPr>
        <w:t xml:space="preserve">B.脱岗培训    </w:t>
      </w:r>
      <w:r>
        <w:rPr>
          <w:rFonts w:hint="eastAsia" w:ascii="黑体" w:hAnsi="黑体" w:eastAsia="黑体" w:cs="宋体"/>
          <w:szCs w:val="21"/>
        </w:rPr>
        <w:tab/>
      </w:r>
      <w:r>
        <w:rPr>
          <w:rFonts w:hint="eastAsia" w:ascii="黑体" w:hAnsi="黑体" w:eastAsia="黑体" w:cs="宋体"/>
          <w:szCs w:val="21"/>
        </w:rPr>
        <w:t xml:space="preserve"> </w:t>
      </w:r>
    </w:p>
    <w:p w14:paraId="0DA4E0F3">
      <w:pPr>
        <w:spacing w:line="340" w:lineRule="exact"/>
        <w:ind w:firstLine="420"/>
        <w:rPr>
          <w:rFonts w:ascii="黑体" w:hAnsi="黑体" w:eastAsia="黑体" w:cs="宋体"/>
          <w:szCs w:val="21"/>
        </w:rPr>
      </w:pPr>
      <w:r>
        <w:rPr>
          <w:rFonts w:hint="eastAsia" w:ascii="黑体" w:hAnsi="黑体" w:eastAsia="黑体" w:cs="宋体"/>
          <w:szCs w:val="21"/>
        </w:rPr>
        <w:t xml:space="preserve">C.在岗培训    </w:t>
      </w:r>
      <w:r>
        <w:rPr>
          <w:rFonts w:hint="eastAsia" w:ascii="黑体" w:hAnsi="黑体" w:eastAsia="黑体" w:cs="宋体"/>
          <w:szCs w:val="21"/>
        </w:rPr>
        <w:tab/>
      </w:r>
    </w:p>
    <w:p w14:paraId="09568327">
      <w:pPr>
        <w:spacing w:line="340" w:lineRule="exact"/>
        <w:ind w:firstLine="420"/>
        <w:rPr>
          <w:rFonts w:ascii="黑体" w:hAnsi="黑体" w:eastAsia="黑体" w:cs="宋体"/>
          <w:szCs w:val="21"/>
        </w:rPr>
      </w:pPr>
      <w:r>
        <w:rPr>
          <w:rFonts w:hint="eastAsia" w:ascii="黑体" w:hAnsi="黑体" w:eastAsia="黑体" w:cs="宋体"/>
          <w:szCs w:val="21"/>
        </w:rPr>
        <w:t>D.岗前培训</w:t>
      </w:r>
    </w:p>
    <w:p w14:paraId="56F21D79">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1E8E17E6">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36A606F8">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人力资源培训的主要目的不包括（    ) 。</w:t>
      </w:r>
      <w:r>
        <w:rPr>
          <w:rFonts w:hint="eastAsia" w:ascii="黑体" w:hAnsi="黑体" w:eastAsia="黑体" w:cs="宋体"/>
          <w:szCs w:val="21"/>
        </w:rPr>
        <w:tab/>
      </w:r>
    </w:p>
    <w:p w14:paraId="1A6632D6">
      <w:pPr>
        <w:spacing w:line="340" w:lineRule="exact"/>
        <w:ind w:firstLine="420"/>
        <w:rPr>
          <w:rFonts w:ascii="黑体" w:hAnsi="黑体" w:eastAsia="黑体" w:cs="宋体"/>
          <w:szCs w:val="21"/>
        </w:rPr>
      </w:pPr>
      <w:r>
        <w:rPr>
          <w:rFonts w:hint="eastAsia" w:ascii="黑体" w:hAnsi="黑体" w:eastAsia="黑体" w:cs="宋体"/>
          <w:szCs w:val="21"/>
        </w:rPr>
        <w:t xml:space="preserve">A.提高员工的技能水平    </w:t>
      </w:r>
      <w:r>
        <w:rPr>
          <w:rFonts w:hint="eastAsia" w:ascii="黑体" w:hAnsi="黑体" w:eastAsia="黑体" w:cs="宋体"/>
          <w:szCs w:val="21"/>
        </w:rPr>
        <w:tab/>
      </w:r>
      <w:r>
        <w:rPr>
          <w:rFonts w:hint="eastAsia" w:ascii="黑体" w:hAnsi="黑体" w:eastAsia="黑体" w:cs="宋体"/>
          <w:szCs w:val="21"/>
        </w:rPr>
        <w:t xml:space="preserve"> </w:t>
      </w:r>
    </w:p>
    <w:p w14:paraId="5DB8EDF1">
      <w:pPr>
        <w:spacing w:line="340" w:lineRule="exact"/>
        <w:ind w:firstLine="420"/>
        <w:rPr>
          <w:rFonts w:ascii="黑体" w:hAnsi="黑体" w:eastAsia="黑体" w:cs="宋体"/>
          <w:szCs w:val="21"/>
        </w:rPr>
      </w:pPr>
      <w:r>
        <w:rPr>
          <w:rFonts w:hint="eastAsia" w:ascii="黑体" w:hAnsi="黑体" w:eastAsia="黑体" w:cs="宋体"/>
          <w:szCs w:val="21"/>
        </w:rPr>
        <w:t xml:space="preserve">B.提高员工的薪酬和福利水平 </w:t>
      </w:r>
      <w:r>
        <w:rPr>
          <w:rFonts w:hint="eastAsia" w:ascii="黑体" w:hAnsi="黑体" w:eastAsia="黑体" w:cs="宋体"/>
          <w:szCs w:val="21"/>
        </w:rPr>
        <w:tab/>
      </w:r>
      <w:r>
        <w:rPr>
          <w:rFonts w:hint="eastAsia" w:ascii="黑体" w:hAnsi="黑体" w:eastAsia="黑体" w:cs="宋体"/>
          <w:szCs w:val="21"/>
        </w:rPr>
        <w:t xml:space="preserve"> </w:t>
      </w:r>
    </w:p>
    <w:p w14:paraId="1A8D2B37">
      <w:pPr>
        <w:spacing w:line="340" w:lineRule="exact"/>
        <w:ind w:firstLine="420"/>
        <w:rPr>
          <w:rFonts w:ascii="黑体" w:hAnsi="黑体" w:eastAsia="黑体" w:cs="宋体"/>
          <w:szCs w:val="21"/>
        </w:rPr>
      </w:pPr>
      <w:r>
        <w:rPr>
          <w:rFonts w:hint="eastAsia" w:ascii="黑体" w:hAnsi="黑体" w:eastAsia="黑体" w:cs="宋体"/>
          <w:szCs w:val="21"/>
        </w:rPr>
        <w:t xml:space="preserve">C.拓展员工的知识  </w:t>
      </w:r>
      <w:r>
        <w:rPr>
          <w:rFonts w:hint="eastAsia" w:ascii="黑体" w:hAnsi="黑体" w:eastAsia="黑体" w:cs="宋体"/>
          <w:szCs w:val="21"/>
        </w:rPr>
        <w:tab/>
      </w:r>
      <w:r>
        <w:rPr>
          <w:rFonts w:hint="eastAsia" w:ascii="黑体" w:hAnsi="黑体" w:eastAsia="黑体" w:cs="宋体"/>
          <w:szCs w:val="21"/>
        </w:rPr>
        <w:t xml:space="preserve"> </w:t>
      </w:r>
    </w:p>
    <w:p w14:paraId="34BFAFB4">
      <w:pPr>
        <w:spacing w:line="340" w:lineRule="exact"/>
        <w:ind w:firstLine="420"/>
        <w:rPr>
          <w:rFonts w:ascii="黑体" w:hAnsi="黑体" w:eastAsia="黑体" w:cs="宋体"/>
          <w:szCs w:val="21"/>
        </w:rPr>
      </w:pPr>
      <w:r>
        <w:rPr>
          <w:rFonts w:hint="eastAsia" w:ascii="黑体" w:hAnsi="黑体" w:eastAsia="黑体" w:cs="宋体"/>
          <w:szCs w:val="21"/>
        </w:rPr>
        <w:t>D.增强员工对工作的适应能力</w:t>
      </w:r>
    </w:p>
    <w:p w14:paraId="38C4543F">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58E14DAA">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72841A7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培训评估不具有（    ) 作用。</w:t>
      </w:r>
      <w:r>
        <w:rPr>
          <w:rFonts w:hint="eastAsia" w:ascii="黑体" w:hAnsi="黑体" w:eastAsia="黑体" w:cs="宋体"/>
          <w:szCs w:val="21"/>
        </w:rPr>
        <w:tab/>
      </w:r>
    </w:p>
    <w:p w14:paraId="50F72216">
      <w:pPr>
        <w:spacing w:line="340" w:lineRule="exact"/>
        <w:ind w:firstLine="420"/>
        <w:rPr>
          <w:rFonts w:ascii="黑体" w:hAnsi="黑体" w:eastAsia="黑体" w:cs="宋体"/>
          <w:szCs w:val="21"/>
        </w:rPr>
      </w:pPr>
      <w:r>
        <w:rPr>
          <w:rFonts w:hint="eastAsia" w:ascii="黑体" w:hAnsi="黑体" w:eastAsia="黑体" w:cs="宋体"/>
          <w:szCs w:val="21"/>
        </w:rPr>
        <w:t xml:space="preserve">A.反映培训效果        </w:t>
      </w:r>
      <w:r>
        <w:rPr>
          <w:rFonts w:hint="eastAsia" w:ascii="黑体" w:hAnsi="黑体" w:eastAsia="黑体" w:cs="宋体"/>
          <w:szCs w:val="21"/>
        </w:rPr>
        <w:tab/>
      </w:r>
      <w:r>
        <w:rPr>
          <w:rFonts w:hint="eastAsia" w:ascii="黑体" w:hAnsi="黑体" w:eastAsia="黑体" w:cs="宋体"/>
          <w:szCs w:val="21"/>
        </w:rPr>
        <w:t xml:space="preserve"> </w:t>
      </w:r>
    </w:p>
    <w:p w14:paraId="33E3994F">
      <w:pPr>
        <w:spacing w:line="340" w:lineRule="exact"/>
        <w:ind w:firstLine="420"/>
        <w:rPr>
          <w:rFonts w:ascii="黑体" w:hAnsi="黑体" w:eastAsia="黑体" w:cs="宋体"/>
          <w:szCs w:val="21"/>
        </w:rPr>
      </w:pPr>
      <w:r>
        <w:rPr>
          <w:rFonts w:hint="eastAsia" w:ascii="黑体" w:hAnsi="黑体" w:eastAsia="黑体" w:cs="宋体"/>
          <w:szCs w:val="21"/>
        </w:rPr>
        <w:t xml:space="preserve">B.反馈培训执行情况    </w:t>
      </w:r>
      <w:r>
        <w:rPr>
          <w:rFonts w:hint="eastAsia" w:ascii="黑体" w:hAnsi="黑体" w:eastAsia="黑体" w:cs="宋体"/>
          <w:szCs w:val="21"/>
        </w:rPr>
        <w:tab/>
      </w:r>
      <w:r>
        <w:rPr>
          <w:rFonts w:hint="eastAsia" w:ascii="黑体" w:hAnsi="黑体" w:eastAsia="黑体" w:cs="宋体"/>
          <w:szCs w:val="21"/>
        </w:rPr>
        <w:t xml:space="preserve"> </w:t>
      </w:r>
    </w:p>
    <w:p w14:paraId="3D7D3415">
      <w:pPr>
        <w:spacing w:line="340" w:lineRule="exact"/>
        <w:ind w:firstLine="420"/>
        <w:rPr>
          <w:rFonts w:ascii="黑体" w:hAnsi="黑体" w:eastAsia="黑体" w:cs="宋体"/>
          <w:szCs w:val="21"/>
        </w:rPr>
      </w:pPr>
      <w:r>
        <w:rPr>
          <w:rFonts w:hint="eastAsia" w:ascii="黑体" w:hAnsi="黑体" w:eastAsia="黑体" w:cs="宋体"/>
          <w:szCs w:val="21"/>
        </w:rPr>
        <w:t xml:space="preserve">C.总结培训不足和教训  </w:t>
      </w:r>
      <w:r>
        <w:rPr>
          <w:rFonts w:hint="eastAsia" w:ascii="黑体" w:hAnsi="黑体" w:eastAsia="黑体" w:cs="宋体"/>
          <w:szCs w:val="21"/>
        </w:rPr>
        <w:tab/>
      </w:r>
      <w:r>
        <w:rPr>
          <w:rFonts w:hint="eastAsia" w:ascii="黑体" w:hAnsi="黑体" w:eastAsia="黑体" w:cs="宋体"/>
          <w:szCs w:val="21"/>
        </w:rPr>
        <w:t xml:space="preserve"> </w:t>
      </w:r>
    </w:p>
    <w:p w14:paraId="0743CEF1">
      <w:pPr>
        <w:spacing w:line="340" w:lineRule="exact"/>
        <w:ind w:firstLine="420"/>
        <w:rPr>
          <w:rFonts w:ascii="黑体" w:hAnsi="黑体" w:eastAsia="黑体" w:cs="宋体"/>
          <w:szCs w:val="21"/>
        </w:rPr>
      </w:pPr>
      <w:r>
        <w:rPr>
          <w:rFonts w:hint="eastAsia" w:ascii="黑体" w:hAnsi="黑体" w:eastAsia="黑体" w:cs="宋体"/>
          <w:szCs w:val="21"/>
        </w:rPr>
        <w:t>D.提升员工工作绩效</w:t>
      </w:r>
      <w:r>
        <w:rPr>
          <w:rFonts w:hint="eastAsia" w:ascii="黑体" w:hAnsi="黑体" w:eastAsia="黑体" w:cs="宋体"/>
          <w:szCs w:val="21"/>
        </w:rPr>
        <w:tab/>
      </w:r>
      <w:r>
        <w:rPr>
          <w:rFonts w:hint="eastAsia" w:ascii="黑体" w:hAnsi="黑体" w:eastAsia="黑体" w:cs="宋体"/>
          <w:szCs w:val="21"/>
        </w:rPr>
        <w:t xml:space="preserve"> </w:t>
      </w:r>
    </w:p>
    <w:p w14:paraId="4F66A7B3">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18879061">
      <w:pPr>
        <w:spacing w:line="340" w:lineRule="exact"/>
        <w:ind w:firstLine="420"/>
        <w:rPr>
          <w:rFonts w:ascii="黑体" w:hAnsi="黑体" w:eastAsia="黑体" w:cs="宋体"/>
          <w:szCs w:val="21"/>
        </w:rPr>
      </w:pPr>
    </w:p>
    <w:p w14:paraId="18709563">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从企业内部选择的培训教师通常被称为（    ) 。</w:t>
      </w:r>
      <w:r>
        <w:rPr>
          <w:rFonts w:hint="eastAsia" w:ascii="黑体" w:hAnsi="黑体" w:eastAsia="黑体" w:cs="宋体"/>
          <w:szCs w:val="21"/>
        </w:rPr>
        <w:tab/>
      </w:r>
    </w:p>
    <w:p w14:paraId="321FC890">
      <w:pPr>
        <w:spacing w:line="340" w:lineRule="exact"/>
        <w:ind w:firstLine="420"/>
        <w:rPr>
          <w:rFonts w:ascii="黑体" w:hAnsi="黑体" w:eastAsia="黑体" w:cs="宋体"/>
          <w:szCs w:val="21"/>
        </w:rPr>
      </w:pPr>
      <w:r>
        <w:rPr>
          <w:rFonts w:hint="eastAsia" w:ascii="黑体" w:hAnsi="黑体" w:eastAsia="黑体" w:cs="宋体"/>
          <w:szCs w:val="21"/>
        </w:rPr>
        <w:t>A.专职讲师</w:t>
      </w:r>
      <w:r>
        <w:rPr>
          <w:rFonts w:hint="eastAsia" w:ascii="黑体" w:hAnsi="黑体" w:eastAsia="黑体" w:cs="宋体"/>
          <w:szCs w:val="21"/>
        </w:rPr>
        <w:tab/>
      </w:r>
      <w:r>
        <w:rPr>
          <w:rFonts w:hint="eastAsia" w:ascii="黑体" w:hAnsi="黑体" w:eastAsia="黑体" w:cs="宋体"/>
          <w:szCs w:val="21"/>
        </w:rPr>
        <w:t xml:space="preserve"> </w:t>
      </w:r>
    </w:p>
    <w:p w14:paraId="085E0EBD">
      <w:pPr>
        <w:spacing w:line="340" w:lineRule="exact"/>
        <w:ind w:firstLine="420"/>
        <w:rPr>
          <w:rFonts w:ascii="黑体" w:hAnsi="黑体" w:eastAsia="黑体" w:cs="宋体"/>
          <w:szCs w:val="21"/>
        </w:rPr>
      </w:pPr>
      <w:r>
        <w:rPr>
          <w:rFonts w:hint="eastAsia" w:ascii="黑体" w:hAnsi="黑体" w:eastAsia="黑体" w:cs="宋体"/>
          <w:szCs w:val="21"/>
        </w:rPr>
        <w:t>B.内训师</w:t>
      </w:r>
      <w:r>
        <w:rPr>
          <w:rFonts w:hint="eastAsia" w:ascii="黑体" w:hAnsi="黑体" w:eastAsia="黑体" w:cs="宋体"/>
          <w:szCs w:val="21"/>
        </w:rPr>
        <w:tab/>
      </w:r>
      <w:r>
        <w:rPr>
          <w:rFonts w:hint="eastAsia" w:ascii="黑体" w:hAnsi="黑体" w:eastAsia="黑体" w:cs="宋体"/>
          <w:szCs w:val="21"/>
        </w:rPr>
        <w:t xml:space="preserve"> </w:t>
      </w:r>
    </w:p>
    <w:p w14:paraId="1B6814A5">
      <w:pPr>
        <w:spacing w:line="340" w:lineRule="exact"/>
        <w:ind w:firstLine="420"/>
        <w:rPr>
          <w:rFonts w:ascii="黑体" w:hAnsi="黑体" w:eastAsia="黑体" w:cs="宋体"/>
          <w:szCs w:val="21"/>
        </w:rPr>
      </w:pPr>
      <w:r>
        <w:rPr>
          <w:rFonts w:hint="eastAsia" w:ascii="黑体" w:hAnsi="黑体" w:eastAsia="黑体" w:cs="宋体"/>
          <w:szCs w:val="21"/>
        </w:rPr>
        <w:t>C.企业教练</w:t>
      </w:r>
      <w:r>
        <w:rPr>
          <w:rFonts w:hint="eastAsia" w:ascii="黑体" w:hAnsi="黑体" w:eastAsia="黑体" w:cs="宋体"/>
          <w:szCs w:val="21"/>
        </w:rPr>
        <w:tab/>
      </w:r>
      <w:r>
        <w:rPr>
          <w:rFonts w:hint="eastAsia" w:ascii="黑体" w:hAnsi="黑体" w:eastAsia="黑体" w:cs="宋体"/>
          <w:szCs w:val="21"/>
        </w:rPr>
        <w:t xml:space="preserve"> </w:t>
      </w:r>
    </w:p>
    <w:p w14:paraId="02ECC953">
      <w:pPr>
        <w:spacing w:line="340" w:lineRule="exact"/>
        <w:ind w:firstLine="420"/>
        <w:rPr>
          <w:rFonts w:ascii="黑体" w:hAnsi="黑体" w:eastAsia="黑体" w:cs="宋体"/>
          <w:szCs w:val="21"/>
        </w:rPr>
      </w:pPr>
      <w:r>
        <w:rPr>
          <w:rFonts w:hint="eastAsia" w:ascii="黑体" w:hAnsi="黑体" w:eastAsia="黑体" w:cs="宋体"/>
          <w:szCs w:val="21"/>
        </w:rPr>
        <w:t>D.培训教师</w:t>
      </w:r>
      <w:r>
        <w:rPr>
          <w:rFonts w:hint="eastAsia" w:ascii="黑体" w:hAnsi="黑体" w:eastAsia="黑体" w:cs="宋体"/>
          <w:szCs w:val="21"/>
        </w:rPr>
        <w:tab/>
      </w:r>
    </w:p>
    <w:p w14:paraId="50F41E4A">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69349BBA">
      <w:pPr>
        <w:spacing w:line="340" w:lineRule="exact"/>
        <w:ind w:firstLine="420"/>
        <w:rPr>
          <w:rFonts w:ascii="黑体" w:hAnsi="黑体" w:eastAsia="黑体" w:cs="宋体"/>
          <w:szCs w:val="21"/>
        </w:rPr>
      </w:pPr>
    </w:p>
    <w:p w14:paraId="2AB1526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关于培训需求在培训体系中的定位及其作用，哪一种观点是错误的？（    ) </w:t>
      </w:r>
      <w:r>
        <w:rPr>
          <w:rFonts w:hint="eastAsia" w:ascii="黑体" w:hAnsi="黑体" w:eastAsia="黑体" w:cs="宋体"/>
          <w:szCs w:val="21"/>
        </w:rPr>
        <w:tab/>
      </w:r>
    </w:p>
    <w:p w14:paraId="6FB20B0F">
      <w:pPr>
        <w:spacing w:line="340" w:lineRule="exact"/>
        <w:ind w:firstLine="420"/>
        <w:rPr>
          <w:rFonts w:ascii="黑体" w:hAnsi="黑体" w:eastAsia="黑体" w:cs="宋体"/>
          <w:szCs w:val="21"/>
        </w:rPr>
      </w:pPr>
      <w:r>
        <w:rPr>
          <w:rFonts w:hint="eastAsia" w:ascii="黑体" w:hAnsi="黑体" w:eastAsia="黑体" w:cs="宋体"/>
          <w:szCs w:val="21"/>
        </w:rPr>
        <w:t>A.培训需求分析是培训活动开展的必要环节</w:t>
      </w:r>
      <w:r>
        <w:rPr>
          <w:rFonts w:hint="eastAsia" w:ascii="黑体" w:hAnsi="黑体" w:eastAsia="黑体" w:cs="宋体"/>
          <w:szCs w:val="21"/>
        </w:rPr>
        <w:tab/>
      </w:r>
      <w:r>
        <w:rPr>
          <w:rFonts w:hint="eastAsia" w:ascii="黑体" w:hAnsi="黑体" w:eastAsia="黑体" w:cs="宋体"/>
          <w:szCs w:val="21"/>
        </w:rPr>
        <w:t xml:space="preserve"> </w:t>
      </w:r>
    </w:p>
    <w:p w14:paraId="1C5F24A7">
      <w:pPr>
        <w:spacing w:line="340" w:lineRule="exact"/>
        <w:ind w:firstLine="420"/>
        <w:rPr>
          <w:rFonts w:ascii="黑体" w:hAnsi="黑体" w:eastAsia="黑体" w:cs="宋体"/>
          <w:szCs w:val="21"/>
        </w:rPr>
      </w:pPr>
      <w:r>
        <w:rPr>
          <w:rFonts w:hint="eastAsia" w:ascii="黑体" w:hAnsi="黑体" w:eastAsia="黑体" w:cs="宋体"/>
          <w:szCs w:val="21"/>
        </w:rPr>
        <w:t>B.培训需求分析是培训计划制定的关键环节</w:t>
      </w:r>
      <w:r>
        <w:rPr>
          <w:rFonts w:hint="eastAsia" w:ascii="黑体" w:hAnsi="黑体" w:eastAsia="黑体" w:cs="宋体"/>
          <w:szCs w:val="21"/>
        </w:rPr>
        <w:tab/>
      </w:r>
      <w:r>
        <w:rPr>
          <w:rFonts w:hint="eastAsia" w:ascii="黑体" w:hAnsi="黑体" w:eastAsia="黑体" w:cs="宋体"/>
          <w:szCs w:val="21"/>
        </w:rPr>
        <w:t xml:space="preserve"> </w:t>
      </w:r>
    </w:p>
    <w:p w14:paraId="090DEB38">
      <w:pPr>
        <w:spacing w:line="340" w:lineRule="exact"/>
        <w:ind w:firstLine="420"/>
        <w:rPr>
          <w:rFonts w:ascii="黑体" w:hAnsi="黑体" w:eastAsia="黑体" w:cs="宋体"/>
          <w:szCs w:val="21"/>
        </w:rPr>
      </w:pPr>
      <w:r>
        <w:rPr>
          <w:rFonts w:hint="eastAsia" w:ascii="黑体" w:hAnsi="黑体" w:eastAsia="黑体" w:cs="宋体"/>
          <w:szCs w:val="21"/>
        </w:rPr>
        <w:t>C.培训需求分析不是必须的，其对培训工作的作用不大</w:t>
      </w:r>
      <w:r>
        <w:rPr>
          <w:rFonts w:hint="eastAsia" w:ascii="黑体" w:hAnsi="黑体" w:eastAsia="黑体" w:cs="宋体"/>
          <w:szCs w:val="21"/>
        </w:rPr>
        <w:tab/>
      </w:r>
      <w:r>
        <w:rPr>
          <w:rFonts w:hint="eastAsia" w:ascii="黑体" w:hAnsi="黑体" w:eastAsia="黑体" w:cs="宋体"/>
          <w:szCs w:val="21"/>
        </w:rPr>
        <w:t xml:space="preserve"> </w:t>
      </w:r>
    </w:p>
    <w:p w14:paraId="760580EF">
      <w:pPr>
        <w:spacing w:line="340" w:lineRule="exact"/>
        <w:ind w:firstLine="420"/>
        <w:rPr>
          <w:rFonts w:ascii="黑体" w:hAnsi="黑体" w:eastAsia="黑体" w:cs="宋体"/>
          <w:szCs w:val="21"/>
        </w:rPr>
      </w:pPr>
      <w:r>
        <w:rPr>
          <w:rFonts w:hint="eastAsia" w:ascii="黑体" w:hAnsi="黑体" w:eastAsia="黑体" w:cs="宋体"/>
          <w:szCs w:val="21"/>
        </w:rPr>
        <w:t>D.培训需求分析有利于合理安排培训内容</w:t>
      </w:r>
      <w:r>
        <w:rPr>
          <w:rFonts w:hint="eastAsia" w:ascii="黑体" w:hAnsi="黑体" w:eastAsia="黑体" w:cs="宋体"/>
          <w:szCs w:val="21"/>
        </w:rPr>
        <w:tab/>
      </w:r>
    </w:p>
    <w:p w14:paraId="4C303680">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28694A0A">
      <w:pPr>
        <w:spacing w:line="340" w:lineRule="exact"/>
        <w:ind w:firstLine="420"/>
        <w:rPr>
          <w:rFonts w:ascii="黑体" w:hAnsi="黑体" w:eastAsia="黑体" w:cs="宋体"/>
          <w:szCs w:val="21"/>
        </w:rPr>
      </w:pPr>
    </w:p>
    <w:p w14:paraId="6D73C8F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在确定培训时间时，需考虑的因素不包括（    ) 。</w:t>
      </w:r>
      <w:r>
        <w:rPr>
          <w:rFonts w:hint="eastAsia" w:ascii="黑体" w:hAnsi="黑体" w:eastAsia="黑体" w:cs="宋体"/>
          <w:szCs w:val="21"/>
        </w:rPr>
        <w:tab/>
      </w:r>
    </w:p>
    <w:p w14:paraId="0DF0CADA">
      <w:pPr>
        <w:spacing w:line="340" w:lineRule="exact"/>
        <w:ind w:firstLine="420"/>
        <w:rPr>
          <w:rFonts w:ascii="黑体" w:hAnsi="黑体" w:eastAsia="黑体" w:cs="宋体"/>
          <w:szCs w:val="21"/>
        </w:rPr>
      </w:pPr>
      <w:r>
        <w:rPr>
          <w:rFonts w:hint="eastAsia" w:ascii="黑体" w:hAnsi="黑体" w:eastAsia="黑体" w:cs="宋体"/>
          <w:szCs w:val="21"/>
        </w:rPr>
        <w:t xml:space="preserve">A.时间控制  </w:t>
      </w:r>
      <w:r>
        <w:rPr>
          <w:rFonts w:hint="eastAsia" w:ascii="黑体" w:hAnsi="黑体" w:eastAsia="黑体" w:cs="宋体"/>
          <w:szCs w:val="21"/>
        </w:rPr>
        <w:tab/>
      </w:r>
      <w:r>
        <w:rPr>
          <w:rFonts w:hint="eastAsia" w:ascii="黑体" w:hAnsi="黑体" w:eastAsia="黑体" w:cs="宋体"/>
          <w:szCs w:val="21"/>
        </w:rPr>
        <w:t xml:space="preserve"> </w:t>
      </w:r>
    </w:p>
    <w:p w14:paraId="69A2C610">
      <w:pPr>
        <w:spacing w:line="340" w:lineRule="exact"/>
        <w:ind w:firstLine="420"/>
        <w:rPr>
          <w:rFonts w:ascii="黑体" w:hAnsi="黑体" w:eastAsia="黑体" w:cs="宋体"/>
          <w:szCs w:val="21"/>
        </w:rPr>
      </w:pPr>
      <w:r>
        <w:rPr>
          <w:rFonts w:hint="eastAsia" w:ascii="黑体" w:hAnsi="黑体" w:eastAsia="黑体" w:cs="宋体"/>
          <w:szCs w:val="21"/>
        </w:rPr>
        <w:t xml:space="preserve">B.配合员工的工作情况  </w:t>
      </w:r>
      <w:r>
        <w:rPr>
          <w:rFonts w:hint="eastAsia" w:ascii="黑体" w:hAnsi="黑体" w:eastAsia="黑体" w:cs="宋体"/>
          <w:szCs w:val="21"/>
        </w:rPr>
        <w:tab/>
      </w:r>
      <w:r>
        <w:rPr>
          <w:rFonts w:hint="eastAsia" w:ascii="黑体" w:hAnsi="黑体" w:eastAsia="黑体" w:cs="宋体"/>
          <w:szCs w:val="21"/>
        </w:rPr>
        <w:t xml:space="preserve"> </w:t>
      </w:r>
    </w:p>
    <w:p w14:paraId="24954ED9">
      <w:pPr>
        <w:spacing w:line="340" w:lineRule="exact"/>
        <w:ind w:firstLine="420"/>
        <w:rPr>
          <w:rFonts w:ascii="黑体" w:hAnsi="黑体" w:eastAsia="黑体" w:cs="宋体"/>
          <w:szCs w:val="21"/>
        </w:rPr>
      </w:pPr>
      <w:r>
        <w:rPr>
          <w:rFonts w:hint="eastAsia" w:ascii="黑体" w:hAnsi="黑体" w:eastAsia="黑体" w:cs="宋体"/>
          <w:szCs w:val="21"/>
        </w:rPr>
        <w:t xml:space="preserve">C.企业激励制度  </w:t>
      </w:r>
      <w:r>
        <w:rPr>
          <w:rFonts w:hint="eastAsia" w:ascii="黑体" w:hAnsi="黑体" w:eastAsia="黑体" w:cs="宋体"/>
          <w:szCs w:val="21"/>
        </w:rPr>
        <w:tab/>
      </w:r>
      <w:r>
        <w:rPr>
          <w:rFonts w:hint="eastAsia" w:ascii="黑体" w:hAnsi="黑体" w:eastAsia="黑体" w:cs="宋体"/>
          <w:szCs w:val="21"/>
        </w:rPr>
        <w:t xml:space="preserve"> </w:t>
      </w:r>
    </w:p>
    <w:p w14:paraId="0EFE980D">
      <w:pPr>
        <w:spacing w:line="340" w:lineRule="exact"/>
        <w:ind w:firstLine="420"/>
        <w:rPr>
          <w:rFonts w:ascii="黑体" w:hAnsi="黑体" w:eastAsia="黑体" w:cs="宋体"/>
          <w:szCs w:val="21"/>
        </w:rPr>
      </w:pPr>
      <w:r>
        <w:rPr>
          <w:rFonts w:hint="eastAsia" w:ascii="黑体" w:hAnsi="黑体" w:eastAsia="黑体" w:cs="宋体"/>
          <w:szCs w:val="21"/>
        </w:rPr>
        <w:t>D.合适的培训时间长度</w:t>
      </w:r>
      <w:r>
        <w:rPr>
          <w:rFonts w:hint="eastAsia" w:ascii="黑体" w:hAnsi="黑体" w:eastAsia="黑体" w:cs="宋体"/>
          <w:szCs w:val="21"/>
        </w:rPr>
        <w:tab/>
      </w:r>
      <w:r>
        <w:rPr>
          <w:rFonts w:hint="eastAsia" w:ascii="黑体" w:hAnsi="黑体" w:eastAsia="黑体" w:cs="宋体"/>
          <w:szCs w:val="21"/>
        </w:rPr>
        <w:t xml:space="preserve"> </w:t>
      </w:r>
    </w:p>
    <w:p w14:paraId="581BED8F">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276ED641">
      <w:pPr>
        <w:spacing w:line="340" w:lineRule="exact"/>
        <w:ind w:firstLine="420"/>
        <w:rPr>
          <w:rFonts w:ascii="黑体" w:hAnsi="黑体" w:eastAsia="黑体" w:cs="宋体"/>
          <w:szCs w:val="21"/>
        </w:rPr>
      </w:pPr>
    </w:p>
    <w:p w14:paraId="2C31758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在选择培训方法时，知识的传授多以（    ) 方法为主。</w:t>
      </w:r>
      <w:r>
        <w:rPr>
          <w:rFonts w:hint="eastAsia" w:ascii="黑体" w:hAnsi="黑体" w:eastAsia="黑体" w:cs="宋体"/>
          <w:szCs w:val="21"/>
        </w:rPr>
        <w:tab/>
      </w:r>
    </w:p>
    <w:p w14:paraId="0075A42B">
      <w:pPr>
        <w:spacing w:line="340" w:lineRule="exact"/>
        <w:ind w:firstLine="420"/>
        <w:rPr>
          <w:rFonts w:ascii="黑体" w:hAnsi="黑体" w:eastAsia="黑体" w:cs="宋体"/>
          <w:szCs w:val="21"/>
        </w:rPr>
      </w:pPr>
      <w:r>
        <w:rPr>
          <w:rFonts w:hint="eastAsia" w:ascii="黑体" w:hAnsi="黑体" w:eastAsia="黑体" w:cs="宋体"/>
          <w:szCs w:val="21"/>
        </w:rPr>
        <w:t xml:space="preserve">A.课堂讲授  </w:t>
      </w:r>
      <w:r>
        <w:rPr>
          <w:rFonts w:hint="eastAsia" w:ascii="黑体" w:hAnsi="黑体" w:eastAsia="黑体" w:cs="宋体"/>
          <w:szCs w:val="21"/>
        </w:rPr>
        <w:tab/>
      </w:r>
      <w:r>
        <w:rPr>
          <w:rFonts w:hint="eastAsia" w:ascii="黑体" w:hAnsi="黑体" w:eastAsia="黑体" w:cs="宋体"/>
          <w:szCs w:val="21"/>
        </w:rPr>
        <w:t xml:space="preserve"> </w:t>
      </w:r>
    </w:p>
    <w:p w14:paraId="3C27B1FB">
      <w:pPr>
        <w:spacing w:line="340" w:lineRule="exact"/>
        <w:ind w:firstLine="420"/>
        <w:rPr>
          <w:rFonts w:ascii="黑体" w:hAnsi="黑体" w:eastAsia="黑体" w:cs="宋体"/>
          <w:szCs w:val="21"/>
        </w:rPr>
      </w:pPr>
      <w:r>
        <w:rPr>
          <w:rFonts w:hint="eastAsia" w:ascii="黑体" w:hAnsi="黑体" w:eastAsia="黑体" w:cs="宋体"/>
          <w:szCs w:val="21"/>
        </w:rPr>
        <w:t xml:space="preserve">B.角色扮演  </w:t>
      </w:r>
      <w:r>
        <w:rPr>
          <w:rFonts w:hint="eastAsia" w:ascii="黑体" w:hAnsi="黑体" w:eastAsia="黑体" w:cs="宋体"/>
          <w:szCs w:val="21"/>
        </w:rPr>
        <w:tab/>
      </w:r>
      <w:r>
        <w:rPr>
          <w:rFonts w:hint="eastAsia" w:ascii="黑体" w:hAnsi="黑体" w:eastAsia="黑体" w:cs="宋体"/>
          <w:szCs w:val="21"/>
        </w:rPr>
        <w:t xml:space="preserve"> </w:t>
      </w:r>
    </w:p>
    <w:p w14:paraId="59E3B20A">
      <w:pPr>
        <w:spacing w:line="340" w:lineRule="exact"/>
        <w:ind w:firstLine="420"/>
        <w:rPr>
          <w:rFonts w:ascii="黑体" w:hAnsi="黑体" w:eastAsia="黑体" w:cs="宋体"/>
          <w:szCs w:val="21"/>
        </w:rPr>
      </w:pPr>
      <w:r>
        <w:rPr>
          <w:rFonts w:hint="eastAsia" w:ascii="黑体" w:hAnsi="黑体" w:eastAsia="黑体" w:cs="宋体"/>
          <w:szCs w:val="21"/>
        </w:rPr>
        <w:t xml:space="preserve">C.情景模拟  </w:t>
      </w:r>
      <w:r>
        <w:rPr>
          <w:rFonts w:hint="eastAsia" w:ascii="黑体" w:hAnsi="黑体" w:eastAsia="黑体" w:cs="宋体"/>
          <w:szCs w:val="21"/>
        </w:rPr>
        <w:tab/>
      </w:r>
      <w:r>
        <w:rPr>
          <w:rFonts w:hint="eastAsia" w:ascii="黑体" w:hAnsi="黑体" w:eastAsia="黑体" w:cs="宋体"/>
          <w:szCs w:val="21"/>
        </w:rPr>
        <w:t xml:space="preserve"> </w:t>
      </w:r>
    </w:p>
    <w:p w14:paraId="0F32165B">
      <w:pPr>
        <w:spacing w:line="340" w:lineRule="exact"/>
        <w:ind w:firstLine="420"/>
        <w:rPr>
          <w:rFonts w:ascii="黑体" w:hAnsi="黑体" w:eastAsia="黑体" w:cs="宋体"/>
          <w:szCs w:val="21"/>
        </w:rPr>
      </w:pPr>
      <w:r>
        <w:rPr>
          <w:rFonts w:hint="eastAsia" w:ascii="黑体" w:hAnsi="黑体" w:eastAsia="黑体" w:cs="宋体"/>
          <w:szCs w:val="21"/>
        </w:rPr>
        <w:t>D.无领导小组讨论</w:t>
      </w:r>
    </w:p>
    <w:p w14:paraId="0F906A0B">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4105BDF2">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7CB7C80F">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对培训效果评估时，难以用问卷调查法了解到的信息是（    ) 。</w:t>
      </w:r>
      <w:r>
        <w:rPr>
          <w:rFonts w:hint="eastAsia" w:ascii="黑体" w:hAnsi="黑体" w:eastAsia="黑体" w:cs="宋体"/>
          <w:szCs w:val="21"/>
        </w:rPr>
        <w:tab/>
      </w:r>
    </w:p>
    <w:p w14:paraId="3182D479">
      <w:pPr>
        <w:spacing w:line="340" w:lineRule="exact"/>
        <w:ind w:firstLine="420"/>
        <w:rPr>
          <w:rFonts w:ascii="黑体" w:hAnsi="黑体" w:eastAsia="黑体" w:cs="宋体"/>
          <w:szCs w:val="21"/>
        </w:rPr>
      </w:pPr>
      <w:r>
        <w:rPr>
          <w:rFonts w:hint="eastAsia" w:ascii="黑体" w:hAnsi="黑体" w:eastAsia="黑体" w:cs="宋体"/>
          <w:szCs w:val="21"/>
        </w:rPr>
        <w:t xml:space="preserve">A.培训的效果          </w:t>
      </w:r>
      <w:r>
        <w:rPr>
          <w:rFonts w:hint="eastAsia" w:ascii="黑体" w:hAnsi="黑体" w:eastAsia="黑体" w:cs="宋体"/>
          <w:szCs w:val="21"/>
        </w:rPr>
        <w:tab/>
      </w:r>
      <w:r>
        <w:rPr>
          <w:rFonts w:hint="eastAsia" w:ascii="黑体" w:hAnsi="黑体" w:eastAsia="黑体" w:cs="宋体"/>
          <w:szCs w:val="21"/>
        </w:rPr>
        <w:t xml:space="preserve"> </w:t>
      </w:r>
    </w:p>
    <w:p w14:paraId="031DE487">
      <w:pPr>
        <w:spacing w:line="340" w:lineRule="exact"/>
        <w:ind w:firstLine="420"/>
        <w:rPr>
          <w:rFonts w:ascii="黑体" w:hAnsi="黑体" w:eastAsia="黑体" w:cs="宋体"/>
          <w:szCs w:val="21"/>
        </w:rPr>
      </w:pPr>
      <w:r>
        <w:rPr>
          <w:rFonts w:hint="eastAsia" w:ascii="黑体" w:hAnsi="黑体" w:eastAsia="黑体" w:cs="宋体"/>
          <w:szCs w:val="21"/>
        </w:rPr>
        <w:t>B.参训人员对所学知识的实际应用情况</w:t>
      </w:r>
      <w:r>
        <w:rPr>
          <w:rFonts w:hint="eastAsia" w:ascii="黑体" w:hAnsi="黑体" w:eastAsia="黑体" w:cs="宋体"/>
          <w:szCs w:val="21"/>
        </w:rPr>
        <w:tab/>
      </w:r>
    </w:p>
    <w:p w14:paraId="2CD4B5DB">
      <w:pPr>
        <w:spacing w:line="340" w:lineRule="exact"/>
        <w:ind w:firstLine="420"/>
        <w:rPr>
          <w:rFonts w:ascii="黑体" w:hAnsi="黑体" w:eastAsia="黑体" w:cs="宋体"/>
          <w:szCs w:val="21"/>
        </w:rPr>
      </w:pPr>
      <w:r>
        <w:rPr>
          <w:rFonts w:hint="eastAsia" w:ascii="黑体" w:hAnsi="黑体" w:eastAsia="黑体" w:cs="宋体"/>
          <w:szCs w:val="21"/>
        </w:rPr>
        <w:t xml:space="preserve">C.培训的优点和不足     </w:t>
      </w:r>
      <w:r>
        <w:rPr>
          <w:rFonts w:hint="eastAsia" w:ascii="黑体" w:hAnsi="黑体" w:eastAsia="黑体" w:cs="宋体"/>
          <w:szCs w:val="21"/>
        </w:rPr>
        <w:tab/>
      </w:r>
      <w:r>
        <w:rPr>
          <w:rFonts w:hint="eastAsia" w:ascii="黑体" w:hAnsi="黑体" w:eastAsia="黑体" w:cs="宋体"/>
          <w:szCs w:val="21"/>
        </w:rPr>
        <w:t xml:space="preserve"> </w:t>
      </w:r>
    </w:p>
    <w:p w14:paraId="77516FD8">
      <w:pPr>
        <w:spacing w:line="340" w:lineRule="exact"/>
        <w:ind w:firstLine="420"/>
        <w:rPr>
          <w:rFonts w:ascii="黑体" w:hAnsi="黑体" w:eastAsia="黑体" w:cs="宋体"/>
          <w:szCs w:val="21"/>
        </w:rPr>
      </w:pPr>
      <w:r>
        <w:rPr>
          <w:rFonts w:hint="eastAsia" w:ascii="黑体" w:hAnsi="黑体" w:eastAsia="黑体" w:cs="宋体"/>
          <w:szCs w:val="21"/>
        </w:rPr>
        <w:t>D.参训人员对培训的态度</w:t>
      </w:r>
    </w:p>
    <w:p w14:paraId="0A3CA7C9">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2A1A434E">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3DB04F3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不宜采用集中的培训方式。</w:t>
      </w:r>
      <w:r>
        <w:rPr>
          <w:rFonts w:hint="eastAsia" w:ascii="黑体" w:hAnsi="黑体" w:eastAsia="黑体" w:cs="宋体"/>
          <w:szCs w:val="21"/>
        </w:rPr>
        <w:tab/>
      </w:r>
    </w:p>
    <w:p w14:paraId="2FDC2316">
      <w:pPr>
        <w:spacing w:line="340" w:lineRule="exact"/>
        <w:ind w:firstLine="420"/>
        <w:rPr>
          <w:rFonts w:ascii="黑体" w:hAnsi="黑体" w:eastAsia="黑体" w:cs="宋体"/>
          <w:szCs w:val="21"/>
        </w:rPr>
      </w:pPr>
      <w:r>
        <w:rPr>
          <w:rFonts w:hint="eastAsia" w:ascii="黑体" w:hAnsi="黑体" w:eastAsia="黑体" w:cs="宋体"/>
          <w:szCs w:val="21"/>
        </w:rPr>
        <w:t xml:space="preserve">A.高层培训  </w:t>
      </w:r>
      <w:r>
        <w:rPr>
          <w:rFonts w:hint="eastAsia" w:ascii="黑体" w:hAnsi="黑体" w:eastAsia="黑体" w:cs="宋体"/>
          <w:szCs w:val="21"/>
        </w:rPr>
        <w:tab/>
      </w:r>
      <w:r>
        <w:rPr>
          <w:rFonts w:hint="eastAsia" w:ascii="黑体" w:hAnsi="黑体" w:eastAsia="黑体" w:cs="宋体"/>
          <w:szCs w:val="21"/>
        </w:rPr>
        <w:t xml:space="preserve"> </w:t>
      </w:r>
    </w:p>
    <w:p w14:paraId="2B3AD39E">
      <w:pPr>
        <w:spacing w:line="340" w:lineRule="exact"/>
        <w:ind w:firstLine="420"/>
        <w:rPr>
          <w:rFonts w:ascii="黑体" w:hAnsi="黑体" w:eastAsia="黑体" w:cs="宋体"/>
          <w:szCs w:val="21"/>
        </w:rPr>
      </w:pPr>
      <w:r>
        <w:rPr>
          <w:rFonts w:hint="eastAsia" w:ascii="黑体" w:hAnsi="黑体" w:eastAsia="黑体" w:cs="宋体"/>
          <w:szCs w:val="21"/>
        </w:rPr>
        <w:t xml:space="preserve">B.专业技能培训  </w:t>
      </w:r>
      <w:r>
        <w:rPr>
          <w:rFonts w:hint="eastAsia" w:ascii="黑体" w:hAnsi="黑体" w:eastAsia="黑体" w:cs="宋体"/>
          <w:szCs w:val="21"/>
        </w:rPr>
        <w:tab/>
      </w:r>
      <w:r>
        <w:rPr>
          <w:rFonts w:hint="eastAsia" w:ascii="黑体" w:hAnsi="黑体" w:eastAsia="黑体" w:cs="宋体"/>
          <w:szCs w:val="21"/>
        </w:rPr>
        <w:t xml:space="preserve"> </w:t>
      </w:r>
    </w:p>
    <w:p w14:paraId="0AD518F6">
      <w:pPr>
        <w:spacing w:line="340" w:lineRule="exact"/>
        <w:ind w:firstLine="420"/>
        <w:rPr>
          <w:rFonts w:ascii="黑体" w:hAnsi="黑体" w:eastAsia="黑体" w:cs="宋体"/>
          <w:szCs w:val="21"/>
        </w:rPr>
      </w:pPr>
      <w:r>
        <w:rPr>
          <w:rFonts w:hint="eastAsia" w:ascii="黑体" w:hAnsi="黑体" w:eastAsia="黑体" w:cs="宋体"/>
          <w:szCs w:val="21"/>
        </w:rPr>
        <w:t xml:space="preserve">C.文化素质培训  </w:t>
      </w:r>
      <w:r>
        <w:rPr>
          <w:rFonts w:hint="eastAsia" w:ascii="黑体" w:hAnsi="黑体" w:eastAsia="黑体" w:cs="宋体"/>
          <w:szCs w:val="21"/>
        </w:rPr>
        <w:tab/>
      </w:r>
      <w:r>
        <w:rPr>
          <w:rFonts w:hint="eastAsia" w:ascii="黑体" w:hAnsi="黑体" w:eastAsia="黑体" w:cs="宋体"/>
          <w:szCs w:val="21"/>
        </w:rPr>
        <w:t xml:space="preserve"> </w:t>
      </w:r>
    </w:p>
    <w:p w14:paraId="2C2B5090">
      <w:pPr>
        <w:spacing w:line="340" w:lineRule="exact"/>
        <w:ind w:firstLine="420"/>
        <w:rPr>
          <w:rFonts w:ascii="黑体" w:hAnsi="黑体" w:eastAsia="黑体" w:cs="宋体"/>
          <w:szCs w:val="21"/>
        </w:rPr>
      </w:pPr>
      <w:r>
        <w:rPr>
          <w:rFonts w:hint="eastAsia" w:ascii="黑体" w:hAnsi="黑体" w:eastAsia="黑体" w:cs="宋体"/>
          <w:szCs w:val="21"/>
        </w:rPr>
        <w:t>D.管理知识培训</w:t>
      </w:r>
      <w:r>
        <w:rPr>
          <w:rFonts w:hint="eastAsia" w:ascii="黑体" w:hAnsi="黑体" w:eastAsia="黑体" w:cs="宋体"/>
          <w:szCs w:val="21"/>
        </w:rPr>
        <w:tab/>
      </w:r>
    </w:p>
    <w:p w14:paraId="14BE6AD3">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35708F28">
      <w:pPr>
        <w:spacing w:line="340" w:lineRule="exact"/>
        <w:ind w:firstLine="420"/>
        <w:rPr>
          <w:rFonts w:ascii="黑体" w:hAnsi="黑体" w:eastAsia="黑体" w:cs="宋体"/>
          <w:szCs w:val="21"/>
        </w:rPr>
      </w:pPr>
    </w:p>
    <w:p w14:paraId="01AAACB5">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不是企业制定培训总体目标的依据。</w:t>
      </w:r>
      <w:r>
        <w:rPr>
          <w:rFonts w:hint="eastAsia" w:ascii="黑体" w:hAnsi="黑体" w:eastAsia="黑体" w:cs="宋体"/>
          <w:szCs w:val="21"/>
        </w:rPr>
        <w:tab/>
      </w:r>
    </w:p>
    <w:p w14:paraId="0BB0560D">
      <w:pPr>
        <w:spacing w:line="340" w:lineRule="exact"/>
        <w:ind w:firstLine="420"/>
        <w:rPr>
          <w:rFonts w:ascii="黑体" w:hAnsi="黑体" w:eastAsia="黑体" w:cs="宋体"/>
          <w:szCs w:val="21"/>
        </w:rPr>
      </w:pPr>
      <w:r>
        <w:rPr>
          <w:rFonts w:hint="eastAsia" w:ascii="黑体" w:hAnsi="黑体" w:eastAsia="黑体" w:cs="宋体"/>
          <w:szCs w:val="21"/>
        </w:rPr>
        <w:t xml:space="preserve">A.企业整体发展战略  </w:t>
      </w:r>
      <w:r>
        <w:rPr>
          <w:rFonts w:hint="eastAsia" w:ascii="黑体" w:hAnsi="黑体" w:eastAsia="黑体" w:cs="宋体"/>
          <w:szCs w:val="21"/>
        </w:rPr>
        <w:tab/>
      </w:r>
      <w:r>
        <w:rPr>
          <w:rFonts w:hint="eastAsia" w:ascii="黑体" w:hAnsi="黑体" w:eastAsia="黑体" w:cs="宋体"/>
          <w:szCs w:val="21"/>
        </w:rPr>
        <w:t xml:space="preserve"> </w:t>
      </w:r>
    </w:p>
    <w:p w14:paraId="06E1F058">
      <w:pPr>
        <w:spacing w:line="340" w:lineRule="exact"/>
        <w:ind w:firstLine="420"/>
        <w:rPr>
          <w:rFonts w:ascii="黑体" w:hAnsi="黑体" w:eastAsia="黑体" w:cs="宋体"/>
          <w:szCs w:val="21"/>
        </w:rPr>
      </w:pPr>
      <w:r>
        <w:rPr>
          <w:rFonts w:hint="eastAsia" w:ascii="黑体" w:hAnsi="黑体" w:eastAsia="黑体" w:cs="宋体"/>
          <w:szCs w:val="21"/>
        </w:rPr>
        <w:t xml:space="preserve">B.企业人力资源规划  </w:t>
      </w:r>
      <w:r>
        <w:rPr>
          <w:rFonts w:hint="eastAsia" w:ascii="黑体" w:hAnsi="黑体" w:eastAsia="黑体" w:cs="宋体"/>
          <w:szCs w:val="21"/>
        </w:rPr>
        <w:tab/>
      </w:r>
      <w:r>
        <w:rPr>
          <w:rFonts w:hint="eastAsia" w:ascii="黑体" w:hAnsi="黑体" w:eastAsia="黑体" w:cs="宋体"/>
          <w:szCs w:val="21"/>
        </w:rPr>
        <w:t xml:space="preserve"> </w:t>
      </w:r>
    </w:p>
    <w:p w14:paraId="24CE0C3E">
      <w:pPr>
        <w:spacing w:line="340" w:lineRule="exact"/>
        <w:ind w:firstLine="420"/>
        <w:rPr>
          <w:rFonts w:ascii="黑体" w:hAnsi="黑体" w:eastAsia="黑体" w:cs="宋体"/>
          <w:szCs w:val="21"/>
        </w:rPr>
      </w:pPr>
      <w:r>
        <w:rPr>
          <w:rFonts w:hint="eastAsia" w:ascii="黑体" w:hAnsi="黑体" w:eastAsia="黑体" w:cs="宋体"/>
          <w:szCs w:val="21"/>
        </w:rPr>
        <w:t xml:space="preserve">C.企业培训需求  </w:t>
      </w:r>
      <w:r>
        <w:rPr>
          <w:rFonts w:hint="eastAsia" w:ascii="黑体" w:hAnsi="黑体" w:eastAsia="黑体" w:cs="宋体"/>
          <w:szCs w:val="21"/>
        </w:rPr>
        <w:tab/>
      </w:r>
      <w:r>
        <w:rPr>
          <w:rFonts w:hint="eastAsia" w:ascii="黑体" w:hAnsi="黑体" w:eastAsia="黑体" w:cs="宋体"/>
          <w:szCs w:val="21"/>
        </w:rPr>
        <w:t xml:space="preserve"> </w:t>
      </w:r>
    </w:p>
    <w:p w14:paraId="0FB87E85">
      <w:pPr>
        <w:spacing w:line="340" w:lineRule="exact"/>
        <w:ind w:firstLine="420"/>
        <w:rPr>
          <w:rFonts w:ascii="黑体" w:hAnsi="黑体" w:eastAsia="黑体" w:cs="宋体"/>
          <w:szCs w:val="21"/>
        </w:rPr>
      </w:pPr>
      <w:r>
        <w:rPr>
          <w:rFonts w:hint="eastAsia" w:ascii="黑体" w:hAnsi="黑体" w:eastAsia="黑体" w:cs="宋体"/>
          <w:szCs w:val="21"/>
        </w:rPr>
        <w:t>D.员工工作满意度</w:t>
      </w:r>
      <w:r>
        <w:rPr>
          <w:rFonts w:hint="eastAsia" w:ascii="黑体" w:hAnsi="黑体" w:eastAsia="黑体" w:cs="宋体"/>
          <w:szCs w:val="21"/>
        </w:rPr>
        <w:tab/>
      </w:r>
      <w:r>
        <w:rPr>
          <w:rFonts w:hint="eastAsia" w:ascii="黑体" w:hAnsi="黑体" w:eastAsia="黑体" w:cs="宋体"/>
          <w:szCs w:val="21"/>
        </w:rPr>
        <w:t xml:space="preserve"> </w:t>
      </w:r>
    </w:p>
    <w:p w14:paraId="33DA78A7">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14DA7306">
      <w:pPr>
        <w:spacing w:line="340" w:lineRule="exact"/>
        <w:ind w:firstLine="420"/>
        <w:rPr>
          <w:rFonts w:ascii="黑体" w:hAnsi="黑体" w:eastAsia="黑体" w:cs="宋体"/>
          <w:szCs w:val="21"/>
        </w:rPr>
      </w:pPr>
    </w:p>
    <w:p w14:paraId="1E48FBA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在员工培训管理的流程中，把员工培训计划转变为实践的重要环节的是（    ) 。</w:t>
      </w:r>
    </w:p>
    <w:p w14:paraId="70EB582F">
      <w:pPr>
        <w:pStyle w:val="37"/>
        <w:spacing w:line="340" w:lineRule="exact"/>
        <w:ind w:left="420" w:firstLine="0" w:firstLineChars="0"/>
        <w:rPr>
          <w:rFonts w:ascii="黑体" w:hAnsi="黑体" w:eastAsia="黑体" w:cs="宋体"/>
          <w:szCs w:val="21"/>
        </w:rPr>
      </w:pPr>
      <w:r>
        <w:rPr>
          <w:rFonts w:hint="eastAsia" w:ascii="黑体" w:hAnsi="黑体" w:eastAsia="黑体" w:cs="宋体"/>
          <w:szCs w:val="21"/>
        </w:rPr>
        <w:t>A.培训效果评估</w:t>
      </w:r>
      <w:r>
        <w:rPr>
          <w:rFonts w:hint="eastAsia" w:ascii="黑体" w:hAnsi="黑体" w:eastAsia="黑体" w:cs="宋体"/>
          <w:szCs w:val="21"/>
        </w:rPr>
        <w:tab/>
      </w:r>
      <w:r>
        <w:rPr>
          <w:rFonts w:hint="eastAsia" w:ascii="黑体" w:hAnsi="黑体" w:eastAsia="黑体" w:cs="宋体"/>
          <w:szCs w:val="21"/>
        </w:rPr>
        <w:t xml:space="preserve"> </w:t>
      </w:r>
    </w:p>
    <w:p w14:paraId="0FA30275">
      <w:pPr>
        <w:spacing w:line="340" w:lineRule="exact"/>
        <w:ind w:firstLine="420"/>
        <w:rPr>
          <w:rFonts w:ascii="黑体" w:hAnsi="黑体" w:eastAsia="黑体" w:cs="宋体"/>
          <w:szCs w:val="21"/>
        </w:rPr>
      </w:pPr>
      <w:r>
        <w:rPr>
          <w:rFonts w:hint="eastAsia" w:ascii="黑体" w:hAnsi="黑体" w:eastAsia="黑体" w:cs="宋体"/>
          <w:szCs w:val="21"/>
        </w:rPr>
        <w:t xml:space="preserve">B.培训需求分析  </w:t>
      </w:r>
      <w:r>
        <w:rPr>
          <w:rFonts w:hint="eastAsia" w:ascii="黑体" w:hAnsi="黑体" w:eastAsia="黑体" w:cs="宋体"/>
          <w:szCs w:val="21"/>
        </w:rPr>
        <w:tab/>
      </w:r>
      <w:r>
        <w:rPr>
          <w:rFonts w:hint="eastAsia" w:ascii="黑体" w:hAnsi="黑体" w:eastAsia="黑体" w:cs="宋体"/>
          <w:szCs w:val="21"/>
        </w:rPr>
        <w:t xml:space="preserve"> </w:t>
      </w:r>
    </w:p>
    <w:p w14:paraId="7BA1EDE2">
      <w:pPr>
        <w:spacing w:line="340" w:lineRule="exact"/>
        <w:ind w:firstLine="420"/>
        <w:rPr>
          <w:rFonts w:ascii="黑体" w:hAnsi="黑体" w:eastAsia="黑体" w:cs="宋体"/>
          <w:szCs w:val="21"/>
        </w:rPr>
      </w:pPr>
      <w:r>
        <w:rPr>
          <w:rFonts w:hint="eastAsia" w:ascii="黑体" w:hAnsi="黑体" w:eastAsia="黑体" w:cs="宋体"/>
          <w:szCs w:val="21"/>
        </w:rPr>
        <w:t xml:space="preserve">C.员工培训的实施  </w:t>
      </w:r>
      <w:r>
        <w:rPr>
          <w:rFonts w:hint="eastAsia" w:ascii="黑体" w:hAnsi="黑体" w:eastAsia="黑体" w:cs="宋体"/>
          <w:szCs w:val="21"/>
        </w:rPr>
        <w:tab/>
      </w:r>
    </w:p>
    <w:p w14:paraId="0E2FFDD3">
      <w:pPr>
        <w:spacing w:line="340" w:lineRule="exact"/>
        <w:ind w:firstLine="420"/>
        <w:rPr>
          <w:rFonts w:ascii="黑体" w:hAnsi="黑体" w:eastAsia="黑体" w:cs="宋体"/>
          <w:szCs w:val="21"/>
        </w:rPr>
      </w:pPr>
      <w:r>
        <w:rPr>
          <w:rFonts w:hint="eastAsia" w:ascii="黑体" w:hAnsi="黑体" w:eastAsia="黑体" w:cs="宋体"/>
          <w:szCs w:val="21"/>
        </w:rPr>
        <w:t>D.培训结果转化</w:t>
      </w:r>
      <w:r>
        <w:rPr>
          <w:rFonts w:hint="eastAsia" w:ascii="黑体" w:hAnsi="黑体" w:eastAsia="黑体" w:cs="宋体"/>
          <w:szCs w:val="21"/>
        </w:rPr>
        <w:tab/>
      </w:r>
      <w:r>
        <w:rPr>
          <w:rFonts w:hint="eastAsia" w:ascii="黑体" w:hAnsi="黑体" w:eastAsia="黑体" w:cs="宋体"/>
          <w:szCs w:val="21"/>
        </w:rPr>
        <w:t xml:space="preserve"> </w:t>
      </w:r>
    </w:p>
    <w:p w14:paraId="622951E8">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0115F250">
      <w:pPr>
        <w:spacing w:line="340" w:lineRule="exact"/>
        <w:ind w:firstLine="420"/>
        <w:rPr>
          <w:rFonts w:ascii="黑体" w:hAnsi="黑体" w:eastAsia="黑体" w:cs="宋体"/>
          <w:szCs w:val="21"/>
        </w:rPr>
      </w:pPr>
    </w:p>
    <w:p w14:paraId="0F18158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企业提升现有员工素质和能力的主要手段是（    ) 。</w:t>
      </w:r>
      <w:r>
        <w:rPr>
          <w:rFonts w:hint="eastAsia" w:ascii="黑体" w:hAnsi="黑体" w:eastAsia="黑体" w:cs="宋体"/>
          <w:szCs w:val="21"/>
        </w:rPr>
        <w:tab/>
      </w:r>
    </w:p>
    <w:p w14:paraId="29FF68E3">
      <w:pPr>
        <w:spacing w:line="340" w:lineRule="exact"/>
        <w:ind w:firstLine="420"/>
        <w:rPr>
          <w:rFonts w:ascii="黑体" w:hAnsi="黑体" w:eastAsia="黑体" w:cs="宋体"/>
          <w:szCs w:val="21"/>
        </w:rPr>
      </w:pPr>
      <w:r>
        <w:rPr>
          <w:rFonts w:hint="eastAsia" w:ascii="黑体" w:hAnsi="黑体" w:eastAsia="黑体" w:cs="宋体"/>
          <w:szCs w:val="21"/>
        </w:rPr>
        <w:t xml:space="preserve">A.员工素质测评  </w:t>
      </w:r>
      <w:r>
        <w:rPr>
          <w:rFonts w:hint="eastAsia" w:ascii="黑体" w:hAnsi="黑体" w:eastAsia="黑体" w:cs="宋体"/>
          <w:szCs w:val="21"/>
        </w:rPr>
        <w:tab/>
      </w:r>
      <w:r>
        <w:rPr>
          <w:rFonts w:hint="eastAsia" w:ascii="黑体" w:hAnsi="黑体" w:eastAsia="黑体" w:cs="宋体"/>
          <w:szCs w:val="21"/>
        </w:rPr>
        <w:t xml:space="preserve"> </w:t>
      </w:r>
    </w:p>
    <w:p w14:paraId="46679BD0">
      <w:pPr>
        <w:spacing w:line="340" w:lineRule="exact"/>
        <w:ind w:firstLine="420"/>
        <w:rPr>
          <w:rFonts w:ascii="黑体" w:hAnsi="黑体" w:eastAsia="黑体" w:cs="宋体"/>
          <w:szCs w:val="21"/>
        </w:rPr>
      </w:pPr>
      <w:r>
        <w:rPr>
          <w:rFonts w:hint="eastAsia" w:ascii="黑体" w:hAnsi="黑体" w:eastAsia="黑体" w:cs="宋体"/>
          <w:szCs w:val="21"/>
        </w:rPr>
        <w:t>B.员工培训</w:t>
      </w:r>
      <w:r>
        <w:rPr>
          <w:rFonts w:hint="eastAsia" w:ascii="黑体" w:hAnsi="黑体" w:eastAsia="黑体" w:cs="宋体"/>
          <w:szCs w:val="21"/>
        </w:rPr>
        <w:tab/>
      </w:r>
      <w:r>
        <w:rPr>
          <w:rFonts w:hint="eastAsia" w:ascii="黑体" w:hAnsi="黑体" w:eastAsia="黑体" w:cs="宋体"/>
          <w:szCs w:val="21"/>
        </w:rPr>
        <w:t xml:space="preserve"> </w:t>
      </w:r>
    </w:p>
    <w:p w14:paraId="0FD1621E">
      <w:pPr>
        <w:spacing w:line="340" w:lineRule="exact"/>
        <w:ind w:firstLine="420"/>
        <w:rPr>
          <w:rFonts w:ascii="黑体" w:hAnsi="黑体" w:eastAsia="黑体" w:cs="宋体"/>
          <w:szCs w:val="21"/>
        </w:rPr>
      </w:pPr>
      <w:r>
        <w:rPr>
          <w:rFonts w:hint="eastAsia" w:ascii="黑体" w:hAnsi="黑体" w:eastAsia="黑体" w:cs="宋体"/>
          <w:szCs w:val="21"/>
        </w:rPr>
        <w:t xml:space="preserve">C.绩效管理  </w:t>
      </w:r>
      <w:r>
        <w:rPr>
          <w:rFonts w:hint="eastAsia" w:ascii="黑体" w:hAnsi="黑体" w:eastAsia="黑体" w:cs="宋体"/>
          <w:szCs w:val="21"/>
        </w:rPr>
        <w:tab/>
      </w:r>
      <w:r>
        <w:rPr>
          <w:rFonts w:hint="eastAsia" w:ascii="黑体" w:hAnsi="黑体" w:eastAsia="黑体" w:cs="宋体"/>
          <w:szCs w:val="21"/>
        </w:rPr>
        <w:t xml:space="preserve"> </w:t>
      </w:r>
    </w:p>
    <w:p w14:paraId="6EADCD6C">
      <w:pPr>
        <w:spacing w:line="340" w:lineRule="exact"/>
        <w:ind w:firstLine="420"/>
        <w:rPr>
          <w:rFonts w:ascii="黑体" w:hAnsi="黑体" w:eastAsia="黑体" w:cs="宋体"/>
          <w:szCs w:val="21"/>
        </w:rPr>
      </w:pPr>
      <w:r>
        <w:rPr>
          <w:rFonts w:hint="eastAsia" w:ascii="黑体" w:hAnsi="黑体" w:eastAsia="黑体" w:cs="宋体"/>
          <w:szCs w:val="21"/>
        </w:rPr>
        <w:t>D.薪酬管理</w:t>
      </w:r>
    </w:p>
    <w:p w14:paraId="1CAE8EBD">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3DCEDE2B">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68899C5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在对培训效果进行评估时，评估的内容不包括（    ) 。</w:t>
      </w:r>
      <w:r>
        <w:rPr>
          <w:rFonts w:hint="eastAsia" w:ascii="黑体" w:hAnsi="黑体" w:eastAsia="黑体" w:cs="宋体"/>
          <w:szCs w:val="21"/>
        </w:rPr>
        <w:tab/>
      </w:r>
    </w:p>
    <w:p w14:paraId="023E9065">
      <w:pPr>
        <w:spacing w:line="340" w:lineRule="exact"/>
        <w:ind w:firstLine="420"/>
        <w:rPr>
          <w:rFonts w:ascii="黑体" w:hAnsi="黑体" w:eastAsia="黑体" w:cs="宋体"/>
          <w:szCs w:val="21"/>
        </w:rPr>
      </w:pPr>
      <w:r>
        <w:rPr>
          <w:rFonts w:hint="eastAsia" w:ascii="黑体" w:hAnsi="黑体" w:eastAsia="黑体" w:cs="宋体"/>
          <w:szCs w:val="21"/>
        </w:rPr>
        <w:t xml:space="preserve">A.培训目标达成情况评估    </w:t>
      </w:r>
      <w:r>
        <w:rPr>
          <w:rFonts w:hint="eastAsia" w:ascii="黑体" w:hAnsi="黑体" w:eastAsia="黑体" w:cs="宋体"/>
          <w:szCs w:val="21"/>
        </w:rPr>
        <w:tab/>
      </w:r>
      <w:r>
        <w:rPr>
          <w:rFonts w:hint="eastAsia" w:ascii="黑体" w:hAnsi="黑体" w:eastAsia="黑体" w:cs="宋体"/>
          <w:szCs w:val="21"/>
        </w:rPr>
        <w:t xml:space="preserve"> </w:t>
      </w:r>
    </w:p>
    <w:p w14:paraId="35361250">
      <w:pPr>
        <w:spacing w:line="340" w:lineRule="exact"/>
        <w:ind w:firstLine="420"/>
        <w:rPr>
          <w:rFonts w:ascii="黑体" w:hAnsi="黑体" w:eastAsia="黑体" w:cs="宋体"/>
          <w:szCs w:val="21"/>
        </w:rPr>
      </w:pPr>
      <w:r>
        <w:rPr>
          <w:rFonts w:hint="eastAsia" w:ascii="黑体" w:hAnsi="黑体" w:eastAsia="黑体" w:cs="宋体"/>
          <w:szCs w:val="21"/>
        </w:rPr>
        <w:t>B.员工薪酬和福利水平评估</w:t>
      </w:r>
      <w:r>
        <w:rPr>
          <w:rFonts w:hint="eastAsia" w:ascii="黑体" w:hAnsi="黑体" w:eastAsia="黑体" w:cs="宋体"/>
          <w:szCs w:val="21"/>
        </w:rPr>
        <w:tab/>
      </w:r>
    </w:p>
    <w:p w14:paraId="76695390">
      <w:pPr>
        <w:spacing w:line="340" w:lineRule="exact"/>
        <w:ind w:firstLine="420"/>
        <w:rPr>
          <w:rFonts w:ascii="黑体" w:hAnsi="黑体" w:eastAsia="黑体" w:cs="宋体"/>
          <w:szCs w:val="21"/>
        </w:rPr>
      </w:pPr>
      <w:r>
        <w:rPr>
          <w:rFonts w:hint="eastAsia" w:ascii="黑体" w:hAnsi="黑体" w:eastAsia="黑体" w:cs="宋体"/>
          <w:szCs w:val="21"/>
        </w:rPr>
        <w:t xml:space="preserve">C.参训员工对培训的评价  </w:t>
      </w:r>
      <w:r>
        <w:rPr>
          <w:rFonts w:hint="eastAsia" w:ascii="黑体" w:hAnsi="黑体" w:eastAsia="黑体" w:cs="宋体"/>
          <w:szCs w:val="21"/>
        </w:rPr>
        <w:tab/>
      </w:r>
      <w:r>
        <w:rPr>
          <w:rFonts w:hint="eastAsia" w:ascii="黑体" w:hAnsi="黑体" w:eastAsia="黑体" w:cs="宋体"/>
          <w:szCs w:val="21"/>
        </w:rPr>
        <w:t xml:space="preserve"> </w:t>
      </w:r>
    </w:p>
    <w:p w14:paraId="41B7BD9D">
      <w:pPr>
        <w:spacing w:line="340" w:lineRule="exact"/>
        <w:ind w:firstLine="420"/>
        <w:rPr>
          <w:rFonts w:ascii="黑体" w:hAnsi="黑体" w:eastAsia="黑体" w:cs="宋体"/>
          <w:szCs w:val="21"/>
        </w:rPr>
      </w:pPr>
      <w:r>
        <w:rPr>
          <w:rFonts w:hint="eastAsia" w:ascii="黑体" w:hAnsi="黑体" w:eastAsia="黑体" w:cs="宋体"/>
          <w:szCs w:val="21"/>
        </w:rPr>
        <w:t>D.培训效果效益评估</w:t>
      </w:r>
      <w:r>
        <w:rPr>
          <w:rFonts w:hint="eastAsia" w:ascii="黑体" w:hAnsi="黑体" w:eastAsia="黑体" w:cs="宋体"/>
          <w:szCs w:val="21"/>
        </w:rPr>
        <w:tab/>
      </w:r>
      <w:r>
        <w:rPr>
          <w:rFonts w:hint="eastAsia" w:ascii="黑体" w:hAnsi="黑体" w:eastAsia="黑体" w:cs="宋体"/>
          <w:szCs w:val="21"/>
        </w:rPr>
        <w:t xml:space="preserve"> </w:t>
      </w:r>
    </w:p>
    <w:p w14:paraId="40F20514">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56B68EA5">
      <w:pPr>
        <w:spacing w:line="340" w:lineRule="exact"/>
        <w:ind w:firstLine="420"/>
        <w:rPr>
          <w:rFonts w:ascii="黑体" w:hAnsi="黑体" w:eastAsia="黑体" w:cs="宋体"/>
          <w:szCs w:val="21"/>
        </w:rPr>
      </w:pPr>
    </w:p>
    <w:p w14:paraId="31AE34BF">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企业内部培训和外包式培训的主要区别是（    ) 。</w:t>
      </w:r>
      <w:r>
        <w:rPr>
          <w:rFonts w:hint="eastAsia" w:ascii="黑体" w:hAnsi="黑体" w:eastAsia="黑体" w:cs="宋体"/>
          <w:szCs w:val="21"/>
        </w:rPr>
        <w:tab/>
      </w:r>
    </w:p>
    <w:p w14:paraId="032A6001">
      <w:pPr>
        <w:spacing w:line="340" w:lineRule="exact"/>
        <w:ind w:firstLine="420"/>
        <w:rPr>
          <w:rFonts w:ascii="黑体" w:hAnsi="黑体" w:eastAsia="黑体" w:cs="宋体"/>
          <w:szCs w:val="21"/>
        </w:rPr>
      </w:pPr>
      <w:r>
        <w:rPr>
          <w:rFonts w:hint="eastAsia" w:ascii="黑体" w:hAnsi="黑体" w:eastAsia="黑体" w:cs="宋体"/>
          <w:szCs w:val="21"/>
        </w:rPr>
        <w:t xml:space="preserve">A.培训的对象不同  </w:t>
      </w:r>
      <w:r>
        <w:rPr>
          <w:rFonts w:hint="eastAsia" w:ascii="黑体" w:hAnsi="黑体" w:eastAsia="黑体" w:cs="宋体"/>
          <w:szCs w:val="21"/>
        </w:rPr>
        <w:tab/>
      </w:r>
      <w:r>
        <w:rPr>
          <w:rFonts w:hint="eastAsia" w:ascii="黑体" w:hAnsi="黑体" w:eastAsia="黑体" w:cs="宋体"/>
          <w:szCs w:val="21"/>
        </w:rPr>
        <w:t xml:space="preserve"> </w:t>
      </w:r>
    </w:p>
    <w:p w14:paraId="0BB1A6F6">
      <w:pPr>
        <w:spacing w:line="340" w:lineRule="exact"/>
        <w:ind w:firstLine="420"/>
        <w:rPr>
          <w:rFonts w:ascii="黑体" w:hAnsi="黑体" w:eastAsia="黑体" w:cs="宋体"/>
          <w:szCs w:val="21"/>
        </w:rPr>
      </w:pPr>
      <w:r>
        <w:rPr>
          <w:rFonts w:hint="eastAsia" w:ascii="黑体" w:hAnsi="黑体" w:eastAsia="黑体" w:cs="宋体"/>
          <w:szCs w:val="21"/>
        </w:rPr>
        <w:t xml:space="preserve">B.培训的方式不同  </w:t>
      </w:r>
      <w:r>
        <w:rPr>
          <w:rFonts w:hint="eastAsia" w:ascii="黑体" w:hAnsi="黑体" w:eastAsia="黑体" w:cs="宋体"/>
          <w:szCs w:val="21"/>
        </w:rPr>
        <w:tab/>
      </w:r>
      <w:r>
        <w:rPr>
          <w:rFonts w:hint="eastAsia" w:ascii="黑体" w:hAnsi="黑体" w:eastAsia="黑体" w:cs="宋体"/>
          <w:szCs w:val="21"/>
        </w:rPr>
        <w:t xml:space="preserve"> </w:t>
      </w:r>
    </w:p>
    <w:p w14:paraId="395EDF5F">
      <w:pPr>
        <w:spacing w:line="340" w:lineRule="exact"/>
        <w:ind w:firstLine="420"/>
        <w:rPr>
          <w:rFonts w:ascii="黑体" w:hAnsi="黑体" w:eastAsia="黑体" w:cs="宋体"/>
          <w:szCs w:val="21"/>
        </w:rPr>
      </w:pPr>
      <w:r>
        <w:rPr>
          <w:rFonts w:hint="eastAsia" w:ascii="黑体" w:hAnsi="黑体" w:eastAsia="黑体" w:cs="宋体"/>
          <w:szCs w:val="21"/>
        </w:rPr>
        <w:t xml:space="preserve">C.培训的实施者不同  </w:t>
      </w:r>
      <w:r>
        <w:rPr>
          <w:rFonts w:hint="eastAsia" w:ascii="黑体" w:hAnsi="黑体" w:eastAsia="黑体" w:cs="宋体"/>
          <w:szCs w:val="21"/>
        </w:rPr>
        <w:tab/>
      </w:r>
    </w:p>
    <w:p w14:paraId="07AC0C3C">
      <w:pPr>
        <w:spacing w:line="340" w:lineRule="exact"/>
        <w:ind w:firstLine="420"/>
        <w:rPr>
          <w:rFonts w:ascii="黑体" w:hAnsi="黑体" w:eastAsia="黑体" w:cs="宋体"/>
          <w:szCs w:val="21"/>
        </w:rPr>
      </w:pPr>
      <w:r>
        <w:rPr>
          <w:rFonts w:hint="eastAsia" w:ascii="黑体" w:hAnsi="黑体" w:eastAsia="黑体" w:cs="宋体"/>
          <w:szCs w:val="21"/>
        </w:rPr>
        <w:t>D.培训内容不同</w:t>
      </w:r>
    </w:p>
    <w:p w14:paraId="6E5DFDFC">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17EF36B4">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5297454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在进行员工培训之前，为参加培训的人员设置明确的目标，使接受培训者在参与培训的过程中具有明确的方向。这体现了员工培训的（    ) 原则。</w:t>
      </w:r>
      <w:r>
        <w:rPr>
          <w:rFonts w:hint="eastAsia" w:ascii="黑体" w:hAnsi="黑体" w:eastAsia="黑体" w:cs="宋体"/>
          <w:szCs w:val="21"/>
        </w:rPr>
        <w:tab/>
      </w:r>
    </w:p>
    <w:p w14:paraId="104A0459">
      <w:pPr>
        <w:spacing w:line="340" w:lineRule="exact"/>
        <w:ind w:firstLine="420"/>
        <w:rPr>
          <w:rFonts w:ascii="黑体" w:hAnsi="黑体" w:eastAsia="黑体" w:cs="宋体"/>
          <w:szCs w:val="21"/>
        </w:rPr>
      </w:pPr>
      <w:r>
        <w:rPr>
          <w:rFonts w:hint="eastAsia" w:ascii="黑体" w:hAnsi="黑体" w:eastAsia="黑体" w:cs="宋体"/>
          <w:szCs w:val="21"/>
        </w:rPr>
        <w:t xml:space="preserve">A.目标导向原则  </w:t>
      </w:r>
      <w:r>
        <w:rPr>
          <w:rFonts w:hint="eastAsia" w:ascii="黑体" w:hAnsi="黑体" w:eastAsia="黑体" w:cs="宋体"/>
          <w:szCs w:val="21"/>
        </w:rPr>
        <w:tab/>
      </w:r>
    </w:p>
    <w:p w14:paraId="0295835B">
      <w:pPr>
        <w:spacing w:line="340" w:lineRule="exact"/>
        <w:ind w:firstLine="420"/>
        <w:rPr>
          <w:rFonts w:ascii="黑体" w:hAnsi="黑体" w:eastAsia="黑体" w:cs="宋体"/>
          <w:szCs w:val="21"/>
        </w:rPr>
      </w:pPr>
      <w:r>
        <w:rPr>
          <w:rFonts w:hint="eastAsia" w:ascii="黑体" w:hAnsi="黑体" w:eastAsia="黑体" w:cs="宋体"/>
          <w:szCs w:val="21"/>
        </w:rPr>
        <w:t xml:space="preserve">B.按需培训原则  </w:t>
      </w:r>
      <w:r>
        <w:rPr>
          <w:rFonts w:hint="eastAsia" w:ascii="黑体" w:hAnsi="黑体" w:eastAsia="黑体" w:cs="宋体"/>
          <w:szCs w:val="21"/>
        </w:rPr>
        <w:tab/>
      </w:r>
      <w:r>
        <w:rPr>
          <w:rFonts w:hint="eastAsia" w:ascii="黑体" w:hAnsi="黑体" w:eastAsia="黑体" w:cs="宋体"/>
          <w:szCs w:val="21"/>
        </w:rPr>
        <w:t xml:space="preserve"> </w:t>
      </w:r>
    </w:p>
    <w:p w14:paraId="3CDCF64D">
      <w:pPr>
        <w:spacing w:line="340" w:lineRule="exact"/>
        <w:ind w:firstLine="420"/>
        <w:rPr>
          <w:rFonts w:ascii="黑体" w:hAnsi="黑体" w:eastAsia="黑体" w:cs="宋体"/>
          <w:szCs w:val="21"/>
        </w:rPr>
      </w:pPr>
      <w:r>
        <w:rPr>
          <w:rFonts w:hint="eastAsia" w:ascii="黑体" w:hAnsi="黑体" w:eastAsia="黑体" w:cs="宋体"/>
          <w:szCs w:val="21"/>
        </w:rPr>
        <w:t xml:space="preserve">C.长期性原则  </w:t>
      </w:r>
      <w:r>
        <w:rPr>
          <w:rFonts w:hint="eastAsia" w:ascii="黑体" w:hAnsi="黑体" w:eastAsia="黑体" w:cs="宋体"/>
          <w:szCs w:val="21"/>
        </w:rPr>
        <w:tab/>
      </w:r>
      <w:r>
        <w:rPr>
          <w:rFonts w:hint="eastAsia" w:ascii="黑体" w:hAnsi="黑体" w:eastAsia="黑体" w:cs="宋体"/>
          <w:szCs w:val="21"/>
        </w:rPr>
        <w:t xml:space="preserve"> </w:t>
      </w:r>
    </w:p>
    <w:p w14:paraId="03E1C351">
      <w:pPr>
        <w:spacing w:line="340" w:lineRule="exact"/>
        <w:ind w:firstLine="420"/>
        <w:rPr>
          <w:rFonts w:ascii="黑体" w:hAnsi="黑体" w:eastAsia="黑体" w:cs="宋体"/>
          <w:szCs w:val="21"/>
        </w:rPr>
      </w:pPr>
      <w:r>
        <w:rPr>
          <w:rFonts w:hint="eastAsia" w:ascii="黑体" w:hAnsi="黑体" w:eastAsia="黑体" w:cs="宋体"/>
          <w:szCs w:val="21"/>
        </w:rPr>
        <w:t>D.针对性原则</w:t>
      </w:r>
    </w:p>
    <w:p w14:paraId="070EAEA8">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 xml:space="preserve">A </w:t>
      </w:r>
    </w:p>
    <w:p w14:paraId="2DD22FBF">
      <w:pPr>
        <w:spacing w:line="340" w:lineRule="exact"/>
        <w:ind w:firstLine="420"/>
        <w:rPr>
          <w:rFonts w:ascii="黑体" w:hAnsi="黑体" w:eastAsia="黑体" w:cs="宋体"/>
          <w:szCs w:val="21"/>
        </w:rPr>
      </w:pPr>
    </w:p>
    <w:p w14:paraId="47D7C527">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围绕一定的主题，通过向参训人员讲授某个特定的案例，引导参训人员对其进行讨论、思考和分析，共同探求解决问题的方案的一种培训方法称为（    ) 。</w:t>
      </w:r>
      <w:r>
        <w:rPr>
          <w:rFonts w:hint="eastAsia" w:ascii="黑体" w:hAnsi="黑体" w:eastAsia="黑体" w:cs="宋体"/>
          <w:szCs w:val="21"/>
        </w:rPr>
        <w:tab/>
      </w:r>
    </w:p>
    <w:p w14:paraId="3BB33B24">
      <w:pPr>
        <w:spacing w:line="340" w:lineRule="exact"/>
        <w:ind w:firstLine="420"/>
        <w:rPr>
          <w:rFonts w:ascii="黑体" w:hAnsi="黑体" w:eastAsia="黑体" w:cs="宋体"/>
          <w:szCs w:val="21"/>
        </w:rPr>
      </w:pPr>
      <w:r>
        <w:rPr>
          <w:rFonts w:hint="eastAsia" w:ascii="黑体" w:hAnsi="黑体" w:eastAsia="黑体" w:cs="宋体"/>
          <w:szCs w:val="21"/>
        </w:rPr>
        <w:t xml:space="preserve">A.无领导小组讨论  </w:t>
      </w:r>
      <w:r>
        <w:rPr>
          <w:rFonts w:hint="eastAsia" w:ascii="黑体" w:hAnsi="黑体" w:eastAsia="黑体" w:cs="宋体"/>
          <w:szCs w:val="21"/>
        </w:rPr>
        <w:tab/>
      </w:r>
      <w:r>
        <w:rPr>
          <w:rFonts w:hint="eastAsia" w:ascii="黑体" w:hAnsi="黑体" w:eastAsia="黑体" w:cs="宋体"/>
          <w:szCs w:val="21"/>
        </w:rPr>
        <w:t xml:space="preserve"> </w:t>
      </w:r>
    </w:p>
    <w:p w14:paraId="65F0A2FA">
      <w:pPr>
        <w:spacing w:line="340" w:lineRule="exact"/>
        <w:ind w:firstLine="420"/>
        <w:rPr>
          <w:rFonts w:ascii="黑体" w:hAnsi="黑体" w:eastAsia="黑体" w:cs="宋体"/>
          <w:szCs w:val="21"/>
        </w:rPr>
      </w:pPr>
      <w:r>
        <w:rPr>
          <w:rFonts w:hint="eastAsia" w:ascii="黑体" w:hAnsi="黑体" w:eastAsia="黑体" w:cs="宋体"/>
          <w:szCs w:val="21"/>
        </w:rPr>
        <w:t xml:space="preserve">B.案例分析法  </w:t>
      </w:r>
      <w:r>
        <w:rPr>
          <w:rFonts w:hint="eastAsia" w:ascii="黑体" w:hAnsi="黑体" w:eastAsia="黑体" w:cs="宋体"/>
          <w:szCs w:val="21"/>
        </w:rPr>
        <w:tab/>
      </w:r>
    </w:p>
    <w:p w14:paraId="5BA934EC">
      <w:pPr>
        <w:spacing w:line="340" w:lineRule="exact"/>
        <w:ind w:firstLine="420"/>
        <w:rPr>
          <w:rFonts w:ascii="黑体" w:hAnsi="黑体" w:eastAsia="黑体" w:cs="宋体"/>
          <w:szCs w:val="21"/>
        </w:rPr>
      </w:pPr>
      <w:r>
        <w:rPr>
          <w:rFonts w:hint="eastAsia" w:ascii="黑体" w:hAnsi="黑体" w:eastAsia="黑体" w:cs="宋体"/>
          <w:szCs w:val="21"/>
        </w:rPr>
        <w:t xml:space="preserve">C.情景模拟法  </w:t>
      </w:r>
      <w:r>
        <w:rPr>
          <w:rFonts w:hint="eastAsia" w:ascii="黑体" w:hAnsi="黑体" w:eastAsia="黑体" w:cs="宋体"/>
          <w:szCs w:val="21"/>
        </w:rPr>
        <w:tab/>
      </w:r>
      <w:r>
        <w:rPr>
          <w:rFonts w:hint="eastAsia" w:ascii="黑体" w:hAnsi="黑体" w:eastAsia="黑体" w:cs="宋体"/>
          <w:szCs w:val="21"/>
        </w:rPr>
        <w:t xml:space="preserve"> </w:t>
      </w:r>
    </w:p>
    <w:p w14:paraId="0560355A">
      <w:pPr>
        <w:spacing w:line="340" w:lineRule="exact"/>
        <w:ind w:firstLine="420"/>
        <w:rPr>
          <w:rFonts w:ascii="黑体" w:hAnsi="黑体" w:eastAsia="黑体" w:cs="宋体"/>
          <w:szCs w:val="21"/>
        </w:rPr>
      </w:pPr>
      <w:r>
        <w:rPr>
          <w:rFonts w:hint="eastAsia" w:ascii="黑体" w:hAnsi="黑体" w:eastAsia="黑体" w:cs="宋体"/>
          <w:szCs w:val="21"/>
        </w:rPr>
        <w:t>D.角色扮演法</w:t>
      </w:r>
      <w:r>
        <w:rPr>
          <w:rFonts w:hint="eastAsia" w:ascii="黑体" w:hAnsi="黑体" w:eastAsia="黑体" w:cs="宋体"/>
          <w:szCs w:val="21"/>
        </w:rPr>
        <w:tab/>
      </w:r>
    </w:p>
    <w:p w14:paraId="56EB7B96">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15DD2F43">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134D633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人力资源培训开发无法达到（    ) 这一目的。</w:t>
      </w:r>
      <w:r>
        <w:rPr>
          <w:rFonts w:hint="eastAsia" w:ascii="黑体" w:hAnsi="黑体" w:eastAsia="黑体" w:cs="宋体"/>
          <w:szCs w:val="21"/>
        </w:rPr>
        <w:tab/>
      </w:r>
    </w:p>
    <w:p w14:paraId="1AE45DA6">
      <w:pPr>
        <w:spacing w:line="340" w:lineRule="exact"/>
        <w:ind w:firstLine="420"/>
        <w:rPr>
          <w:rFonts w:ascii="黑体" w:hAnsi="黑体" w:eastAsia="黑体" w:cs="宋体"/>
          <w:szCs w:val="21"/>
        </w:rPr>
      </w:pPr>
      <w:r>
        <w:rPr>
          <w:rFonts w:hint="eastAsia" w:ascii="黑体" w:hAnsi="黑体" w:eastAsia="黑体" w:cs="宋体"/>
          <w:szCs w:val="21"/>
        </w:rPr>
        <w:t>A.增加员工的工龄工资</w:t>
      </w:r>
      <w:r>
        <w:rPr>
          <w:rFonts w:hint="eastAsia" w:ascii="黑体" w:hAnsi="黑体" w:eastAsia="黑体" w:cs="宋体"/>
          <w:szCs w:val="21"/>
        </w:rPr>
        <w:tab/>
      </w:r>
      <w:r>
        <w:rPr>
          <w:rFonts w:hint="eastAsia" w:ascii="黑体" w:hAnsi="黑体" w:eastAsia="黑体" w:cs="宋体"/>
          <w:szCs w:val="21"/>
        </w:rPr>
        <w:t xml:space="preserve"> </w:t>
      </w:r>
    </w:p>
    <w:p w14:paraId="45E957E9">
      <w:pPr>
        <w:spacing w:line="340" w:lineRule="exact"/>
        <w:ind w:firstLine="420"/>
        <w:rPr>
          <w:rFonts w:ascii="黑体" w:hAnsi="黑体" w:eastAsia="黑体" w:cs="宋体"/>
          <w:szCs w:val="21"/>
        </w:rPr>
      </w:pPr>
      <w:r>
        <w:rPr>
          <w:rFonts w:hint="eastAsia" w:ascii="黑体" w:hAnsi="黑体" w:eastAsia="黑体" w:cs="宋体"/>
          <w:szCs w:val="21"/>
        </w:rPr>
        <w:t>B.提高和增强员工对组织的认同感和归属感</w:t>
      </w:r>
      <w:r>
        <w:rPr>
          <w:rFonts w:hint="eastAsia" w:ascii="黑体" w:hAnsi="黑体" w:eastAsia="黑体" w:cs="宋体"/>
          <w:szCs w:val="21"/>
        </w:rPr>
        <w:tab/>
      </w:r>
      <w:r>
        <w:rPr>
          <w:rFonts w:hint="eastAsia" w:ascii="黑体" w:hAnsi="黑体" w:eastAsia="黑体" w:cs="宋体"/>
          <w:szCs w:val="21"/>
        </w:rPr>
        <w:t xml:space="preserve"> </w:t>
      </w:r>
    </w:p>
    <w:p w14:paraId="23DE5EBC">
      <w:pPr>
        <w:spacing w:line="340" w:lineRule="exact"/>
        <w:ind w:firstLine="420"/>
        <w:rPr>
          <w:rFonts w:ascii="黑体" w:hAnsi="黑体" w:eastAsia="黑体" w:cs="宋体"/>
          <w:szCs w:val="21"/>
        </w:rPr>
      </w:pPr>
      <w:r>
        <w:rPr>
          <w:rFonts w:hint="eastAsia" w:ascii="黑体" w:hAnsi="黑体" w:eastAsia="黑体" w:cs="宋体"/>
          <w:szCs w:val="21"/>
        </w:rPr>
        <w:t>C.提高员工的素质和能力</w:t>
      </w:r>
      <w:r>
        <w:rPr>
          <w:rFonts w:hint="eastAsia" w:ascii="黑体" w:hAnsi="黑体" w:eastAsia="黑体" w:cs="宋体"/>
          <w:szCs w:val="21"/>
        </w:rPr>
        <w:tab/>
      </w:r>
      <w:r>
        <w:rPr>
          <w:rFonts w:hint="eastAsia" w:ascii="黑体" w:hAnsi="黑体" w:eastAsia="黑体" w:cs="宋体"/>
          <w:szCs w:val="21"/>
        </w:rPr>
        <w:t xml:space="preserve"> </w:t>
      </w:r>
    </w:p>
    <w:p w14:paraId="24E52B04">
      <w:pPr>
        <w:spacing w:line="340" w:lineRule="exact"/>
        <w:ind w:firstLine="420"/>
        <w:rPr>
          <w:rFonts w:ascii="黑体" w:hAnsi="黑体" w:eastAsia="黑体" w:cs="宋体"/>
          <w:szCs w:val="21"/>
        </w:rPr>
      </w:pPr>
      <w:r>
        <w:rPr>
          <w:rFonts w:hint="eastAsia" w:ascii="黑体" w:hAnsi="黑体" w:eastAsia="黑体" w:cs="宋体"/>
          <w:szCs w:val="21"/>
        </w:rPr>
        <w:t>D.增强员工对工作的适应能力</w:t>
      </w:r>
    </w:p>
    <w:p w14:paraId="06AFEE55">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5572E3CF">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6C82BD3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下列关于入职培训的表述，哪一项是错误的？（    ) </w:t>
      </w:r>
      <w:r>
        <w:rPr>
          <w:rFonts w:hint="eastAsia" w:ascii="黑体" w:hAnsi="黑体" w:eastAsia="黑体" w:cs="宋体"/>
          <w:szCs w:val="21"/>
        </w:rPr>
        <w:tab/>
      </w:r>
    </w:p>
    <w:p w14:paraId="6EA2CDBC">
      <w:pPr>
        <w:spacing w:line="340" w:lineRule="exact"/>
        <w:ind w:firstLine="420"/>
        <w:rPr>
          <w:rFonts w:ascii="黑体" w:hAnsi="黑体" w:eastAsia="黑体" w:cs="宋体"/>
          <w:szCs w:val="21"/>
        </w:rPr>
      </w:pPr>
      <w:r>
        <w:rPr>
          <w:rFonts w:hint="eastAsia" w:ascii="黑体" w:hAnsi="黑体" w:eastAsia="黑体" w:cs="宋体"/>
          <w:szCs w:val="21"/>
        </w:rPr>
        <w:t xml:space="preserve">A.入职培训基本不考虑新员工之间的个体差异  </w:t>
      </w:r>
      <w:r>
        <w:rPr>
          <w:rFonts w:hint="eastAsia" w:ascii="黑体" w:hAnsi="黑体" w:eastAsia="黑体" w:cs="宋体"/>
          <w:szCs w:val="21"/>
        </w:rPr>
        <w:tab/>
      </w:r>
      <w:r>
        <w:rPr>
          <w:rFonts w:hint="eastAsia" w:ascii="黑体" w:hAnsi="黑体" w:eastAsia="黑体" w:cs="宋体"/>
          <w:szCs w:val="21"/>
        </w:rPr>
        <w:t xml:space="preserve"> </w:t>
      </w:r>
    </w:p>
    <w:p w14:paraId="76BB99CF">
      <w:pPr>
        <w:spacing w:line="340" w:lineRule="exact"/>
        <w:ind w:firstLine="420"/>
        <w:rPr>
          <w:rFonts w:ascii="黑体" w:hAnsi="黑体" w:eastAsia="黑体" w:cs="宋体"/>
          <w:szCs w:val="21"/>
        </w:rPr>
      </w:pPr>
      <w:r>
        <w:rPr>
          <w:rFonts w:hint="eastAsia" w:ascii="黑体" w:hAnsi="黑体" w:eastAsia="黑体" w:cs="宋体"/>
          <w:szCs w:val="21"/>
        </w:rPr>
        <w:t>B.入职培训有利于尽快让任职者具备合格员工的基本条件</w:t>
      </w:r>
      <w:r>
        <w:rPr>
          <w:rFonts w:hint="eastAsia" w:ascii="黑体" w:hAnsi="黑体" w:eastAsia="黑体" w:cs="宋体"/>
          <w:szCs w:val="21"/>
        </w:rPr>
        <w:tab/>
      </w:r>
      <w:r>
        <w:rPr>
          <w:rFonts w:hint="eastAsia" w:ascii="黑体" w:hAnsi="黑体" w:eastAsia="黑体" w:cs="宋体"/>
          <w:szCs w:val="21"/>
        </w:rPr>
        <w:t xml:space="preserve"> </w:t>
      </w:r>
    </w:p>
    <w:p w14:paraId="1608856D">
      <w:pPr>
        <w:spacing w:line="340" w:lineRule="exact"/>
        <w:ind w:firstLine="420"/>
        <w:rPr>
          <w:rFonts w:ascii="黑体" w:hAnsi="黑体" w:eastAsia="黑体" w:cs="宋体"/>
          <w:szCs w:val="21"/>
        </w:rPr>
      </w:pPr>
      <w:r>
        <w:rPr>
          <w:rFonts w:hint="eastAsia" w:ascii="黑体" w:hAnsi="黑体" w:eastAsia="黑体" w:cs="宋体"/>
          <w:szCs w:val="21"/>
        </w:rPr>
        <w:t xml:space="preserve">C.入职培训应强调员工对企业的重要性  </w:t>
      </w:r>
      <w:r>
        <w:rPr>
          <w:rFonts w:hint="eastAsia" w:ascii="黑体" w:hAnsi="黑体" w:eastAsia="黑体" w:cs="宋体"/>
          <w:szCs w:val="21"/>
        </w:rPr>
        <w:tab/>
      </w:r>
      <w:r>
        <w:rPr>
          <w:rFonts w:hint="eastAsia" w:ascii="黑体" w:hAnsi="黑体" w:eastAsia="黑体" w:cs="宋体"/>
          <w:szCs w:val="21"/>
        </w:rPr>
        <w:t xml:space="preserve"> </w:t>
      </w:r>
    </w:p>
    <w:p w14:paraId="5FF35760">
      <w:pPr>
        <w:spacing w:line="340" w:lineRule="exact"/>
        <w:ind w:firstLine="420"/>
        <w:rPr>
          <w:rFonts w:ascii="黑体" w:hAnsi="黑体" w:eastAsia="黑体" w:cs="宋体"/>
          <w:szCs w:val="21"/>
        </w:rPr>
      </w:pPr>
      <w:r>
        <w:rPr>
          <w:rFonts w:hint="eastAsia" w:ascii="黑体" w:hAnsi="黑体" w:eastAsia="黑体" w:cs="宋体"/>
          <w:szCs w:val="21"/>
        </w:rPr>
        <w:t>D.入职培训能让员工学习到企业的规章制度和基本工作内容</w:t>
      </w:r>
      <w:r>
        <w:rPr>
          <w:rFonts w:hint="eastAsia" w:ascii="黑体" w:hAnsi="黑体" w:eastAsia="黑体" w:cs="宋体"/>
          <w:szCs w:val="21"/>
        </w:rPr>
        <w:tab/>
      </w:r>
      <w:r>
        <w:rPr>
          <w:rFonts w:hint="eastAsia" w:ascii="黑体" w:hAnsi="黑体" w:eastAsia="黑体" w:cs="宋体"/>
          <w:szCs w:val="21"/>
        </w:rPr>
        <w:t xml:space="preserve"> </w:t>
      </w:r>
    </w:p>
    <w:p w14:paraId="156BE13C">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73A39B15">
      <w:pPr>
        <w:spacing w:line="340" w:lineRule="exact"/>
        <w:ind w:firstLine="420"/>
        <w:rPr>
          <w:rFonts w:ascii="黑体" w:hAnsi="黑体" w:eastAsia="黑体" w:cs="宋体"/>
          <w:szCs w:val="21"/>
        </w:rPr>
      </w:pPr>
    </w:p>
    <w:p w14:paraId="7F3A8EA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管理人员培训计划、专业技术人员培训计划、新员工培训计划、骨干员工培训计划是按照（    ) 划分的培训计划类型。</w:t>
      </w:r>
      <w:r>
        <w:rPr>
          <w:rFonts w:hint="eastAsia" w:ascii="黑体" w:hAnsi="黑体" w:eastAsia="黑体" w:cs="宋体"/>
          <w:szCs w:val="21"/>
        </w:rPr>
        <w:tab/>
      </w:r>
    </w:p>
    <w:p w14:paraId="048033EE">
      <w:pPr>
        <w:spacing w:line="340" w:lineRule="exact"/>
        <w:ind w:firstLine="420"/>
        <w:rPr>
          <w:rFonts w:ascii="黑体" w:hAnsi="黑体" w:eastAsia="黑体" w:cs="宋体"/>
          <w:szCs w:val="21"/>
        </w:rPr>
      </w:pPr>
      <w:r>
        <w:rPr>
          <w:rFonts w:hint="eastAsia" w:ascii="黑体" w:hAnsi="黑体" w:eastAsia="黑体" w:cs="宋体"/>
          <w:szCs w:val="21"/>
        </w:rPr>
        <w:t xml:space="preserve">A.培训层级  </w:t>
      </w:r>
      <w:r>
        <w:rPr>
          <w:rFonts w:hint="eastAsia" w:ascii="黑体" w:hAnsi="黑体" w:eastAsia="黑体" w:cs="宋体"/>
          <w:szCs w:val="21"/>
        </w:rPr>
        <w:tab/>
      </w:r>
      <w:r>
        <w:rPr>
          <w:rFonts w:hint="eastAsia" w:ascii="黑体" w:hAnsi="黑体" w:eastAsia="黑体" w:cs="宋体"/>
          <w:szCs w:val="21"/>
        </w:rPr>
        <w:t xml:space="preserve"> </w:t>
      </w:r>
    </w:p>
    <w:p w14:paraId="4554E40A">
      <w:pPr>
        <w:spacing w:line="340" w:lineRule="exact"/>
        <w:ind w:firstLine="420"/>
        <w:rPr>
          <w:rFonts w:ascii="黑体" w:hAnsi="黑体" w:eastAsia="黑体" w:cs="宋体"/>
          <w:szCs w:val="21"/>
        </w:rPr>
      </w:pPr>
      <w:r>
        <w:rPr>
          <w:rFonts w:hint="eastAsia" w:ascii="黑体" w:hAnsi="黑体" w:eastAsia="黑体" w:cs="宋体"/>
          <w:szCs w:val="21"/>
        </w:rPr>
        <w:t>B.培训对象</w:t>
      </w:r>
      <w:r>
        <w:rPr>
          <w:rFonts w:hint="eastAsia" w:ascii="黑体" w:hAnsi="黑体" w:eastAsia="黑体" w:cs="宋体"/>
          <w:szCs w:val="21"/>
        </w:rPr>
        <w:tab/>
      </w:r>
      <w:r>
        <w:rPr>
          <w:rFonts w:hint="eastAsia" w:ascii="黑体" w:hAnsi="黑体" w:eastAsia="黑体" w:cs="宋体"/>
          <w:szCs w:val="21"/>
        </w:rPr>
        <w:t xml:space="preserve"> </w:t>
      </w:r>
    </w:p>
    <w:p w14:paraId="64BD1E69">
      <w:pPr>
        <w:spacing w:line="340" w:lineRule="exact"/>
        <w:ind w:firstLine="420"/>
        <w:rPr>
          <w:rFonts w:ascii="黑体" w:hAnsi="黑体" w:eastAsia="黑体" w:cs="宋体"/>
          <w:szCs w:val="21"/>
        </w:rPr>
      </w:pPr>
      <w:r>
        <w:rPr>
          <w:rFonts w:hint="eastAsia" w:ascii="黑体" w:hAnsi="黑体" w:eastAsia="黑体" w:cs="宋体"/>
          <w:szCs w:val="21"/>
        </w:rPr>
        <w:t xml:space="preserve">C.时间段  </w:t>
      </w:r>
      <w:r>
        <w:rPr>
          <w:rFonts w:hint="eastAsia" w:ascii="黑体" w:hAnsi="黑体" w:eastAsia="黑体" w:cs="宋体"/>
          <w:szCs w:val="21"/>
        </w:rPr>
        <w:tab/>
      </w:r>
      <w:r>
        <w:rPr>
          <w:rFonts w:hint="eastAsia" w:ascii="黑体" w:hAnsi="黑体" w:eastAsia="黑体" w:cs="宋体"/>
          <w:szCs w:val="21"/>
        </w:rPr>
        <w:t xml:space="preserve"> </w:t>
      </w:r>
    </w:p>
    <w:p w14:paraId="464486A0">
      <w:pPr>
        <w:spacing w:line="340" w:lineRule="exact"/>
        <w:ind w:firstLine="420"/>
        <w:rPr>
          <w:rFonts w:ascii="黑体" w:hAnsi="黑体" w:eastAsia="黑体" w:cs="宋体"/>
          <w:szCs w:val="21"/>
        </w:rPr>
      </w:pPr>
      <w:r>
        <w:rPr>
          <w:rFonts w:hint="eastAsia" w:ascii="黑体" w:hAnsi="黑体" w:eastAsia="黑体" w:cs="宋体"/>
          <w:szCs w:val="21"/>
        </w:rPr>
        <w:t>D.时间长短</w:t>
      </w:r>
    </w:p>
    <w:p w14:paraId="4DED71DB">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2D243D5C">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0B69045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企业选择外聘培训教师进行培训的缺点是？（    ) </w:t>
      </w:r>
      <w:r>
        <w:rPr>
          <w:rFonts w:hint="eastAsia" w:ascii="黑体" w:hAnsi="黑体" w:eastAsia="黑体" w:cs="宋体"/>
          <w:szCs w:val="21"/>
        </w:rPr>
        <w:tab/>
      </w:r>
    </w:p>
    <w:p w14:paraId="56D761D4">
      <w:pPr>
        <w:spacing w:line="340" w:lineRule="exact"/>
        <w:ind w:firstLine="420"/>
        <w:rPr>
          <w:rFonts w:ascii="黑体" w:hAnsi="黑体" w:eastAsia="黑体" w:cs="宋体"/>
          <w:szCs w:val="21"/>
        </w:rPr>
      </w:pPr>
      <w:r>
        <w:rPr>
          <w:rFonts w:hint="eastAsia" w:ascii="黑体" w:hAnsi="黑体" w:eastAsia="黑体" w:cs="宋体"/>
          <w:szCs w:val="21"/>
        </w:rPr>
        <w:t xml:space="preserve">A.高质量且选择范围广的培训教师资源  </w:t>
      </w:r>
      <w:r>
        <w:rPr>
          <w:rFonts w:hint="eastAsia" w:ascii="黑体" w:hAnsi="黑体" w:eastAsia="黑体" w:cs="宋体"/>
          <w:szCs w:val="21"/>
        </w:rPr>
        <w:tab/>
      </w:r>
      <w:r>
        <w:rPr>
          <w:rFonts w:hint="eastAsia" w:ascii="黑体" w:hAnsi="黑体" w:eastAsia="黑体" w:cs="宋体"/>
          <w:szCs w:val="21"/>
        </w:rPr>
        <w:t xml:space="preserve"> </w:t>
      </w:r>
    </w:p>
    <w:p w14:paraId="1FD0EA05">
      <w:pPr>
        <w:spacing w:line="340" w:lineRule="exact"/>
        <w:ind w:firstLine="420"/>
        <w:rPr>
          <w:rFonts w:ascii="黑体" w:hAnsi="黑体" w:eastAsia="黑体" w:cs="宋体"/>
          <w:szCs w:val="21"/>
        </w:rPr>
      </w:pPr>
      <w:r>
        <w:rPr>
          <w:rFonts w:hint="eastAsia" w:ascii="黑体" w:hAnsi="黑体" w:eastAsia="黑体" w:cs="宋体"/>
          <w:szCs w:val="21"/>
        </w:rPr>
        <w:t>B.带来许多全新的理念</w:t>
      </w:r>
      <w:r>
        <w:rPr>
          <w:rFonts w:hint="eastAsia" w:ascii="黑体" w:hAnsi="黑体" w:eastAsia="黑体" w:cs="宋体"/>
          <w:szCs w:val="21"/>
        </w:rPr>
        <w:tab/>
      </w:r>
      <w:r>
        <w:rPr>
          <w:rFonts w:hint="eastAsia" w:ascii="黑体" w:hAnsi="黑体" w:eastAsia="黑体" w:cs="宋体"/>
          <w:szCs w:val="21"/>
        </w:rPr>
        <w:t xml:space="preserve"> </w:t>
      </w:r>
    </w:p>
    <w:p w14:paraId="2CAE79CA">
      <w:pPr>
        <w:spacing w:line="340" w:lineRule="exact"/>
        <w:ind w:firstLine="420"/>
        <w:rPr>
          <w:rFonts w:ascii="黑体" w:hAnsi="黑体" w:eastAsia="黑体" w:cs="宋体"/>
          <w:szCs w:val="21"/>
        </w:rPr>
      </w:pPr>
      <w:r>
        <w:rPr>
          <w:rFonts w:hint="eastAsia" w:ascii="黑体" w:hAnsi="黑体" w:eastAsia="黑体" w:cs="宋体"/>
          <w:szCs w:val="21"/>
        </w:rPr>
        <w:t>C.提升培训档次，反映企业对培训的重视</w:t>
      </w:r>
      <w:r>
        <w:rPr>
          <w:rFonts w:hint="eastAsia" w:ascii="黑体" w:hAnsi="黑体" w:eastAsia="黑体" w:cs="宋体"/>
          <w:szCs w:val="21"/>
        </w:rPr>
        <w:tab/>
      </w:r>
      <w:r>
        <w:rPr>
          <w:rFonts w:hint="eastAsia" w:ascii="黑体" w:hAnsi="黑体" w:eastAsia="黑体" w:cs="宋体"/>
          <w:szCs w:val="21"/>
        </w:rPr>
        <w:t xml:space="preserve"> </w:t>
      </w:r>
    </w:p>
    <w:p w14:paraId="3C830829">
      <w:pPr>
        <w:spacing w:line="340" w:lineRule="exact"/>
        <w:ind w:firstLine="420"/>
        <w:rPr>
          <w:rFonts w:ascii="黑体" w:hAnsi="黑体" w:eastAsia="黑体" w:cs="宋体"/>
          <w:szCs w:val="21"/>
        </w:rPr>
      </w:pPr>
      <w:r>
        <w:rPr>
          <w:rFonts w:hint="eastAsia" w:ascii="黑体" w:hAnsi="黑体" w:eastAsia="黑体" w:cs="宋体"/>
          <w:szCs w:val="21"/>
        </w:rPr>
        <w:t>D.外聘培训讲师对企业内部各方面不够熟悉，难以保证实际培训效果</w:t>
      </w:r>
      <w:r>
        <w:rPr>
          <w:rFonts w:hint="eastAsia" w:ascii="黑体" w:hAnsi="黑体" w:eastAsia="黑体" w:cs="宋体"/>
          <w:szCs w:val="21"/>
        </w:rPr>
        <w:tab/>
      </w:r>
      <w:r>
        <w:rPr>
          <w:rFonts w:hint="eastAsia" w:ascii="黑体" w:hAnsi="黑体" w:eastAsia="黑体" w:cs="宋体"/>
          <w:szCs w:val="21"/>
        </w:rPr>
        <w:t xml:space="preserve"> </w:t>
      </w:r>
    </w:p>
    <w:p w14:paraId="09DCD534">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5C84E91C">
      <w:pPr>
        <w:spacing w:line="340" w:lineRule="exact"/>
        <w:ind w:firstLine="420"/>
        <w:rPr>
          <w:rFonts w:ascii="黑体" w:hAnsi="黑体" w:eastAsia="黑体" w:cs="宋体"/>
          <w:szCs w:val="21"/>
        </w:rPr>
      </w:pPr>
    </w:p>
    <w:p w14:paraId="3085B81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是指企业根据培训需求分析结构，对培训的目标、对象、内容、时间安排、实施方法等主要事项所进行的统一安排。</w:t>
      </w:r>
      <w:r>
        <w:rPr>
          <w:rFonts w:hint="eastAsia" w:ascii="黑体" w:hAnsi="黑体" w:eastAsia="黑体" w:cs="宋体"/>
          <w:szCs w:val="21"/>
        </w:rPr>
        <w:tab/>
      </w:r>
    </w:p>
    <w:p w14:paraId="14F34DE7">
      <w:pPr>
        <w:spacing w:line="340" w:lineRule="exact"/>
        <w:ind w:firstLine="420"/>
        <w:rPr>
          <w:rFonts w:ascii="黑体" w:hAnsi="黑体" w:eastAsia="黑体" w:cs="宋体"/>
          <w:szCs w:val="21"/>
        </w:rPr>
      </w:pPr>
      <w:r>
        <w:rPr>
          <w:rFonts w:hint="eastAsia" w:ascii="黑体" w:hAnsi="黑体" w:eastAsia="黑体" w:cs="宋体"/>
          <w:szCs w:val="21"/>
        </w:rPr>
        <w:t xml:space="preserve">A.培训评估计划  </w:t>
      </w:r>
      <w:r>
        <w:rPr>
          <w:rFonts w:hint="eastAsia" w:ascii="黑体" w:hAnsi="黑体" w:eastAsia="黑体" w:cs="宋体"/>
          <w:szCs w:val="21"/>
        </w:rPr>
        <w:tab/>
      </w:r>
      <w:r>
        <w:rPr>
          <w:rFonts w:hint="eastAsia" w:ascii="黑体" w:hAnsi="黑体" w:eastAsia="黑体" w:cs="宋体"/>
          <w:szCs w:val="21"/>
        </w:rPr>
        <w:t xml:space="preserve"> </w:t>
      </w:r>
    </w:p>
    <w:p w14:paraId="550055B5">
      <w:pPr>
        <w:spacing w:line="340" w:lineRule="exact"/>
        <w:ind w:firstLine="420"/>
        <w:rPr>
          <w:rFonts w:ascii="黑体" w:hAnsi="黑体" w:eastAsia="黑体" w:cs="宋体"/>
          <w:szCs w:val="21"/>
        </w:rPr>
      </w:pPr>
      <w:r>
        <w:rPr>
          <w:rFonts w:hint="eastAsia" w:ascii="黑体" w:hAnsi="黑体" w:eastAsia="黑体" w:cs="宋体"/>
          <w:szCs w:val="21"/>
        </w:rPr>
        <w:t>B.培训计划</w:t>
      </w:r>
      <w:r>
        <w:rPr>
          <w:rFonts w:hint="eastAsia" w:ascii="黑体" w:hAnsi="黑体" w:eastAsia="黑体" w:cs="宋体"/>
          <w:szCs w:val="21"/>
        </w:rPr>
        <w:tab/>
      </w:r>
      <w:r>
        <w:rPr>
          <w:rFonts w:hint="eastAsia" w:ascii="黑体" w:hAnsi="黑体" w:eastAsia="黑体" w:cs="宋体"/>
          <w:szCs w:val="21"/>
        </w:rPr>
        <w:t xml:space="preserve"> </w:t>
      </w:r>
    </w:p>
    <w:p w14:paraId="08E4E2D7">
      <w:pPr>
        <w:spacing w:line="340" w:lineRule="exact"/>
        <w:ind w:firstLine="420"/>
        <w:rPr>
          <w:rFonts w:ascii="黑体" w:hAnsi="黑体" w:eastAsia="黑体" w:cs="宋体"/>
          <w:szCs w:val="21"/>
        </w:rPr>
      </w:pPr>
      <w:r>
        <w:rPr>
          <w:rFonts w:hint="eastAsia" w:ascii="黑体" w:hAnsi="黑体" w:eastAsia="黑体" w:cs="宋体"/>
          <w:szCs w:val="21"/>
        </w:rPr>
        <w:t xml:space="preserve">C.战略计划  </w:t>
      </w:r>
      <w:r>
        <w:rPr>
          <w:rFonts w:hint="eastAsia" w:ascii="黑体" w:hAnsi="黑体" w:eastAsia="黑体" w:cs="宋体"/>
          <w:szCs w:val="21"/>
        </w:rPr>
        <w:tab/>
      </w:r>
      <w:r>
        <w:rPr>
          <w:rFonts w:hint="eastAsia" w:ascii="黑体" w:hAnsi="黑体" w:eastAsia="黑体" w:cs="宋体"/>
          <w:szCs w:val="21"/>
        </w:rPr>
        <w:t xml:space="preserve"> </w:t>
      </w:r>
    </w:p>
    <w:p w14:paraId="4FDEFCAA">
      <w:pPr>
        <w:spacing w:line="340" w:lineRule="exact"/>
        <w:ind w:firstLine="420"/>
        <w:rPr>
          <w:rFonts w:ascii="黑体" w:hAnsi="黑体" w:eastAsia="黑体" w:cs="宋体"/>
          <w:szCs w:val="21"/>
        </w:rPr>
      </w:pPr>
      <w:r>
        <w:rPr>
          <w:rFonts w:hint="eastAsia" w:ascii="黑体" w:hAnsi="黑体" w:eastAsia="黑体" w:cs="宋体"/>
          <w:szCs w:val="21"/>
        </w:rPr>
        <w:t>D.需求计划</w:t>
      </w:r>
      <w:r>
        <w:rPr>
          <w:rFonts w:hint="eastAsia" w:ascii="黑体" w:hAnsi="黑体" w:eastAsia="黑体" w:cs="宋体"/>
          <w:szCs w:val="21"/>
        </w:rPr>
        <w:tab/>
      </w:r>
    </w:p>
    <w:p w14:paraId="388FE631">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 xml:space="preserve"> </w:t>
      </w:r>
      <w:r>
        <w:rPr>
          <w:rFonts w:ascii="黑体" w:hAnsi="黑体" w:eastAsia="黑体" w:cs="宋体"/>
          <w:szCs w:val="21"/>
        </w:rPr>
        <w:t>B</w:t>
      </w:r>
    </w:p>
    <w:p w14:paraId="5EC30011">
      <w:pPr>
        <w:spacing w:line="340" w:lineRule="exact"/>
        <w:ind w:firstLine="420"/>
        <w:rPr>
          <w:rFonts w:ascii="黑体" w:hAnsi="黑体" w:eastAsia="黑体" w:cs="宋体"/>
          <w:szCs w:val="21"/>
        </w:rPr>
      </w:pPr>
    </w:p>
    <w:p w14:paraId="2F3A776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下列关于企业大学的表述，哪一个选项是错误的？（    ) </w:t>
      </w:r>
      <w:r>
        <w:rPr>
          <w:rFonts w:hint="eastAsia" w:ascii="黑体" w:hAnsi="黑体" w:eastAsia="黑体" w:cs="宋体"/>
          <w:szCs w:val="21"/>
        </w:rPr>
        <w:tab/>
      </w:r>
    </w:p>
    <w:p w14:paraId="7102B36E">
      <w:pPr>
        <w:spacing w:line="340" w:lineRule="exact"/>
        <w:ind w:firstLine="420"/>
        <w:rPr>
          <w:rFonts w:ascii="黑体" w:hAnsi="黑体" w:eastAsia="黑体" w:cs="宋体"/>
          <w:szCs w:val="21"/>
        </w:rPr>
      </w:pPr>
      <w:r>
        <w:rPr>
          <w:rFonts w:hint="eastAsia" w:ascii="黑体" w:hAnsi="黑体" w:eastAsia="黑体" w:cs="宋体"/>
          <w:szCs w:val="21"/>
        </w:rPr>
        <w:t>A.企业大学承担企业的人才培训工作</w:t>
      </w:r>
      <w:r>
        <w:rPr>
          <w:rFonts w:hint="eastAsia" w:ascii="黑体" w:hAnsi="黑体" w:eastAsia="黑体" w:cs="宋体"/>
          <w:szCs w:val="21"/>
        </w:rPr>
        <w:tab/>
      </w:r>
      <w:r>
        <w:rPr>
          <w:rFonts w:hint="eastAsia" w:ascii="黑体" w:hAnsi="黑体" w:eastAsia="黑体" w:cs="宋体"/>
          <w:szCs w:val="21"/>
        </w:rPr>
        <w:t xml:space="preserve"> </w:t>
      </w:r>
    </w:p>
    <w:p w14:paraId="0FAA7215">
      <w:pPr>
        <w:spacing w:line="340" w:lineRule="exact"/>
        <w:ind w:firstLine="420"/>
        <w:rPr>
          <w:rFonts w:ascii="黑体" w:hAnsi="黑体" w:eastAsia="黑体" w:cs="宋体"/>
          <w:szCs w:val="21"/>
        </w:rPr>
      </w:pPr>
      <w:r>
        <w:rPr>
          <w:rFonts w:hint="eastAsia" w:ascii="黑体" w:hAnsi="黑体" w:eastAsia="黑体" w:cs="宋体"/>
          <w:szCs w:val="21"/>
        </w:rPr>
        <w:t>B.企业大学与一般意义上的大学没什么差别</w:t>
      </w:r>
    </w:p>
    <w:p w14:paraId="18E7517E">
      <w:pPr>
        <w:spacing w:line="340" w:lineRule="exact"/>
        <w:ind w:firstLine="420"/>
        <w:rPr>
          <w:rFonts w:ascii="黑体" w:hAnsi="黑体" w:eastAsia="黑体" w:cs="宋体"/>
          <w:szCs w:val="21"/>
        </w:rPr>
      </w:pPr>
      <w:r>
        <w:rPr>
          <w:rFonts w:hint="eastAsia" w:ascii="黑体" w:hAnsi="黑体" w:eastAsia="黑体" w:cs="宋体"/>
          <w:szCs w:val="21"/>
        </w:rPr>
        <w:t>C.企业大学是企业成立的专门服务于企业战略的开发工具</w:t>
      </w:r>
      <w:r>
        <w:rPr>
          <w:rFonts w:hint="eastAsia" w:ascii="黑体" w:hAnsi="黑体" w:eastAsia="黑体" w:cs="宋体"/>
          <w:szCs w:val="21"/>
        </w:rPr>
        <w:tab/>
      </w:r>
      <w:r>
        <w:rPr>
          <w:rFonts w:hint="eastAsia" w:ascii="黑体" w:hAnsi="黑体" w:eastAsia="黑体" w:cs="宋体"/>
          <w:szCs w:val="21"/>
        </w:rPr>
        <w:t xml:space="preserve"> </w:t>
      </w:r>
    </w:p>
    <w:p w14:paraId="7D2E1BA5">
      <w:pPr>
        <w:spacing w:line="340" w:lineRule="exact"/>
        <w:ind w:firstLine="420"/>
        <w:rPr>
          <w:rFonts w:ascii="黑体" w:hAnsi="黑体" w:eastAsia="黑体" w:cs="宋体"/>
          <w:szCs w:val="21"/>
        </w:rPr>
      </w:pPr>
      <w:r>
        <w:rPr>
          <w:rFonts w:hint="eastAsia" w:ascii="黑体" w:hAnsi="黑体" w:eastAsia="黑体" w:cs="宋体"/>
          <w:szCs w:val="21"/>
        </w:rPr>
        <w:t>D.企业大学的成立有利于建设学习型组织</w:t>
      </w:r>
      <w:r>
        <w:rPr>
          <w:rFonts w:hint="eastAsia" w:ascii="黑体" w:hAnsi="黑体" w:eastAsia="黑体" w:cs="宋体"/>
          <w:szCs w:val="21"/>
        </w:rPr>
        <w:tab/>
      </w:r>
      <w:r>
        <w:rPr>
          <w:rFonts w:hint="eastAsia" w:ascii="黑体" w:hAnsi="黑体" w:eastAsia="黑体" w:cs="宋体"/>
          <w:szCs w:val="21"/>
        </w:rPr>
        <w:t xml:space="preserve"> </w:t>
      </w:r>
    </w:p>
    <w:p w14:paraId="6CE79714">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1C165A4F">
      <w:pPr>
        <w:spacing w:line="340" w:lineRule="exact"/>
        <w:ind w:firstLine="420"/>
        <w:rPr>
          <w:rFonts w:ascii="黑体" w:hAnsi="黑体" w:eastAsia="黑体" w:cs="宋体"/>
          <w:szCs w:val="21"/>
        </w:rPr>
      </w:pPr>
    </w:p>
    <w:p w14:paraId="72A65B88">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哪一种说法是正确的培训观点？（    ) </w:t>
      </w:r>
      <w:r>
        <w:rPr>
          <w:rFonts w:hint="eastAsia" w:ascii="黑体" w:hAnsi="黑体" w:eastAsia="黑体" w:cs="宋体"/>
          <w:szCs w:val="21"/>
        </w:rPr>
        <w:tab/>
      </w:r>
    </w:p>
    <w:p w14:paraId="731260CC">
      <w:pPr>
        <w:spacing w:line="340" w:lineRule="exact"/>
        <w:ind w:firstLine="420"/>
        <w:rPr>
          <w:rFonts w:ascii="黑体" w:hAnsi="黑体" w:eastAsia="黑体" w:cs="宋体"/>
          <w:szCs w:val="21"/>
        </w:rPr>
      </w:pPr>
      <w:r>
        <w:rPr>
          <w:rFonts w:hint="eastAsia" w:ascii="黑体" w:hAnsi="黑体" w:eastAsia="黑体" w:cs="宋体"/>
          <w:szCs w:val="21"/>
        </w:rPr>
        <w:t>A.培训对于企业没什么作用</w:t>
      </w:r>
      <w:r>
        <w:rPr>
          <w:rFonts w:hint="eastAsia" w:ascii="黑体" w:hAnsi="黑体" w:eastAsia="黑体" w:cs="宋体"/>
          <w:szCs w:val="21"/>
        </w:rPr>
        <w:tab/>
      </w:r>
      <w:r>
        <w:rPr>
          <w:rFonts w:hint="eastAsia" w:ascii="黑体" w:hAnsi="黑体" w:eastAsia="黑体" w:cs="宋体"/>
          <w:szCs w:val="21"/>
        </w:rPr>
        <w:t xml:space="preserve"> </w:t>
      </w:r>
    </w:p>
    <w:p w14:paraId="23185DA2">
      <w:pPr>
        <w:spacing w:line="340" w:lineRule="exact"/>
        <w:ind w:firstLine="420"/>
        <w:rPr>
          <w:rFonts w:ascii="黑体" w:hAnsi="黑体" w:eastAsia="黑体" w:cs="宋体"/>
          <w:szCs w:val="21"/>
        </w:rPr>
      </w:pPr>
      <w:r>
        <w:rPr>
          <w:rFonts w:hint="eastAsia" w:ascii="黑体" w:hAnsi="黑体" w:eastAsia="黑体" w:cs="宋体"/>
          <w:szCs w:val="21"/>
        </w:rPr>
        <w:t xml:space="preserve">B.培训是终身化学习趋势，要“活到老，学到老” </w:t>
      </w:r>
      <w:r>
        <w:rPr>
          <w:rFonts w:hint="eastAsia" w:ascii="黑体" w:hAnsi="黑体" w:eastAsia="黑体" w:cs="宋体"/>
          <w:szCs w:val="21"/>
        </w:rPr>
        <w:tab/>
      </w:r>
      <w:r>
        <w:rPr>
          <w:rFonts w:hint="eastAsia" w:ascii="黑体" w:hAnsi="黑体" w:eastAsia="黑体" w:cs="宋体"/>
          <w:szCs w:val="21"/>
        </w:rPr>
        <w:t xml:space="preserve"> </w:t>
      </w:r>
    </w:p>
    <w:p w14:paraId="78CCDC80">
      <w:pPr>
        <w:spacing w:line="340" w:lineRule="exact"/>
        <w:ind w:firstLine="420"/>
        <w:rPr>
          <w:rFonts w:ascii="黑体" w:hAnsi="黑体" w:eastAsia="黑体" w:cs="宋体"/>
          <w:szCs w:val="21"/>
        </w:rPr>
      </w:pPr>
      <w:r>
        <w:rPr>
          <w:rFonts w:hint="eastAsia" w:ascii="黑体" w:hAnsi="黑体" w:eastAsia="黑体" w:cs="宋体"/>
          <w:szCs w:val="21"/>
        </w:rPr>
        <w:t xml:space="preserve">C.培训只是单纯的岗前技能培训 </w:t>
      </w:r>
      <w:r>
        <w:rPr>
          <w:rFonts w:hint="eastAsia" w:ascii="黑体" w:hAnsi="黑体" w:eastAsia="黑体" w:cs="宋体"/>
          <w:szCs w:val="21"/>
        </w:rPr>
        <w:tab/>
      </w:r>
      <w:r>
        <w:rPr>
          <w:rFonts w:hint="eastAsia" w:ascii="黑体" w:hAnsi="黑体" w:eastAsia="黑体" w:cs="宋体"/>
          <w:szCs w:val="21"/>
        </w:rPr>
        <w:t xml:space="preserve"> </w:t>
      </w:r>
    </w:p>
    <w:p w14:paraId="663413BB">
      <w:pPr>
        <w:spacing w:line="340" w:lineRule="exact"/>
        <w:ind w:firstLine="420"/>
        <w:rPr>
          <w:rFonts w:ascii="黑体" w:hAnsi="黑体" w:eastAsia="黑体" w:cs="宋体"/>
          <w:szCs w:val="21"/>
        </w:rPr>
      </w:pPr>
      <w:r>
        <w:rPr>
          <w:rFonts w:hint="eastAsia" w:ascii="黑体" w:hAnsi="黑体" w:eastAsia="黑体" w:cs="宋体"/>
          <w:szCs w:val="21"/>
        </w:rPr>
        <w:t>D.培训主要针对技术员工</w:t>
      </w:r>
    </w:p>
    <w:p w14:paraId="76E5E93D">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7DB674F0">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263E123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员工培训的功能不包括（    ) 。</w:t>
      </w:r>
      <w:r>
        <w:rPr>
          <w:rFonts w:hint="eastAsia" w:ascii="黑体" w:hAnsi="黑体" w:eastAsia="黑体" w:cs="宋体"/>
          <w:szCs w:val="21"/>
        </w:rPr>
        <w:tab/>
      </w:r>
    </w:p>
    <w:p w14:paraId="364CAA8F">
      <w:pPr>
        <w:spacing w:line="340" w:lineRule="exact"/>
        <w:ind w:firstLine="420"/>
        <w:rPr>
          <w:rFonts w:ascii="黑体" w:hAnsi="黑体" w:eastAsia="黑体" w:cs="宋体"/>
          <w:szCs w:val="21"/>
        </w:rPr>
      </w:pPr>
      <w:r>
        <w:rPr>
          <w:rFonts w:hint="eastAsia" w:ascii="黑体" w:hAnsi="黑体" w:eastAsia="黑体" w:cs="宋体"/>
          <w:szCs w:val="21"/>
        </w:rPr>
        <w:t>A.培养人才，造就队伍，促进组织战略目标的实现</w:t>
      </w:r>
      <w:r>
        <w:rPr>
          <w:rFonts w:hint="eastAsia" w:ascii="黑体" w:hAnsi="黑体" w:eastAsia="黑体" w:cs="宋体"/>
          <w:szCs w:val="21"/>
        </w:rPr>
        <w:tab/>
      </w:r>
      <w:r>
        <w:rPr>
          <w:rFonts w:hint="eastAsia" w:ascii="黑体" w:hAnsi="黑体" w:eastAsia="黑体" w:cs="宋体"/>
          <w:szCs w:val="21"/>
        </w:rPr>
        <w:t xml:space="preserve"> </w:t>
      </w:r>
    </w:p>
    <w:p w14:paraId="3637F1BD">
      <w:pPr>
        <w:spacing w:line="340" w:lineRule="exact"/>
        <w:ind w:firstLine="420"/>
        <w:rPr>
          <w:rFonts w:ascii="黑体" w:hAnsi="黑体" w:eastAsia="黑体" w:cs="宋体"/>
          <w:szCs w:val="21"/>
        </w:rPr>
      </w:pPr>
      <w:r>
        <w:rPr>
          <w:rFonts w:hint="eastAsia" w:ascii="黑体" w:hAnsi="黑体" w:eastAsia="黑体" w:cs="宋体"/>
          <w:szCs w:val="21"/>
        </w:rPr>
        <w:t>B.提高员工工作效率和工作质量，为客户提供满意的服务</w:t>
      </w:r>
      <w:r>
        <w:rPr>
          <w:rFonts w:hint="eastAsia" w:ascii="黑体" w:hAnsi="黑体" w:eastAsia="黑体" w:cs="宋体"/>
          <w:szCs w:val="21"/>
        </w:rPr>
        <w:tab/>
      </w:r>
      <w:r>
        <w:rPr>
          <w:rFonts w:hint="eastAsia" w:ascii="黑体" w:hAnsi="黑体" w:eastAsia="黑体" w:cs="宋体"/>
          <w:szCs w:val="21"/>
        </w:rPr>
        <w:t xml:space="preserve"> </w:t>
      </w:r>
    </w:p>
    <w:p w14:paraId="1B41A592">
      <w:pPr>
        <w:spacing w:line="340" w:lineRule="exact"/>
        <w:ind w:firstLine="420"/>
        <w:rPr>
          <w:rFonts w:ascii="黑体" w:hAnsi="黑体" w:eastAsia="黑体" w:cs="宋体"/>
          <w:szCs w:val="21"/>
        </w:rPr>
      </w:pPr>
      <w:r>
        <w:rPr>
          <w:rFonts w:hint="eastAsia" w:ascii="黑体" w:hAnsi="黑体" w:eastAsia="黑体" w:cs="宋体"/>
          <w:szCs w:val="21"/>
        </w:rPr>
        <w:t>C.改变员工的态度和行为，提升员工自身的素质</w:t>
      </w:r>
      <w:r>
        <w:rPr>
          <w:rFonts w:hint="eastAsia" w:ascii="黑体" w:hAnsi="黑体" w:eastAsia="黑体" w:cs="宋体"/>
          <w:szCs w:val="21"/>
        </w:rPr>
        <w:tab/>
      </w:r>
      <w:r>
        <w:rPr>
          <w:rFonts w:hint="eastAsia" w:ascii="黑体" w:hAnsi="黑体" w:eastAsia="黑体" w:cs="宋体"/>
          <w:szCs w:val="21"/>
        </w:rPr>
        <w:t xml:space="preserve"> </w:t>
      </w:r>
    </w:p>
    <w:p w14:paraId="40799793">
      <w:pPr>
        <w:spacing w:line="340" w:lineRule="exact"/>
        <w:ind w:firstLine="420"/>
        <w:rPr>
          <w:rFonts w:ascii="黑体" w:hAnsi="黑体" w:eastAsia="黑体" w:cs="宋体"/>
          <w:szCs w:val="21"/>
        </w:rPr>
      </w:pPr>
      <w:r>
        <w:rPr>
          <w:rFonts w:hint="eastAsia" w:ascii="黑体" w:hAnsi="黑体" w:eastAsia="黑体" w:cs="宋体"/>
          <w:szCs w:val="21"/>
        </w:rPr>
        <w:t>D.使员工对领导的忠诚度更高</w:t>
      </w:r>
      <w:r>
        <w:rPr>
          <w:rFonts w:hint="eastAsia" w:ascii="黑体" w:hAnsi="黑体" w:eastAsia="黑体" w:cs="宋体"/>
          <w:szCs w:val="21"/>
        </w:rPr>
        <w:tab/>
      </w:r>
    </w:p>
    <w:p w14:paraId="13B8AB76">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22B5464C">
      <w:pPr>
        <w:spacing w:line="340" w:lineRule="exact"/>
        <w:ind w:firstLine="0" w:firstLineChars="0"/>
        <w:rPr>
          <w:rFonts w:ascii="黑体" w:hAnsi="黑体" w:eastAsia="黑体" w:cs="宋体"/>
          <w:szCs w:val="21"/>
        </w:rPr>
      </w:pPr>
    </w:p>
    <w:p w14:paraId="5F7F780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 (    ) 不属于企业中层管理人员的培训目的。</w:t>
      </w:r>
      <w:r>
        <w:rPr>
          <w:rFonts w:hint="eastAsia" w:ascii="黑体" w:hAnsi="黑体" w:eastAsia="黑体" w:cs="宋体"/>
          <w:szCs w:val="21"/>
        </w:rPr>
        <w:tab/>
      </w:r>
    </w:p>
    <w:p w14:paraId="382D2B64">
      <w:pPr>
        <w:spacing w:line="340" w:lineRule="exact"/>
        <w:ind w:firstLine="420"/>
        <w:rPr>
          <w:rFonts w:ascii="黑体" w:hAnsi="黑体" w:eastAsia="黑体" w:cs="宋体"/>
          <w:szCs w:val="21"/>
        </w:rPr>
      </w:pPr>
      <w:r>
        <w:rPr>
          <w:rFonts w:hint="eastAsia" w:ascii="黑体" w:hAnsi="黑体" w:eastAsia="黑体" w:cs="宋体"/>
          <w:szCs w:val="21"/>
        </w:rPr>
        <w:t xml:space="preserve">A.提高知识和技能水平 </w:t>
      </w:r>
      <w:r>
        <w:rPr>
          <w:rFonts w:hint="eastAsia" w:ascii="黑体" w:hAnsi="黑体" w:eastAsia="黑体" w:cs="宋体"/>
          <w:szCs w:val="21"/>
        </w:rPr>
        <w:tab/>
      </w:r>
      <w:r>
        <w:rPr>
          <w:rFonts w:hint="eastAsia" w:ascii="黑体" w:hAnsi="黑体" w:eastAsia="黑体" w:cs="宋体"/>
          <w:szCs w:val="21"/>
        </w:rPr>
        <w:t xml:space="preserve"> </w:t>
      </w:r>
    </w:p>
    <w:p w14:paraId="37E67CA9">
      <w:pPr>
        <w:spacing w:line="340" w:lineRule="exact"/>
        <w:ind w:firstLine="420"/>
        <w:rPr>
          <w:rFonts w:ascii="黑体" w:hAnsi="黑体" w:eastAsia="黑体" w:cs="宋体"/>
          <w:szCs w:val="21"/>
        </w:rPr>
      </w:pPr>
      <w:r>
        <w:rPr>
          <w:rFonts w:hint="eastAsia" w:ascii="黑体" w:hAnsi="黑体" w:eastAsia="黑体" w:cs="宋体"/>
          <w:szCs w:val="21"/>
        </w:rPr>
        <w:t xml:space="preserve">B.培养业务骨干分子成为接班人 </w:t>
      </w:r>
      <w:r>
        <w:rPr>
          <w:rFonts w:hint="eastAsia" w:ascii="黑体" w:hAnsi="黑体" w:eastAsia="黑体" w:cs="宋体"/>
          <w:szCs w:val="21"/>
        </w:rPr>
        <w:tab/>
      </w:r>
      <w:r>
        <w:rPr>
          <w:rFonts w:hint="eastAsia" w:ascii="黑体" w:hAnsi="黑体" w:eastAsia="黑体" w:cs="宋体"/>
          <w:szCs w:val="21"/>
        </w:rPr>
        <w:t xml:space="preserve"> </w:t>
      </w:r>
    </w:p>
    <w:p w14:paraId="2049375D">
      <w:pPr>
        <w:spacing w:line="340" w:lineRule="exact"/>
        <w:ind w:firstLine="420"/>
        <w:rPr>
          <w:rFonts w:ascii="黑体" w:hAnsi="黑体" w:eastAsia="黑体" w:cs="宋体"/>
          <w:szCs w:val="21"/>
        </w:rPr>
      </w:pPr>
      <w:r>
        <w:rPr>
          <w:rFonts w:hint="eastAsia" w:ascii="黑体" w:hAnsi="黑体" w:eastAsia="黑体" w:cs="宋体"/>
          <w:szCs w:val="21"/>
        </w:rPr>
        <w:t xml:space="preserve">C.争取到更多的培训经费预算 </w:t>
      </w:r>
      <w:r>
        <w:rPr>
          <w:rFonts w:hint="eastAsia" w:ascii="黑体" w:hAnsi="黑体" w:eastAsia="黑体" w:cs="宋体"/>
          <w:szCs w:val="21"/>
        </w:rPr>
        <w:tab/>
      </w:r>
      <w:r>
        <w:rPr>
          <w:rFonts w:hint="eastAsia" w:ascii="黑体" w:hAnsi="黑体" w:eastAsia="黑体" w:cs="宋体"/>
          <w:szCs w:val="21"/>
        </w:rPr>
        <w:t xml:space="preserve"> </w:t>
      </w:r>
    </w:p>
    <w:p w14:paraId="33DDA7B4">
      <w:pPr>
        <w:spacing w:line="340" w:lineRule="exact"/>
        <w:ind w:firstLine="420"/>
        <w:rPr>
          <w:rFonts w:ascii="黑体" w:hAnsi="黑体" w:eastAsia="黑体" w:cs="宋体"/>
          <w:szCs w:val="21"/>
        </w:rPr>
      </w:pPr>
      <w:r>
        <w:rPr>
          <w:rFonts w:hint="eastAsia" w:ascii="黑体" w:hAnsi="黑体" w:eastAsia="黑体" w:cs="宋体"/>
          <w:szCs w:val="21"/>
        </w:rPr>
        <w:t>D.使其适应不断变化的环境</w:t>
      </w:r>
      <w:r>
        <w:rPr>
          <w:rFonts w:hint="eastAsia" w:ascii="黑体" w:hAnsi="黑体" w:eastAsia="黑体" w:cs="宋体"/>
          <w:szCs w:val="21"/>
        </w:rPr>
        <w:tab/>
      </w:r>
      <w:r>
        <w:rPr>
          <w:rFonts w:hint="eastAsia" w:ascii="黑体" w:hAnsi="黑体" w:eastAsia="黑体" w:cs="宋体"/>
          <w:szCs w:val="21"/>
        </w:rPr>
        <w:t xml:space="preserve"> </w:t>
      </w:r>
    </w:p>
    <w:p w14:paraId="597771B7">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29E049FE">
      <w:pPr>
        <w:spacing w:line="340" w:lineRule="exact"/>
        <w:ind w:firstLine="420"/>
        <w:rPr>
          <w:rFonts w:ascii="黑体" w:hAnsi="黑体" w:eastAsia="黑体" w:cs="宋体"/>
          <w:szCs w:val="21"/>
        </w:rPr>
      </w:pPr>
    </w:p>
    <w:p w14:paraId="31EE2475">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企业选择外部培训教师时，最主要看教师的（    ) 。</w:t>
      </w:r>
      <w:r>
        <w:rPr>
          <w:rFonts w:hint="eastAsia" w:ascii="黑体" w:hAnsi="黑体" w:eastAsia="黑体" w:cs="宋体"/>
          <w:szCs w:val="21"/>
        </w:rPr>
        <w:tab/>
      </w:r>
    </w:p>
    <w:p w14:paraId="17F978E5">
      <w:pPr>
        <w:spacing w:line="340" w:lineRule="exact"/>
        <w:ind w:firstLine="420"/>
        <w:rPr>
          <w:rFonts w:ascii="黑体" w:hAnsi="黑体" w:eastAsia="黑体" w:cs="宋体"/>
          <w:szCs w:val="21"/>
        </w:rPr>
      </w:pPr>
      <w:r>
        <w:rPr>
          <w:rFonts w:hint="eastAsia" w:ascii="黑体" w:hAnsi="黑体" w:eastAsia="黑体" w:cs="宋体"/>
          <w:szCs w:val="21"/>
        </w:rPr>
        <w:t>A.学术水平</w:t>
      </w:r>
      <w:r>
        <w:rPr>
          <w:rFonts w:hint="eastAsia" w:ascii="黑体" w:hAnsi="黑体" w:eastAsia="黑体" w:cs="宋体"/>
          <w:szCs w:val="21"/>
        </w:rPr>
        <w:tab/>
      </w:r>
      <w:r>
        <w:rPr>
          <w:rFonts w:hint="eastAsia" w:ascii="黑体" w:hAnsi="黑体" w:eastAsia="黑体" w:cs="宋体"/>
          <w:szCs w:val="21"/>
        </w:rPr>
        <w:t xml:space="preserve"> </w:t>
      </w:r>
    </w:p>
    <w:p w14:paraId="589F9B3E">
      <w:pPr>
        <w:spacing w:line="340" w:lineRule="exact"/>
        <w:ind w:firstLine="420"/>
        <w:rPr>
          <w:rFonts w:ascii="黑体" w:hAnsi="黑体" w:eastAsia="黑体" w:cs="宋体"/>
          <w:szCs w:val="21"/>
        </w:rPr>
      </w:pPr>
      <w:r>
        <w:rPr>
          <w:rFonts w:hint="eastAsia" w:ascii="黑体" w:hAnsi="黑体" w:eastAsia="黑体" w:cs="宋体"/>
          <w:szCs w:val="21"/>
        </w:rPr>
        <w:t>B.名气</w:t>
      </w:r>
      <w:r>
        <w:rPr>
          <w:rFonts w:hint="eastAsia" w:ascii="黑体" w:hAnsi="黑体" w:eastAsia="黑体" w:cs="宋体"/>
          <w:szCs w:val="21"/>
        </w:rPr>
        <w:tab/>
      </w:r>
      <w:r>
        <w:rPr>
          <w:rFonts w:hint="eastAsia" w:ascii="黑体" w:hAnsi="黑体" w:eastAsia="黑体" w:cs="宋体"/>
          <w:szCs w:val="21"/>
        </w:rPr>
        <w:t xml:space="preserve"> </w:t>
      </w:r>
    </w:p>
    <w:p w14:paraId="7E13803F">
      <w:pPr>
        <w:spacing w:line="340" w:lineRule="exact"/>
        <w:ind w:firstLine="420"/>
        <w:rPr>
          <w:rFonts w:ascii="黑体" w:hAnsi="黑体" w:eastAsia="黑体" w:cs="宋体"/>
          <w:szCs w:val="21"/>
        </w:rPr>
      </w:pPr>
      <w:r>
        <w:rPr>
          <w:rFonts w:hint="eastAsia" w:ascii="黑体" w:hAnsi="黑体" w:eastAsia="黑体" w:cs="宋体"/>
          <w:szCs w:val="21"/>
        </w:rPr>
        <w:t>C.学习经历</w:t>
      </w:r>
      <w:r>
        <w:rPr>
          <w:rFonts w:hint="eastAsia" w:ascii="黑体" w:hAnsi="黑体" w:eastAsia="黑体" w:cs="宋体"/>
          <w:szCs w:val="21"/>
        </w:rPr>
        <w:tab/>
      </w:r>
      <w:r>
        <w:rPr>
          <w:rFonts w:hint="eastAsia" w:ascii="黑体" w:hAnsi="黑体" w:eastAsia="黑体" w:cs="宋体"/>
          <w:szCs w:val="21"/>
        </w:rPr>
        <w:t xml:space="preserve"> </w:t>
      </w:r>
    </w:p>
    <w:p w14:paraId="4D2BF236">
      <w:pPr>
        <w:spacing w:line="340" w:lineRule="exact"/>
        <w:ind w:firstLine="420"/>
        <w:rPr>
          <w:rFonts w:ascii="黑体" w:hAnsi="黑体" w:eastAsia="黑体" w:cs="宋体"/>
          <w:szCs w:val="21"/>
        </w:rPr>
      </w:pPr>
      <w:r>
        <w:rPr>
          <w:rFonts w:hint="eastAsia" w:ascii="黑体" w:hAnsi="黑体" w:eastAsia="黑体" w:cs="宋体"/>
          <w:szCs w:val="21"/>
        </w:rPr>
        <w:t>D.教学能力</w:t>
      </w:r>
      <w:r>
        <w:rPr>
          <w:rFonts w:hint="eastAsia" w:ascii="黑体" w:hAnsi="黑体" w:eastAsia="黑体" w:cs="宋体"/>
          <w:szCs w:val="21"/>
        </w:rPr>
        <w:tab/>
      </w:r>
      <w:r>
        <w:rPr>
          <w:rFonts w:hint="eastAsia" w:ascii="黑体" w:hAnsi="黑体" w:eastAsia="黑体" w:cs="宋体"/>
          <w:szCs w:val="21"/>
        </w:rPr>
        <w:t xml:space="preserve"> </w:t>
      </w:r>
    </w:p>
    <w:p w14:paraId="29F7EF3D">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0AC2E8FF">
      <w:pPr>
        <w:spacing w:line="340" w:lineRule="exact"/>
        <w:ind w:firstLine="420"/>
        <w:rPr>
          <w:rFonts w:ascii="黑体" w:hAnsi="黑体" w:eastAsia="黑体" w:cs="宋体"/>
          <w:szCs w:val="21"/>
        </w:rPr>
      </w:pPr>
    </w:p>
    <w:p w14:paraId="045D6FE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下列关于培训计划的表述，哪一种说法是错误的？（    ) </w:t>
      </w:r>
      <w:r>
        <w:rPr>
          <w:rFonts w:hint="eastAsia" w:ascii="黑体" w:hAnsi="黑体" w:eastAsia="黑体" w:cs="宋体"/>
          <w:szCs w:val="21"/>
        </w:rPr>
        <w:tab/>
      </w:r>
    </w:p>
    <w:p w14:paraId="0F99A26B">
      <w:pPr>
        <w:spacing w:line="340" w:lineRule="exact"/>
        <w:ind w:firstLine="420"/>
        <w:rPr>
          <w:rFonts w:ascii="黑体" w:hAnsi="黑体" w:eastAsia="黑体" w:cs="宋体"/>
          <w:szCs w:val="21"/>
        </w:rPr>
      </w:pPr>
      <w:r>
        <w:rPr>
          <w:rFonts w:hint="eastAsia" w:ascii="黑体" w:hAnsi="黑体" w:eastAsia="黑体" w:cs="宋体"/>
          <w:szCs w:val="21"/>
        </w:rPr>
        <w:t>A.培训计划的制定需综合考虑组织战略和员工个体差异</w:t>
      </w:r>
      <w:r>
        <w:rPr>
          <w:rFonts w:hint="eastAsia" w:ascii="黑体" w:hAnsi="黑体" w:eastAsia="黑体" w:cs="宋体"/>
          <w:szCs w:val="21"/>
        </w:rPr>
        <w:tab/>
      </w:r>
      <w:r>
        <w:rPr>
          <w:rFonts w:hint="eastAsia" w:ascii="黑体" w:hAnsi="黑体" w:eastAsia="黑体" w:cs="宋体"/>
          <w:szCs w:val="21"/>
        </w:rPr>
        <w:t xml:space="preserve"> </w:t>
      </w:r>
    </w:p>
    <w:p w14:paraId="13F8A5A3">
      <w:pPr>
        <w:spacing w:line="340" w:lineRule="exact"/>
        <w:ind w:firstLine="420"/>
        <w:rPr>
          <w:rFonts w:ascii="黑体" w:hAnsi="黑体" w:eastAsia="黑体" w:cs="宋体"/>
          <w:szCs w:val="21"/>
        </w:rPr>
      </w:pPr>
      <w:r>
        <w:rPr>
          <w:rFonts w:hint="eastAsia" w:ascii="黑体" w:hAnsi="黑体" w:eastAsia="黑体" w:cs="宋体"/>
          <w:szCs w:val="21"/>
        </w:rPr>
        <w:t>B.培训计划的制定要注重培训内容及其实效性</w:t>
      </w:r>
      <w:r>
        <w:rPr>
          <w:rFonts w:hint="eastAsia" w:ascii="黑体" w:hAnsi="黑体" w:eastAsia="黑体" w:cs="宋体"/>
          <w:szCs w:val="21"/>
        </w:rPr>
        <w:tab/>
      </w:r>
      <w:r>
        <w:rPr>
          <w:rFonts w:hint="eastAsia" w:ascii="黑体" w:hAnsi="黑体" w:eastAsia="黑体" w:cs="宋体"/>
          <w:szCs w:val="21"/>
        </w:rPr>
        <w:t xml:space="preserve"> </w:t>
      </w:r>
    </w:p>
    <w:p w14:paraId="44F70B9F">
      <w:pPr>
        <w:spacing w:line="340" w:lineRule="exact"/>
        <w:ind w:firstLine="420"/>
        <w:rPr>
          <w:rFonts w:ascii="黑体" w:hAnsi="黑体" w:eastAsia="黑体" w:cs="宋体"/>
          <w:szCs w:val="21"/>
        </w:rPr>
      </w:pPr>
      <w:r>
        <w:rPr>
          <w:rFonts w:hint="eastAsia" w:ascii="黑体" w:hAnsi="黑体" w:eastAsia="黑体" w:cs="宋体"/>
          <w:szCs w:val="21"/>
        </w:rPr>
        <w:t>C.培训计划的制定要与组织的领导者和各部门主管多进行沟通</w:t>
      </w:r>
      <w:r>
        <w:rPr>
          <w:rFonts w:hint="eastAsia" w:ascii="黑体" w:hAnsi="黑体" w:eastAsia="黑体" w:cs="宋体"/>
          <w:szCs w:val="21"/>
        </w:rPr>
        <w:tab/>
      </w:r>
      <w:r>
        <w:rPr>
          <w:rFonts w:hint="eastAsia" w:ascii="黑体" w:hAnsi="黑体" w:eastAsia="黑体" w:cs="宋体"/>
          <w:szCs w:val="21"/>
        </w:rPr>
        <w:t xml:space="preserve"> </w:t>
      </w:r>
    </w:p>
    <w:p w14:paraId="5485AF72">
      <w:pPr>
        <w:spacing w:line="340" w:lineRule="exact"/>
        <w:ind w:firstLine="420"/>
        <w:rPr>
          <w:rFonts w:ascii="黑体" w:hAnsi="黑体" w:eastAsia="黑体" w:cs="宋体"/>
          <w:szCs w:val="21"/>
        </w:rPr>
      </w:pPr>
      <w:r>
        <w:rPr>
          <w:rFonts w:hint="eastAsia" w:ascii="黑体" w:hAnsi="黑体" w:eastAsia="黑体" w:cs="宋体"/>
          <w:szCs w:val="21"/>
        </w:rPr>
        <w:t>D.培训计划能够确保降低培训成本、提高培训效果</w:t>
      </w:r>
      <w:r>
        <w:rPr>
          <w:rFonts w:hint="eastAsia" w:ascii="黑体" w:hAnsi="黑体" w:eastAsia="黑体" w:cs="宋体"/>
          <w:szCs w:val="21"/>
        </w:rPr>
        <w:tab/>
      </w:r>
      <w:r>
        <w:rPr>
          <w:rFonts w:hint="eastAsia" w:ascii="黑体" w:hAnsi="黑体" w:eastAsia="黑体" w:cs="宋体"/>
          <w:szCs w:val="21"/>
        </w:rPr>
        <w:t xml:space="preserve"> </w:t>
      </w:r>
    </w:p>
    <w:p w14:paraId="27A89CB4">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567F0969">
      <w:pPr>
        <w:spacing w:line="340" w:lineRule="exact"/>
        <w:ind w:firstLine="420"/>
        <w:rPr>
          <w:rFonts w:ascii="黑体" w:hAnsi="黑体" w:eastAsia="黑体" w:cs="宋体"/>
          <w:szCs w:val="21"/>
        </w:rPr>
      </w:pPr>
    </w:p>
    <w:p w14:paraId="63E3D25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影响参训人员培训效果的客观因素不包括（    ) 。</w:t>
      </w:r>
      <w:r>
        <w:rPr>
          <w:rFonts w:hint="eastAsia" w:ascii="黑体" w:hAnsi="黑体" w:eastAsia="黑体" w:cs="宋体"/>
          <w:szCs w:val="21"/>
        </w:rPr>
        <w:tab/>
      </w:r>
    </w:p>
    <w:p w14:paraId="36082672">
      <w:pPr>
        <w:spacing w:line="340" w:lineRule="exact"/>
        <w:ind w:firstLine="420"/>
        <w:rPr>
          <w:rFonts w:ascii="黑体" w:hAnsi="黑体" w:eastAsia="黑体" w:cs="宋体"/>
          <w:szCs w:val="21"/>
        </w:rPr>
      </w:pPr>
      <w:r>
        <w:rPr>
          <w:rFonts w:hint="eastAsia" w:ascii="黑体" w:hAnsi="黑体" w:eastAsia="黑体" w:cs="宋体"/>
          <w:szCs w:val="21"/>
        </w:rPr>
        <w:t>A.培训项目设计</w:t>
      </w:r>
      <w:r>
        <w:rPr>
          <w:rFonts w:hint="eastAsia" w:ascii="黑体" w:hAnsi="黑体" w:eastAsia="黑体" w:cs="宋体"/>
          <w:szCs w:val="21"/>
        </w:rPr>
        <w:tab/>
      </w:r>
      <w:r>
        <w:rPr>
          <w:rFonts w:hint="eastAsia" w:ascii="黑体" w:hAnsi="黑体" w:eastAsia="黑体" w:cs="宋体"/>
          <w:szCs w:val="21"/>
        </w:rPr>
        <w:t xml:space="preserve"> </w:t>
      </w:r>
    </w:p>
    <w:p w14:paraId="71B7C604">
      <w:pPr>
        <w:spacing w:line="340" w:lineRule="exact"/>
        <w:ind w:firstLine="420"/>
        <w:rPr>
          <w:rFonts w:ascii="黑体" w:hAnsi="黑体" w:eastAsia="黑体" w:cs="宋体"/>
          <w:szCs w:val="21"/>
        </w:rPr>
      </w:pPr>
      <w:r>
        <w:rPr>
          <w:rFonts w:hint="eastAsia" w:ascii="黑体" w:hAnsi="黑体" w:eastAsia="黑体" w:cs="宋体"/>
          <w:szCs w:val="21"/>
        </w:rPr>
        <w:t>B.参训人员的个人态度和特征</w:t>
      </w:r>
      <w:r>
        <w:rPr>
          <w:rFonts w:hint="eastAsia" w:ascii="黑体" w:hAnsi="黑体" w:eastAsia="黑体" w:cs="宋体"/>
          <w:szCs w:val="21"/>
        </w:rPr>
        <w:tab/>
      </w:r>
      <w:r>
        <w:rPr>
          <w:rFonts w:hint="eastAsia" w:ascii="黑体" w:hAnsi="黑体" w:eastAsia="黑体" w:cs="宋体"/>
          <w:szCs w:val="21"/>
        </w:rPr>
        <w:t xml:space="preserve"> </w:t>
      </w:r>
    </w:p>
    <w:p w14:paraId="32348928">
      <w:pPr>
        <w:spacing w:line="340" w:lineRule="exact"/>
        <w:ind w:firstLine="420"/>
        <w:rPr>
          <w:rFonts w:ascii="黑体" w:hAnsi="黑体" w:eastAsia="黑体" w:cs="宋体"/>
          <w:szCs w:val="21"/>
        </w:rPr>
      </w:pPr>
      <w:r>
        <w:rPr>
          <w:rFonts w:hint="eastAsia" w:ascii="黑体" w:hAnsi="黑体" w:eastAsia="黑体" w:cs="宋体"/>
          <w:szCs w:val="21"/>
        </w:rPr>
        <w:t>C.培训内容安排</w:t>
      </w:r>
      <w:r>
        <w:rPr>
          <w:rFonts w:hint="eastAsia" w:ascii="黑体" w:hAnsi="黑体" w:eastAsia="黑体" w:cs="宋体"/>
          <w:szCs w:val="21"/>
        </w:rPr>
        <w:tab/>
      </w:r>
      <w:r>
        <w:rPr>
          <w:rFonts w:hint="eastAsia" w:ascii="黑体" w:hAnsi="黑体" w:eastAsia="黑体" w:cs="宋体"/>
          <w:szCs w:val="21"/>
        </w:rPr>
        <w:t xml:space="preserve"> </w:t>
      </w:r>
    </w:p>
    <w:p w14:paraId="247E8732">
      <w:pPr>
        <w:spacing w:line="340" w:lineRule="exact"/>
        <w:ind w:firstLine="420"/>
        <w:rPr>
          <w:rFonts w:ascii="黑体" w:hAnsi="黑体" w:eastAsia="黑体" w:cs="宋体"/>
          <w:szCs w:val="21"/>
        </w:rPr>
      </w:pPr>
      <w:r>
        <w:rPr>
          <w:rFonts w:hint="eastAsia" w:ascii="黑体" w:hAnsi="黑体" w:eastAsia="黑体" w:cs="宋体"/>
          <w:szCs w:val="21"/>
        </w:rPr>
        <w:t>D.培训环境</w:t>
      </w:r>
      <w:r>
        <w:rPr>
          <w:rFonts w:hint="eastAsia" w:ascii="黑体" w:hAnsi="黑体" w:eastAsia="黑体" w:cs="宋体"/>
          <w:szCs w:val="21"/>
        </w:rPr>
        <w:tab/>
      </w:r>
      <w:r>
        <w:rPr>
          <w:rFonts w:hint="eastAsia" w:ascii="黑体" w:hAnsi="黑体" w:eastAsia="黑体" w:cs="宋体"/>
          <w:szCs w:val="21"/>
        </w:rPr>
        <w:t xml:space="preserve"> </w:t>
      </w:r>
    </w:p>
    <w:p w14:paraId="25153D77">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1C2213FB">
      <w:pPr>
        <w:spacing w:line="340" w:lineRule="exact"/>
        <w:ind w:firstLine="420"/>
        <w:rPr>
          <w:rFonts w:ascii="黑体" w:hAnsi="黑体" w:eastAsia="黑体" w:cs="宋体"/>
          <w:szCs w:val="21"/>
        </w:rPr>
      </w:pPr>
    </w:p>
    <w:p w14:paraId="50A8CA7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培训需求产生的原因不包括（    ) 。</w:t>
      </w:r>
      <w:r>
        <w:rPr>
          <w:rFonts w:hint="eastAsia" w:ascii="黑体" w:hAnsi="黑体" w:eastAsia="黑体" w:cs="宋体"/>
          <w:szCs w:val="21"/>
        </w:rPr>
        <w:tab/>
      </w:r>
    </w:p>
    <w:p w14:paraId="766AFD08">
      <w:pPr>
        <w:spacing w:line="340" w:lineRule="exact"/>
        <w:ind w:firstLine="420"/>
        <w:rPr>
          <w:rFonts w:ascii="黑体" w:hAnsi="黑体" w:eastAsia="黑体" w:cs="宋体"/>
          <w:szCs w:val="21"/>
        </w:rPr>
      </w:pPr>
      <w:r>
        <w:rPr>
          <w:rFonts w:hint="eastAsia" w:ascii="黑体" w:hAnsi="黑体" w:eastAsia="黑体" w:cs="宋体"/>
          <w:szCs w:val="21"/>
        </w:rPr>
        <w:t>A.因工作变化导致员工难以满足工作的技能、知识和素质要求</w:t>
      </w:r>
      <w:r>
        <w:rPr>
          <w:rFonts w:hint="eastAsia" w:ascii="黑体" w:hAnsi="黑体" w:eastAsia="黑体" w:cs="宋体"/>
          <w:szCs w:val="21"/>
        </w:rPr>
        <w:tab/>
      </w:r>
      <w:r>
        <w:rPr>
          <w:rFonts w:hint="eastAsia" w:ascii="黑体" w:hAnsi="黑体" w:eastAsia="黑体" w:cs="宋体"/>
          <w:szCs w:val="21"/>
        </w:rPr>
        <w:t xml:space="preserve"> </w:t>
      </w:r>
    </w:p>
    <w:p w14:paraId="017A0DA7">
      <w:pPr>
        <w:spacing w:line="340" w:lineRule="exact"/>
        <w:ind w:firstLine="420"/>
        <w:rPr>
          <w:rFonts w:ascii="黑体" w:hAnsi="黑体" w:eastAsia="黑体" w:cs="宋体"/>
          <w:szCs w:val="21"/>
        </w:rPr>
      </w:pPr>
      <w:r>
        <w:rPr>
          <w:rFonts w:hint="eastAsia" w:ascii="黑体" w:hAnsi="黑体" w:eastAsia="黑体" w:cs="宋体"/>
          <w:szCs w:val="21"/>
        </w:rPr>
        <w:t>B.新员工进入企业难以适应企业工作</w:t>
      </w:r>
      <w:r>
        <w:rPr>
          <w:rFonts w:hint="eastAsia" w:ascii="黑体" w:hAnsi="黑体" w:eastAsia="黑体" w:cs="宋体"/>
          <w:szCs w:val="21"/>
        </w:rPr>
        <w:tab/>
      </w:r>
      <w:r>
        <w:rPr>
          <w:rFonts w:hint="eastAsia" w:ascii="黑体" w:hAnsi="黑体" w:eastAsia="黑体" w:cs="宋体"/>
          <w:szCs w:val="21"/>
        </w:rPr>
        <w:t xml:space="preserve"> </w:t>
      </w:r>
    </w:p>
    <w:p w14:paraId="426A68F4">
      <w:pPr>
        <w:spacing w:line="340" w:lineRule="exact"/>
        <w:ind w:firstLine="420"/>
        <w:rPr>
          <w:rFonts w:ascii="黑体" w:hAnsi="黑体" w:eastAsia="黑体" w:cs="宋体"/>
          <w:szCs w:val="21"/>
        </w:rPr>
      </w:pPr>
      <w:r>
        <w:rPr>
          <w:rFonts w:hint="eastAsia" w:ascii="黑体" w:hAnsi="黑体" w:eastAsia="黑体" w:cs="宋体"/>
          <w:szCs w:val="21"/>
        </w:rPr>
        <w:t>C.员工由于知识、能力原因难以达成企业绩效目标</w:t>
      </w:r>
      <w:r>
        <w:rPr>
          <w:rFonts w:hint="eastAsia" w:ascii="黑体" w:hAnsi="黑体" w:eastAsia="黑体" w:cs="宋体"/>
          <w:szCs w:val="21"/>
        </w:rPr>
        <w:tab/>
      </w:r>
      <w:r>
        <w:rPr>
          <w:rFonts w:hint="eastAsia" w:ascii="黑体" w:hAnsi="黑体" w:eastAsia="黑体" w:cs="宋体"/>
          <w:szCs w:val="21"/>
        </w:rPr>
        <w:t xml:space="preserve"> </w:t>
      </w:r>
    </w:p>
    <w:p w14:paraId="074935B5">
      <w:pPr>
        <w:spacing w:line="340" w:lineRule="exact"/>
        <w:ind w:firstLine="420"/>
        <w:rPr>
          <w:rFonts w:ascii="黑体" w:hAnsi="黑体" w:eastAsia="黑体" w:cs="宋体"/>
          <w:szCs w:val="21"/>
        </w:rPr>
      </w:pPr>
      <w:r>
        <w:rPr>
          <w:rFonts w:hint="eastAsia" w:ascii="黑体" w:hAnsi="黑体" w:eastAsia="黑体" w:cs="宋体"/>
          <w:szCs w:val="21"/>
        </w:rPr>
        <w:t>D.应付上级</w:t>
      </w:r>
      <w:r>
        <w:rPr>
          <w:rFonts w:hint="eastAsia" w:ascii="黑体" w:hAnsi="黑体" w:eastAsia="黑体" w:cs="宋体"/>
          <w:szCs w:val="21"/>
        </w:rPr>
        <w:tab/>
      </w:r>
    </w:p>
    <w:p w14:paraId="1E9E1043">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5A74AC97">
      <w:pPr>
        <w:spacing w:line="340" w:lineRule="exact"/>
        <w:ind w:firstLine="420"/>
        <w:rPr>
          <w:rFonts w:ascii="黑体" w:hAnsi="黑体" w:eastAsia="黑体" w:cs="宋体"/>
          <w:szCs w:val="21"/>
        </w:rPr>
      </w:pPr>
    </w:p>
    <w:p w14:paraId="7F5311F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新员工培训是将局外人培养成（    ) 。</w:t>
      </w:r>
      <w:r>
        <w:rPr>
          <w:rFonts w:hint="eastAsia" w:ascii="黑体" w:hAnsi="黑体" w:eastAsia="黑体" w:cs="宋体"/>
          <w:szCs w:val="21"/>
        </w:rPr>
        <w:tab/>
      </w:r>
    </w:p>
    <w:p w14:paraId="30E61E02">
      <w:pPr>
        <w:spacing w:line="340" w:lineRule="exact"/>
        <w:ind w:firstLine="420"/>
        <w:rPr>
          <w:rFonts w:ascii="黑体" w:hAnsi="黑体" w:eastAsia="黑体" w:cs="宋体"/>
          <w:szCs w:val="21"/>
        </w:rPr>
      </w:pPr>
      <w:r>
        <w:rPr>
          <w:rFonts w:hint="eastAsia" w:ascii="黑体" w:hAnsi="黑体" w:eastAsia="黑体" w:cs="宋体"/>
          <w:szCs w:val="21"/>
        </w:rPr>
        <w:t xml:space="preserve">A.领导的心腹      </w:t>
      </w:r>
      <w:r>
        <w:rPr>
          <w:rFonts w:hint="eastAsia" w:ascii="黑体" w:hAnsi="黑体" w:eastAsia="黑体" w:cs="宋体"/>
          <w:szCs w:val="21"/>
        </w:rPr>
        <w:tab/>
      </w:r>
      <w:r>
        <w:rPr>
          <w:rFonts w:hint="eastAsia" w:ascii="黑体" w:hAnsi="黑体" w:eastAsia="黑体" w:cs="宋体"/>
          <w:szCs w:val="21"/>
        </w:rPr>
        <w:t xml:space="preserve"> </w:t>
      </w:r>
    </w:p>
    <w:p w14:paraId="0719F963">
      <w:pPr>
        <w:spacing w:line="340" w:lineRule="exact"/>
        <w:ind w:firstLine="420"/>
        <w:rPr>
          <w:rFonts w:ascii="黑体" w:hAnsi="黑体" w:eastAsia="黑体" w:cs="宋体"/>
          <w:szCs w:val="21"/>
        </w:rPr>
      </w:pPr>
      <w:r>
        <w:rPr>
          <w:rFonts w:hint="eastAsia" w:ascii="黑体" w:hAnsi="黑体" w:eastAsia="黑体" w:cs="宋体"/>
          <w:szCs w:val="21"/>
        </w:rPr>
        <w:t xml:space="preserve">B.企业内部人员      </w:t>
      </w:r>
      <w:r>
        <w:rPr>
          <w:rFonts w:hint="eastAsia" w:ascii="黑体" w:hAnsi="黑体" w:eastAsia="黑体" w:cs="宋体"/>
          <w:szCs w:val="21"/>
        </w:rPr>
        <w:tab/>
      </w:r>
      <w:r>
        <w:rPr>
          <w:rFonts w:hint="eastAsia" w:ascii="黑体" w:hAnsi="黑体" w:eastAsia="黑体" w:cs="宋体"/>
          <w:szCs w:val="21"/>
        </w:rPr>
        <w:t xml:space="preserve"> </w:t>
      </w:r>
    </w:p>
    <w:p w14:paraId="0A810975">
      <w:pPr>
        <w:spacing w:line="340" w:lineRule="exact"/>
        <w:ind w:firstLine="420"/>
        <w:rPr>
          <w:rFonts w:ascii="黑体" w:hAnsi="黑体" w:eastAsia="黑体" w:cs="宋体"/>
          <w:szCs w:val="21"/>
        </w:rPr>
      </w:pPr>
      <w:r>
        <w:rPr>
          <w:rFonts w:hint="eastAsia" w:ascii="黑体" w:hAnsi="黑体" w:eastAsia="黑体" w:cs="宋体"/>
          <w:szCs w:val="21"/>
        </w:rPr>
        <w:t xml:space="preserve">C.管理者      </w:t>
      </w:r>
      <w:r>
        <w:rPr>
          <w:rFonts w:hint="eastAsia" w:ascii="黑体" w:hAnsi="黑体" w:eastAsia="黑体" w:cs="宋体"/>
          <w:szCs w:val="21"/>
        </w:rPr>
        <w:tab/>
      </w:r>
      <w:r>
        <w:rPr>
          <w:rFonts w:hint="eastAsia" w:ascii="黑体" w:hAnsi="黑体" w:eastAsia="黑体" w:cs="宋体"/>
          <w:szCs w:val="21"/>
        </w:rPr>
        <w:t xml:space="preserve"> </w:t>
      </w:r>
    </w:p>
    <w:p w14:paraId="135493B7">
      <w:pPr>
        <w:spacing w:line="340" w:lineRule="exact"/>
        <w:ind w:firstLine="420"/>
        <w:rPr>
          <w:rFonts w:ascii="黑体" w:hAnsi="黑体" w:eastAsia="黑体" w:cs="宋体"/>
          <w:szCs w:val="21"/>
        </w:rPr>
      </w:pPr>
      <w:r>
        <w:rPr>
          <w:rFonts w:hint="eastAsia" w:ascii="黑体" w:hAnsi="黑体" w:eastAsia="黑体" w:cs="宋体"/>
          <w:szCs w:val="21"/>
        </w:rPr>
        <w:t>D.接班人</w:t>
      </w:r>
      <w:r>
        <w:rPr>
          <w:rFonts w:hint="eastAsia" w:ascii="黑体" w:hAnsi="黑体" w:eastAsia="黑体" w:cs="宋体"/>
          <w:szCs w:val="21"/>
        </w:rPr>
        <w:tab/>
      </w:r>
      <w:r>
        <w:rPr>
          <w:rFonts w:hint="eastAsia" w:ascii="黑体" w:hAnsi="黑体" w:eastAsia="黑体" w:cs="宋体"/>
          <w:szCs w:val="21"/>
        </w:rPr>
        <w:t xml:space="preserve"> </w:t>
      </w:r>
    </w:p>
    <w:p w14:paraId="2EB38E86">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5B39C40B">
      <w:pPr>
        <w:spacing w:line="340" w:lineRule="exact"/>
        <w:ind w:firstLine="420"/>
        <w:rPr>
          <w:rFonts w:ascii="黑体" w:hAnsi="黑体" w:eastAsia="黑体" w:cs="宋体"/>
          <w:szCs w:val="21"/>
        </w:rPr>
      </w:pPr>
    </w:p>
    <w:p w14:paraId="06FF2B33">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下列关于员工培训的认识，正确的是哪一项？（    ) </w:t>
      </w:r>
      <w:r>
        <w:rPr>
          <w:rFonts w:hint="eastAsia" w:ascii="黑体" w:hAnsi="黑体" w:eastAsia="黑体" w:cs="宋体"/>
          <w:szCs w:val="21"/>
        </w:rPr>
        <w:tab/>
      </w:r>
    </w:p>
    <w:p w14:paraId="0628EADE">
      <w:pPr>
        <w:spacing w:line="340" w:lineRule="exact"/>
        <w:ind w:firstLine="420"/>
        <w:rPr>
          <w:rFonts w:ascii="黑体" w:hAnsi="黑体" w:eastAsia="黑体" w:cs="宋体"/>
          <w:szCs w:val="21"/>
        </w:rPr>
      </w:pPr>
      <w:r>
        <w:rPr>
          <w:rFonts w:hint="eastAsia" w:ascii="黑体" w:hAnsi="黑体" w:eastAsia="黑体" w:cs="宋体"/>
          <w:szCs w:val="21"/>
        </w:rPr>
        <w:t>A.员工培训是万能的</w:t>
      </w:r>
      <w:r>
        <w:rPr>
          <w:rFonts w:hint="eastAsia" w:ascii="黑体" w:hAnsi="黑体" w:eastAsia="黑体" w:cs="宋体"/>
          <w:szCs w:val="21"/>
        </w:rPr>
        <w:tab/>
      </w:r>
      <w:r>
        <w:rPr>
          <w:rFonts w:hint="eastAsia" w:ascii="黑体" w:hAnsi="黑体" w:eastAsia="黑体" w:cs="宋体"/>
          <w:szCs w:val="21"/>
        </w:rPr>
        <w:t xml:space="preserve"> </w:t>
      </w:r>
    </w:p>
    <w:p w14:paraId="6AC707FC">
      <w:pPr>
        <w:spacing w:line="340" w:lineRule="exact"/>
        <w:ind w:firstLine="420"/>
        <w:rPr>
          <w:rFonts w:ascii="黑体" w:hAnsi="黑体" w:eastAsia="黑体" w:cs="宋体"/>
          <w:szCs w:val="21"/>
        </w:rPr>
      </w:pPr>
      <w:r>
        <w:rPr>
          <w:rFonts w:hint="eastAsia" w:ascii="黑体" w:hAnsi="黑体" w:eastAsia="黑体" w:cs="宋体"/>
          <w:szCs w:val="21"/>
        </w:rPr>
        <w:t>B.其他企业培训什么就培训什么</w:t>
      </w:r>
      <w:r>
        <w:rPr>
          <w:rFonts w:hint="eastAsia" w:ascii="黑体" w:hAnsi="黑体" w:eastAsia="黑体" w:cs="宋体"/>
          <w:szCs w:val="21"/>
        </w:rPr>
        <w:tab/>
      </w:r>
      <w:r>
        <w:rPr>
          <w:rFonts w:hint="eastAsia" w:ascii="黑体" w:hAnsi="黑体" w:eastAsia="黑体" w:cs="宋体"/>
          <w:szCs w:val="21"/>
        </w:rPr>
        <w:t xml:space="preserve"> </w:t>
      </w:r>
    </w:p>
    <w:p w14:paraId="708A375E">
      <w:pPr>
        <w:spacing w:line="340" w:lineRule="exact"/>
        <w:ind w:firstLine="420"/>
        <w:rPr>
          <w:rFonts w:ascii="黑体" w:hAnsi="黑体" w:eastAsia="黑体" w:cs="宋体"/>
          <w:szCs w:val="21"/>
        </w:rPr>
      </w:pPr>
      <w:r>
        <w:rPr>
          <w:rFonts w:hint="eastAsia" w:ascii="黑体" w:hAnsi="黑体" w:eastAsia="黑体" w:cs="宋体"/>
          <w:szCs w:val="21"/>
        </w:rPr>
        <w:t>C.高层管理人员不需要培训</w:t>
      </w:r>
      <w:r>
        <w:rPr>
          <w:rFonts w:hint="eastAsia" w:ascii="黑体" w:hAnsi="黑体" w:eastAsia="黑体" w:cs="宋体"/>
          <w:szCs w:val="21"/>
        </w:rPr>
        <w:tab/>
      </w:r>
      <w:r>
        <w:rPr>
          <w:rFonts w:hint="eastAsia" w:ascii="黑体" w:hAnsi="黑体" w:eastAsia="黑体" w:cs="宋体"/>
          <w:szCs w:val="21"/>
        </w:rPr>
        <w:t xml:space="preserve"> </w:t>
      </w:r>
    </w:p>
    <w:p w14:paraId="017B15DA">
      <w:pPr>
        <w:spacing w:line="340" w:lineRule="exact"/>
        <w:ind w:firstLine="420"/>
        <w:rPr>
          <w:rFonts w:ascii="黑体" w:hAnsi="黑体" w:eastAsia="黑体" w:cs="宋体"/>
          <w:szCs w:val="21"/>
        </w:rPr>
      </w:pPr>
      <w:r>
        <w:rPr>
          <w:rFonts w:hint="eastAsia" w:ascii="黑体" w:hAnsi="黑体" w:eastAsia="黑体" w:cs="宋体"/>
          <w:szCs w:val="21"/>
        </w:rPr>
        <w:t>D.在培训中要树立正确的态度，才能取得较好的效果</w:t>
      </w:r>
      <w:r>
        <w:rPr>
          <w:rFonts w:hint="eastAsia" w:ascii="黑体" w:hAnsi="黑体" w:eastAsia="黑体" w:cs="宋体"/>
          <w:szCs w:val="21"/>
        </w:rPr>
        <w:tab/>
      </w:r>
      <w:r>
        <w:rPr>
          <w:rFonts w:hint="eastAsia" w:ascii="黑体" w:hAnsi="黑体" w:eastAsia="黑体" w:cs="宋体"/>
          <w:szCs w:val="21"/>
        </w:rPr>
        <w:t xml:space="preserve"> </w:t>
      </w:r>
    </w:p>
    <w:p w14:paraId="6A01F3AE">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21A4C319">
      <w:pPr>
        <w:spacing w:line="340" w:lineRule="exact"/>
        <w:ind w:firstLine="0" w:firstLineChars="0"/>
        <w:rPr>
          <w:rFonts w:ascii="黑体" w:hAnsi="黑体" w:eastAsia="黑体" w:cs="宋体"/>
          <w:szCs w:val="21"/>
        </w:rPr>
      </w:pPr>
    </w:p>
    <w:p w14:paraId="3C7A23E1">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人力资源管理工作的基础是（    ) 。</w:t>
      </w:r>
      <w:r>
        <w:rPr>
          <w:rFonts w:hint="eastAsia" w:ascii="黑体" w:hAnsi="黑体" w:eastAsia="黑体" w:cs="宋体"/>
          <w:szCs w:val="21"/>
        </w:rPr>
        <w:tab/>
      </w:r>
    </w:p>
    <w:p w14:paraId="34BF45BB">
      <w:pPr>
        <w:spacing w:line="340" w:lineRule="exact"/>
        <w:ind w:firstLine="420"/>
        <w:rPr>
          <w:rFonts w:ascii="黑体" w:hAnsi="黑体" w:eastAsia="黑体" w:cs="宋体"/>
          <w:szCs w:val="21"/>
        </w:rPr>
      </w:pPr>
      <w:r>
        <w:rPr>
          <w:rFonts w:hint="eastAsia" w:ascii="黑体" w:hAnsi="黑体" w:eastAsia="黑体" w:cs="宋体"/>
          <w:szCs w:val="21"/>
        </w:rPr>
        <w:t>A.生活分析</w:t>
      </w:r>
      <w:r>
        <w:rPr>
          <w:rFonts w:hint="eastAsia" w:ascii="黑体" w:hAnsi="黑体" w:eastAsia="黑体" w:cs="宋体"/>
          <w:szCs w:val="21"/>
        </w:rPr>
        <w:tab/>
      </w:r>
      <w:r>
        <w:rPr>
          <w:rFonts w:hint="eastAsia" w:ascii="黑体" w:hAnsi="黑体" w:eastAsia="黑体" w:cs="宋体"/>
          <w:szCs w:val="21"/>
        </w:rPr>
        <w:t xml:space="preserve"> </w:t>
      </w:r>
    </w:p>
    <w:p w14:paraId="28E2EC5B">
      <w:pPr>
        <w:spacing w:line="340" w:lineRule="exact"/>
        <w:ind w:firstLine="420"/>
        <w:rPr>
          <w:rFonts w:ascii="黑体" w:hAnsi="黑体" w:eastAsia="黑体" w:cs="宋体"/>
          <w:szCs w:val="21"/>
        </w:rPr>
      </w:pPr>
      <w:r>
        <w:rPr>
          <w:rFonts w:hint="eastAsia" w:ascii="黑体" w:hAnsi="黑体" w:eastAsia="黑体" w:cs="宋体"/>
          <w:szCs w:val="21"/>
        </w:rPr>
        <w:t>B.素质分析</w:t>
      </w:r>
      <w:r>
        <w:rPr>
          <w:rFonts w:hint="eastAsia" w:ascii="黑体" w:hAnsi="黑体" w:eastAsia="黑体" w:cs="宋体"/>
          <w:szCs w:val="21"/>
        </w:rPr>
        <w:tab/>
      </w:r>
      <w:r>
        <w:rPr>
          <w:rFonts w:hint="eastAsia" w:ascii="黑体" w:hAnsi="黑体" w:eastAsia="黑体" w:cs="宋体"/>
          <w:szCs w:val="21"/>
        </w:rPr>
        <w:t xml:space="preserve"> </w:t>
      </w:r>
    </w:p>
    <w:p w14:paraId="2492153C">
      <w:pPr>
        <w:spacing w:line="340" w:lineRule="exact"/>
        <w:ind w:firstLine="420"/>
        <w:rPr>
          <w:rFonts w:ascii="黑体" w:hAnsi="黑体" w:eastAsia="黑体" w:cs="宋体"/>
          <w:szCs w:val="21"/>
        </w:rPr>
      </w:pPr>
      <w:r>
        <w:rPr>
          <w:rFonts w:hint="eastAsia" w:ascii="黑体" w:hAnsi="黑体" w:eastAsia="黑体" w:cs="宋体"/>
          <w:szCs w:val="21"/>
        </w:rPr>
        <w:t>C.工作分析</w:t>
      </w:r>
      <w:r>
        <w:rPr>
          <w:rFonts w:hint="eastAsia" w:ascii="黑体" w:hAnsi="黑体" w:eastAsia="黑体" w:cs="宋体"/>
          <w:szCs w:val="21"/>
        </w:rPr>
        <w:tab/>
      </w:r>
      <w:r>
        <w:rPr>
          <w:rFonts w:hint="eastAsia" w:ascii="黑体" w:hAnsi="黑体" w:eastAsia="黑体" w:cs="宋体"/>
          <w:szCs w:val="21"/>
        </w:rPr>
        <w:t xml:space="preserve"> </w:t>
      </w:r>
    </w:p>
    <w:p w14:paraId="13455ECA">
      <w:pPr>
        <w:spacing w:line="340" w:lineRule="exact"/>
        <w:ind w:firstLine="420"/>
        <w:rPr>
          <w:rFonts w:ascii="黑体" w:hAnsi="黑体" w:eastAsia="黑体" w:cs="宋体"/>
          <w:szCs w:val="21"/>
        </w:rPr>
      </w:pPr>
      <w:r>
        <w:rPr>
          <w:rFonts w:hint="eastAsia" w:ascii="黑体" w:hAnsi="黑体" w:eastAsia="黑体" w:cs="宋体"/>
          <w:szCs w:val="21"/>
        </w:rPr>
        <w:t>D.学习分析</w:t>
      </w:r>
      <w:r>
        <w:rPr>
          <w:rFonts w:hint="eastAsia" w:ascii="黑体" w:hAnsi="黑体" w:eastAsia="黑体" w:cs="宋体"/>
          <w:szCs w:val="21"/>
        </w:rPr>
        <w:tab/>
      </w:r>
      <w:r>
        <w:rPr>
          <w:rFonts w:hint="eastAsia" w:ascii="黑体" w:hAnsi="黑体" w:eastAsia="黑体" w:cs="宋体"/>
          <w:szCs w:val="21"/>
        </w:rPr>
        <w:t xml:space="preserve"> </w:t>
      </w:r>
    </w:p>
    <w:p w14:paraId="67522381">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29ACDE9A">
      <w:pPr>
        <w:spacing w:line="340" w:lineRule="exact"/>
        <w:ind w:firstLine="420"/>
        <w:rPr>
          <w:rFonts w:ascii="黑体" w:hAnsi="黑体" w:eastAsia="黑体" w:cs="宋体"/>
          <w:szCs w:val="21"/>
        </w:rPr>
      </w:pPr>
    </w:p>
    <w:p w14:paraId="1D48D8D5">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做工作分析时，所需的相关信息来源于（    ) 。</w:t>
      </w:r>
      <w:r>
        <w:rPr>
          <w:rFonts w:hint="eastAsia" w:ascii="黑体" w:hAnsi="黑体" w:eastAsia="黑体" w:cs="宋体"/>
          <w:szCs w:val="21"/>
        </w:rPr>
        <w:tab/>
      </w:r>
    </w:p>
    <w:p w14:paraId="0EB32279">
      <w:pPr>
        <w:spacing w:line="340" w:lineRule="exact"/>
        <w:ind w:firstLine="420"/>
        <w:rPr>
          <w:rFonts w:ascii="黑体" w:hAnsi="黑体" w:eastAsia="黑体" w:cs="宋体"/>
          <w:szCs w:val="21"/>
        </w:rPr>
      </w:pPr>
      <w:r>
        <w:rPr>
          <w:rFonts w:hint="eastAsia" w:ascii="黑体" w:hAnsi="黑体" w:eastAsia="黑体" w:cs="宋体"/>
          <w:szCs w:val="21"/>
        </w:rPr>
        <w:t xml:space="preserve">A.职位分类资料 </w:t>
      </w:r>
      <w:r>
        <w:rPr>
          <w:rFonts w:hint="eastAsia" w:ascii="黑体" w:hAnsi="黑体" w:eastAsia="黑体" w:cs="宋体"/>
          <w:szCs w:val="21"/>
        </w:rPr>
        <w:tab/>
      </w:r>
      <w:r>
        <w:rPr>
          <w:rFonts w:hint="eastAsia" w:ascii="黑体" w:hAnsi="黑体" w:eastAsia="黑体" w:cs="宋体"/>
          <w:szCs w:val="21"/>
        </w:rPr>
        <w:t xml:space="preserve"> </w:t>
      </w:r>
    </w:p>
    <w:p w14:paraId="093E2D30">
      <w:pPr>
        <w:spacing w:line="340" w:lineRule="exact"/>
        <w:ind w:firstLine="420"/>
        <w:rPr>
          <w:rFonts w:ascii="黑体" w:hAnsi="黑体" w:eastAsia="黑体" w:cs="宋体"/>
          <w:szCs w:val="21"/>
        </w:rPr>
      </w:pPr>
      <w:r>
        <w:rPr>
          <w:rFonts w:hint="eastAsia" w:ascii="黑体" w:hAnsi="黑体" w:eastAsia="黑体" w:cs="宋体"/>
          <w:szCs w:val="21"/>
        </w:rPr>
        <w:t>B.公司相关文件</w:t>
      </w:r>
      <w:r>
        <w:rPr>
          <w:rFonts w:hint="eastAsia" w:ascii="黑体" w:hAnsi="黑体" w:eastAsia="黑体" w:cs="宋体"/>
          <w:szCs w:val="21"/>
        </w:rPr>
        <w:tab/>
      </w:r>
      <w:r>
        <w:rPr>
          <w:rFonts w:hint="eastAsia" w:ascii="黑体" w:hAnsi="黑体" w:eastAsia="黑体" w:cs="宋体"/>
          <w:szCs w:val="21"/>
        </w:rPr>
        <w:t xml:space="preserve"> </w:t>
      </w:r>
    </w:p>
    <w:p w14:paraId="31584AE1">
      <w:pPr>
        <w:spacing w:line="340" w:lineRule="exact"/>
        <w:ind w:firstLine="420"/>
        <w:rPr>
          <w:rFonts w:ascii="黑体" w:hAnsi="黑体" w:eastAsia="黑体" w:cs="宋体"/>
          <w:szCs w:val="21"/>
        </w:rPr>
      </w:pPr>
      <w:r>
        <w:rPr>
          <w:rFonts w:hint="eastAsia" w:ascii="黑体" w:hAnsi="黑体" w:eastAsia="黑体" w:cs="宋体"/>
          <w:szCs w:val="21"/>
        </w:rPr>
        <w:t>C.公司中与目标岗位相关的人员</w:t>
      </w:r>
      <w:r>
        <w:rPr>
          <w:rFonts w:hint="eastAsia" w:ascii="黑体" w:hAnsi="黑体" w:eastAsia="黑体" w:cs="宋体"/>
          <w:szCs w:val="21"/>
        </w:rPr>
        <w:tab/>
      </w:r>
      <w:r>
        <w:rPr>
          <w:rFonts w:hint="eastAsia" w:ascii="黑体" w:hAnsi="黑体" w:eastAsia="黑体" w:cs="宋体"/>
          <w:szCs w:val="21"/>
        </w:rPr>
        <w:t xml:space="preserve"> </w:t>
      </w:r>
    </w:p>
    <w:p w14:paraId="233D554F">
      <w:pPr>
        <w:spacing w:line="340" w:lineRule="exact"/>
        <w:ind w:firstLine="420"/>
        <w:rPr>
          <w:rFonts w:ascii="黑体" w:hAnsi="黑体" w:eastAsia="黑体" w:cs="宋体"/>
          <w:szCs w:val="21"/>
        </w:rPr>
      </w:pPr>
      <w:r>
        <w:rPr>
          <w:rFonts w:hint="eastAsia" w:ascii="黑体" w:hAnsi="黑体" w:eastAsia="黑体" w:cs="宋体"/>
          <w:szCs w:val="21"/>
        </w:rPr>
        <w:t>D.以上都是</w:t>
      </w:r>
      <w:r>
        <w:rPr>
          <w:rFonts w:hint="eastAsia" w:ascii="黑体" w:hAnsi="黑体" w:eastAsia="黑体" w:cs="宋体"/>
          <w:szCs w:val="21"/>
        </w:rPr>
        <w:tab/>
      </w:r>
      <w:r>
        <w:rPr>
          <w:rFonts w:hint="eastAsia" w:ascii="黑体" w:hAnsi="黑体" w:eastAsia="黑体" w:cs="宋体"/>
          <w:szCs w:val="21"/>
        </w:rPr>
        <w:t xml:space="preserve"> </w:t>
      </w:r>
    </w:p>
    <w:p w14:paraId="02FE7AB0">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4972F85A">
      <w:pPr>
        <w:spacing w:line="340" w:lineRule="exact"/>
        <w:ind w:firstLine="420"/>
        <w:rPr>
          <w:rFonts w:ascii="黑体" w:hAnsi="黑体" w:eastAsia="黑体" w:cs="宋体"/>
          <w:szCs w:val="21"/>
        </w:rPr>
      </w:pPr>
    </w:p>
    <w:p w14:paraId="07398B94">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不属于在编写工作说明书时应达到的要求。</w:t>
      </w:r>
      <w:r>
        <w:rPr>
          <w:rFonts w:hint="eastAsia" w:ascii="黑体" w:hAnsi="黑体" w:eastAsia="黑体" w:cs="宋体"/>
          <w:szCs w:val="21"/>
        </w:rPr>
        <w:tab/>
      </w:r>
    </w:p>
    <w:p w14:paraId="45AC6C88">
      <w:pPr>
        <w:spacing w:line="340" w:lineRule="exact"/>
        <w:ind w:firstLine="420"/>
        <w:rPr>
          <w:rFonts w:ascii="黑体" w:hAnsi="黑体" w:eastAsia="黑体" w:cs="宋体"/>
          <w:szCs w:val="21"/>
        </w:rPr>
      </w:pPr>
      <w:r>
        <w:rPr>
          <w:rFonts w:hint="eastAsia" w:ascii="黑体" w:hAnsi="黑体" w:eastAsia="黑体" w:cs="宋体"/>
          <w:szCs w:val="21"/>
        </w:rPr>
        <w:t>A.清晰明白</w:t>
      </w:r>
      <w:r>
        <w:rPr>
          <w:rFonts w:hint="eastAsia" w:ascii="黑体" w:hAnsi="黑体" w:eastAsia="黑体" w:cs="宋体"/>
          <w:szCs w:val="21"/>
        </w:rPr>
        <w:tab/>
      </w:r>
      <w:r>
        <w:rPr>
          <w:rFonts w:hint="eastAsia" w:ascii="黑体" w:hAnsi="黑体" w:eastAsia="黑体" w:cs="宋体"/>
          <w:szCs w:val="21"/>
        </w:rPr>
        <w:t xml:space="preserve"> </w:t>
      </w:r>
    </w:p>
    <w:p w14:paraId="02CC66FD">
      <w:pPr>
        <w:spacing w:line="340" w:lineRule="exact"/>
        <w:ind w:firstLine="420"/>
        <w:rPr>
          <w:rFonts w:ascii="黑体" w:hAnsi="黑体" w:eastAsia="黑体" w:cs="宋体"/>
          <w:szCs w:val="21"/>
        </w:rPr>
      </w:pPr>
      <w:r>
        <w:rPr>
          <w:rFonts w:hint="eastAsia" w:ascii="黑体" w:hAnsi="黑体" w:eastAsia="黑体" w:cs="宋体"/>
          <w:szCs w:val="21"/>
        </w:rPr>
        <w:t>B.具体细致</w:t>
      </w:r>
      <w:r>
        <w:rPr>
          <w:rFonts w:hint="eastAsia" w:ascii="黑体" w:hAnsi="黑体" w:eastAsia="黑体" w:cs="宋体"/>
          <w:szCs w:val="21"/>
        </w:rPr>
        <w:tab/>
      </w:r>
      <w:r>
        <w:rPr>
          <w:rFonts w:hint="eastAsia" w:ascii="黑体" w:hAnsi="黑体" w:eastAsia="黑体" w:cs="宋体"/>
          <w:szCs w:val="21"/>
        </w:rPr>
        <w:t xml:space="preserve"> </w:t>
      </w:r>
    </w:p>
    <w:p w14:paraId="7697B99F">
      <w:pPr>
        <w:spacing w:line="340" w:lineRule="exact"/>
        <w:ind w:firstLine="420"/>
        <w:rPr>
          <w:rFonts w:ascii="黑体" w:hAnsi="黑体" w:eastAsia="黑体" w:cs="宋体"/>
          <w:szCs w:val="21"/>
        </w:rPr>
      </w:pPr>
      <w:r>
        <w:rPr>
          <w:rFonts w:hint="eastAsia" w:ascii="黑体" w:hAnsi="黑体" w:eastAsia="黑体" w:cs="宋体"/>
          <w:szCs w:val="21"/>
        </w:rPr>
        <w:t>C.简短扼要</w:t>
      </w:r>
      <w:r>
        <w:rPr>
          <w:rFonts w:hint="eastAsia" w:ascii="黑体" w:hAnsi="黑体" w:eastAsia="黑体" w:cs="宋体"/>
          <w:szCs w:val="21"/>
        </w:rPr>
        <w:tab/>
      </w:r>
      <w:r>
        <w:rPr>
          <w:rFonts w:hint="eastAsia" w:ascii="黑体" w:hAnsi="黑体" w:eastAsia="黑体" w:cs="宋体"/>
          <w:szCs w:val="21"/>
        </w:rPr>
        <w:t xml:space="preserve"> </w:t>
      </w:r>
    </w:p>
    <w:p w14:paraId="35B8EE11">
      <w:pPr>
        <w:spacing w:line="340" w:lineRule="exact"/>
        <w:ind w:firstLine="420"/>
        <w:rPr>
          <w:rFonts w:ascii="黑体" w:hAnsi="黑体" w:eastAsia="黑体" w:cs="宋体"/>
          <w:szCs w:val="21"/>
        </w:rPr>
      </w:pPr>
      <w:r>
        <w:rPr>
          <w:rFonts w:hint="eastAsia" w:ascii="黑体" w:hAnsi="黑体" w:eastAsia="黑体" w:cs="宋体"/>
          <w:szCs w:val="21"/>
        </w:rPr>
        <w:t>D.宏观笼统</w:t>
      </w:r>
      <w:r>
        <w:rPr>
          <w:rFonts w:hint="eastAsia" w:ascii="黑体" w:hAnsi="黑体" w:eastAsia="黑体" w:cs="宋体"/>
          <w:szCs w:val="21"/>
        </w:rPr>
        <w:tab/>
      </w:r>
      <w:r>
        <w:rPr>
          <w:rFonts w:hint="eastAsia" w:ascii="黑体" w:hAnsi="黑体" w:eastAsia="黑体" w:cs="宋体"/>
          <w:szCs w:val="21"/>
        </w:rPr>
        <w:t xml:space="preserve"> </w:t>
      </w:r>
    </w:p>
    <w:p w14:paraId="1291E2E9">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2258685B">
      <w:pPr>
        <w:spacing w:line="340" w:lineRule="exact"/>
        <w:ind w:firstLine="420"/>
        <w:rPr>
          <w:rFonts w:ascii="黑体" w:hAnsi="黑体" w:eastAsia="黑体" w:cs="宋体"/>
          <w:szCs w:val="21"/>
        </w:rPr>
      </w:pPr>
    </w:p>
    <w:p w14:paraId="76134DF4">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“将明确的任务目标按照工作流程的特点层层分解，并用一定形式的岗位进行落实”，这种工作设计形式称为（    ) 。</w:t>
      </w:r>
      <w:r>
        <w:rPr>
          <w:rFonts w:hint="eastAsia" w:ascii="黑体" w:hAnsi="黑体" w:eastAsia="黑体" w:cs="宋体"/>
          <w:szCs w:val="21"/>
        </w:rPr>
        <w:tab/>
      </w:r>
    </w:p>
    <w:p w14:paraId="5DA27A55">
      <w:pPr>
        <w:spacing w:line="340" w:lineRule="exact"/>
        <w:ind w:firstLine="420"/>
        <w:rPr>
          <w:rFonts w:ascii="黑体" w:hAnsi="黑体" w:eastAsia="黑体" w:cs="宋体"/>
          <w:szCs w:val="21"/>
        </w:rPr>
      </w:pPr>
      <w:r>
        <w:rPr>
          <w:rFonts w:hint="eastAsia" w:ascii="黑体" w:hAnsi="黑体" w:eastAsia="黑体" w:cs="宋体"/>
          <w:szCs w:val="21"/>
        </w:rPr>
        <w:t>A.基于任务的工作设计</w:t>
      </w:r>
      <w:r>
        <w:rPr>
          <w:rFonts w:hint="eastAsia" w:ascii="黑体" w:hAnsi="黑体" w:eastAsia="黑体" w:cs="宋体"/>
          <w:szCs w:val="21"/>
        </w:rPr>
        <w:tab/>
      </w:r>
      <w:r>
        <w:rPr>
          <w:rFonts w:hint="eastAsia" w:ascii="黑体" w:hAnsi="黑体" w:eastAsia="黑体" w:cs="宋体"/>
          <w:szCs w:val="21"/>
        </w:rPr>
        <w:t xml:space="preserve"> </w:t>
      </w:r>
    </w:p>
    <w:p w14:paraId="3D3C06FD">
      <w:pPr>
        <w:spacing w:line="340" w:lineRule="exact"/>
        <w:ind w:firstLine="420"/>
        <w:rPr>
          <w:rFonts w:ascii="黑体" w:hAnsi="黑体" w:eastAsia="黑体" w:cs="宋体"/>
          <w:szCs w:val="21"/>
        </w:rPr>
      </w:pPr>
      <w:r>
        <w:rPr>
          <w:rFonts w:hint="eastAsia" w:ascii="黑体" w:hAnsi="黑体" w:eastAsia="黑体" w:cs="宋体"/>
          <w:szCs w:val="21"/>
        </w:rPr>
        <w:t>B.基于能力的工作设计</w:t>
      </w:r>
      <w:r>
        <w:rPr>
          <w:rFonts w:hint="eastAsia" w:ascii="黑体" w:hAnsi="黑体" w:eastAsia="黑体" w:cs="宋体"/>
          <w:szCs w:val="21"/>
        </w:rPr>
        <w:tab/>
      </w:r>
      <w:r>
        <w:rPr>
          <w:rFonts w:hint="eastAsia" w:ascii="黑体" w:hAnsi="黑体" w:eastAsia="黑体" w:cs="宋体"/>
          <w:szCs w:val="21"/>
        </w:rPr>
        <w:t xml:space="preserve"> </w:t>
      </w:r>
    </w:p>
    <w:p w14:paraId="42E4F845">
      <w:pPr>
        <w:spacing w:line="340" w:lineRule="exact"/>
        <w:ind w:firstLine="420"/>
        <w:rPr>
          <w:rFonts w:ascii="黑体" w:hAnsi="黑体" w:eastAsia="黑体" w:cs="宋体"/>
          <w:szCs w:val="21"/>
        </w:rPr>
      </w:pPr>
      <w:r>
        <w:rPr>
          <w:rFonts w:hint="eastAsia" w:ascii="黑体" w:hAnsi="黑体" w:eastAsia="黑体" w:cs="宋体"/>
          <w:szCs w:val="21"/>
        </w:rPr>
        <w:t>C.基于团队的工作设计</w:t>
      </w:r>
      <w:r>
        <w:rPr>
          <w:rFonts w:hint="eastAsia" w:ascii="黑体" w:hAnsi="黑体" w:eastAsia="黑体" w:cs="宋体"/>
          <w:szCs w:val="21"/>
        </w:rPr>
        <w:tab/>
      </w:r>
      <w:r>
        <w:rPr>
          <w:rFonts w:hint="eastAsia" w:ascii="黑体" w:hAnsi="黑体" w:eastAsia="黑体" w:cs="宋体"/>
          <w:szCs w:val="21"/>
        </w:rPr>
        <w:t xml:space="preserve"> </w:t>
      </w:r>
    </w:p>
    <w:p w14:paraId="6515392B">
      <w:pPr>
        <w:spacing w:line="340" w:lineRule="exact"/>
        <w:ind w:firstLine="420"/>
        <w:rPr>
          <w:rFonts w:ascii="黑体" w:hAnsi="黑体" w:eastAsia="黑体" w:cs="宋体"/>
          <w:szCs w:val="21"/>
        </w:rPr>
      </w:pPr>
      <w:r>
        <w:rPr>
          <w:rFonts w:hint="eastAsia" w:ascii="黑体" w:hAnsi="黑体" w:eastAsia="黑体" w:cs="宋体"/>
          <w:szCs w:val="21"/>
        </w:rPr>
        <w:t>D.基于绩效的工作设计</w:t>
      </w:r>
    </w:p>
    <w:p w14:paraId="7A3F191C">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61B335FD">
      <w:pPr>
        <w:spacing w:line="340" w:lineRule="exact"/>
        <w:ind w:firstLine="420"/>
        <w:rPr>
          <w:rFonts w:ascii="黑体" w:hAnsi="黑体" w:eastAsia="黑体" w:cs="宋体"/>
          <w:szCs w:val="21"/>
        </w:rPr>
      </w:pPr>
      <w:r>
        <w:rPr>
          <w:rFonts w:hint="eastAsia" w:ascii="黑体" w:hAnsi="黑体" w:eastAsia="黑体" w:cs="宋体"/>
          <w:szCs w:val="21"/>
        </w:rPr>
        <w:tab/>
      </w:r>
    </w:p>
    <w:p w14:paraId="5A0D54FE">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181C607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双因素理论又称为（    ) 。</w:t>
      </w:r>
      <w:r>
        <w:rPr>
          <w:rFonts w:hint="eastAsia" w:ascii="黑体" w:hAnsi="黑体" w:eastAsia="黑体" w:cs="宋体"/>
          <w:szCs w:val="21"/>
        </w:rPr>
        <w:tab/>
      </w:r>
    </w:p>
    <w:p w14:paraId="13AE5B54">
      <w:pPr>
        <w:spacing w:line="340" w:lineRule="exact"/>
        <w:ind w:firstLine="420"/>
        <w:rPr>
          <w:rFonts w:ascii="黑体" w:hAnsi="黑体" w:eastAsia="黑体" w:cs="宋体"/>
          <w:szCs w:val="21"/>
        </w:rPr>
      </w:pPr>
      <w:r>
        <w:rPr>
          <w:rFonts w:hint="eastAsia" w:ascii="黑体" w:hAnsi="黑体" w:eastAsia="黑体" w:cs="宋体"/>
          <w:szCs w:val="21"/>
        </w:rPr>
        <w:t>A.人际关系理论</w:t>
      </w:r>
      <w:r>
        <w:rPr>
          <w:rFonts w:hint="eastAsia" w:ascii="黑体" w:hAnsi="黑体" w:eastAsia="黑体" w:cs="宋体"/>
          <w:szCs w:val="21"/>
        </w:rPr>
        <w:tab/>
      </w:r>
      <w:r>
        <w:rPr>
          <w:rFonts w:hint="eastAsia" w:ascii="黑体" w:hAnsi="黑体" w:eastAsia="黑体" w:cs="宋体"/>
          <w:szCs w:val="21"/>
        </w:rPr>
        <w:t xml:space="preserve"> </w:t>
      </w:r>
    </w:p>
    <w:p w14:paraId="22F256AC">
      <w:pPr>
        <w:spacing w:line="340" w:lineRule="exact"/>
        <w:ind w:firstLine="420"/>
        <w:rPr>
          <w:rFonts w:ascii="黑体" w:hAnsi="黑体" w:eastAsia="黑体" w:cs="宋体"/>
          <w:szCs w:val="21"/>
        </w:rPr>
      </w:pPr>
      <w:r>
        <w:rPr>
          <w:rFonts w:hint="eastAsia" w:ascii="黑体" w:hAnsi="黑体" w:eastAsia="黑体" w:cs="宋体"/>
          <w:szCs w:val="21"/>
        </w:rPr>
        <w:t xml:space="preserve">B.激励－保健理论 </w:t>
      </w:r>
      <w:r>
        <w:rPr>
          <w:rFonts w:hint="eastAsia" w:ascii="黑体" w:hAnsi="黑体" w:eastAsia="黑体" w:cs="宋体"/>
          <w:szCs w:val="21"/>
        </w:rPr>
        <w:tab/>
      </w:r>
      <w:r>
        <w:rPr>
          <w:rFonts w:hint="eastAsia" w:ascii="黑体" w:hAnsi="黑体" w:eastAsia="黑体" w:cs="宋体"/>
          <w:szCs w:val="21"/>
        </w:rPr>
        <w:t xml:space="preserve"> </w:t>
      </w:r>
    </w:p>
    <w:p w14:paraId="45F3BDF4">
      <w:pPr>
        <w:spacing w:line="340" w:lineRule="exact"/>
        <w:ind w:firstLine="420"/>
        <w:rPr>
          <w:rFonts w:ascii="黑体" w:hAnsi="黑体" w:eastAsia="黑体" w:cs="宋体"/>
          <w:szCs w:val="21"/>
        </w:rPr>
      </w:pPr>
      <w:r>
        <w:rPr>
          <w:rFonts w:hint="eastAsia" w:ascii="黑体" w:hAnsi="黑体" w:eastAsia="黑体" w:cs="宋体"/>
          <w:szCs w:val="21"/>
        </w:rPr>
        <w:t>C.科学管理理论</w:t>
      </w:r>
      <w:r>
        <w:rPr>
          <w:rFonts w:hint="eastAsia" w:ascii="黑体" w:hAnsi="黑体" w:eastAsia="黑体" w:cs="宋体"/>
          <w:szCs w:val="21"/>
        </w:rPr>
        <w:tab/>
      </w:r>
      <w:r>
        <w:rPr>
          <w:rFonts w:hint="eastAsia" w:ascii="黑体" w:hAnsi="黑体" w:eastAsia="黑体" w:cs="宋体"/>
          <w:szCs w:val="21"/>
        </w:rPr>
        <w:t xml:space="preserve"> </w:t>
      </w:r>
    </w:p>
    <w:p w14:paraId="32CB1FB2">
      <w:pPr>
        <w:spacing w:line="340" w:lineRule="exact"/>
        <w:ind w:firstLine="420"/>
        <w:rPr>
          <w:rFonts w:ascii="黑体" w:hAnsi="黑体" w:eastAsia="黑体" w:cs="宋体"/>
          <w:szCs w:val="21"/>
        </w:rPr>
      </w:pPr>
      <w:r>
        <w:rPr>
          <w:rFonts w:hint="eastAsia" w:ascii="黑体" w:hAnsi="黑体" w:eastAsia="黑体" w:cs="宋体"/>
          <w:szCs w:val="21"/>
        </w:rPr>
        <w:t>D.木桶理论</w:t>
      </w:r>
      <w:r>
        <w:rPr>
          <w:rFonts w:hint="eastAsia" w:ascii="黑体" w:hAnsi="黑体" w:eastAsia="黑体" w:cs="宋体"/>
          <w:szCs w:val="21"/>
        </w:rPr>
        <w:tab/>
      </w:r>
      <w:r>
        <w:rPr>
          <w:rFonts w:hint="eastAsia" w:ascii="黑体" w:hAnsi="黑体" w:eastAsia="黑体" w:cs="宋体"/>
          <w:szCs w:val="21"/>
        </w:rPr>
        <w:t xml:space="preserve"> </w:t>
      </w:r>
    </w:p>
    <w:p w14:paraId="358BB247">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5E490156">
      <w:pPr>
        <w:spacing w:line="340" w:lineRule="exact"/>
        <w:ind w:firstLine="0" w:firstLineChars="0"/>
        <w:rPr>
          <w:rFonts w:ascii="黑体" w:hAnsi="黑体" w:eastAsia="黑体" w:cs="宋体"/>
          <w:szCs w:val="21"/>
        </w:rPr>
      </w:pPr>
    </w:p>
    <w:p w14:paraId="6754C60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工作分析的具体内容应包括什么？（    ) </w:t>
      </w:r>
      <w:r>
        <w:rPr>
          <w:rFonts w:hint="eastAsia" w:ascii="黑体" w:hAnsi="黑体" w:eastAsia="黑体" w:cs="宋体"/>
          <w:szCs w:val="21"/>
        </w:rPr>
        <w:tab/>
      </w:r>
    </w:p>
    <w:p w14:paraId="3A3ED443">
      <w:pPr>
        <w:spacing w:line="340" w:lineRule="exact"/>
        <w:ind w:firstLine="420"/>
        <w:rPr>
          <w:rFonts w:ascii="黑体" w:hAnsi="黑体" w:eastAsia="黑体" w:cs="宋体"/>
          <w:szCs w:val="21"/>
        </w:rPr>
      </w:pPr>
      <w:r>
        <w:rPr>
          <w:rFonts w:hint="eastAsia" w:ascii="黑体" w:hAnsi="黑体" w:eastAsia="黑体" w:cs="宋体"/>
          <w:szCs w:val="21"/>
        </w:rPr>
        <w:t>A.工作内容</w:t>
      </w:r>
      <w:r>
        <w:rPr>
          <w:rFonts w:hint="eastAsia" w:ascii="黑体" w:hAnsi="黑体" w:eastAsia="黑体" w:cs="宋体"/>
          <w:szCs w:val="21"/>
        </w:rPr>
        <w:tab/>
      </w:r>
      <w:r>
        <w:rPr>
          <w:rFonts w:hint="eastAsia" w:ascii="黑体" w:hAnsi="黑体" w:eastAsia="黑体" w:cs="宋体"/>
          <w:szCs w:val="21"/>
        </w:rPr>
        <w:t xml:space="preserve"> </w:t>
      </w:r>
    </w:p>
    <w:p w14:paraId="1761EBA1">
      <w:pPr>
        <w:spacing w:line="340" w:lineRule="exact"/>
        <w:ind w:firstLine="420"/>
        <w:rPr>
          <w:rFonts w:ascii="黑体" w:hAnsi="黑体" w:eastAsia="黑体" w:cs="宋体"/>
          <w:szCs w:val="21"/>
        </w:rPr>
      </w:pPr>
      <w:r>
        <w:rPr>
          <w:rFonts w:hint="eastAsia" w:ascii="黑体" w:hAnsi="黑体" w:eastAsia="黑体" w:cs="宋体"/>
          <w:szCs w:val="21"/>
        </w:rPr>
        <w:t>B.工作方法</w:t>
      </w:r>
      <w:r>
        <w:rPr>
          <w:rFonts w:hint="eastAsia" w:ascii="黑体" w:hAnsi="黑体" w:eastAsia="黑体" w:cs="宋体"/>
          <w:szCs w:val="21"/>
        </w:rPr>
        <w:tab/>
      </w:r>
      <w:r>
        <w:rPr>
          <w:rFonts w:hint="eastAsia" w:ascii="黑体" w:hAnsi="黑体" w:eastAsia="黑体" w:cs="宋体"/>
          <w:szCs w:val="21"/>
        </w:rPr>
        <w:t xml:space="preserve"> </w:t>
      </w:r>
    </w:p>
    <w:p w14:paraId="22993870">
      <w:pPr>
        <w:spacing w:line="340" w:lineRule="exact"/>
        <w:ind w:firstLine="420"/>
        <w:rPr>
          <w:rFonts w:ascii="黑体" w:hAnsi="黑体" w:eastAsia="黑体" w:cs="宋体"/>
          <w:szCs w:val="21"/>
        </w:rPr>
      </w:pPr>
      <w:r>
        <w:rPr>
          <w:rFonts w:hint="eastAsia" w:ascii="黑体" w:hAnsi="黑体" w:eastAsia="黑体" w:cs="宋体"/>
          <w:szCs w:val="21"/>
        </w:rPr>
        <w:t>C.工作目的与原因</w:t>
      </w:r>
      <w:r>
        <w:rPr>
          <w:rFonts w:hint="eastAsia" w:ascii="黑体" w:hAnsi="黑体" w:eastAsia="黑体" w:cs="宋体"/>
          <w:szCs w:val="21"/>
        </w:rPr>
        <w:tab/>
      </w:r>
      <w:r>
        <w:rPr>
          <w:rFonts w:hint="eastAsia" w:ascii="黑体" w:hAnsi="黑体" w:eastAsia="黑体" w:cs="宋体"/>
          <w:szCs w:val="21"/>
        </w:rPr>
        <w:t xml:space="preserve"> </w:t>
      </w:r>
    </w:p>
    <w:p w14:paraId="6B16D5F6">
      <w:pPr>
        <w:spacing w:line="340" w:lineRule="exact"/>
        <w:ind w:firstLine="420"/>
        <w:rPr>
          <w:rFonts w:ascii="黑体" w:hAnsi="黑体" w:eastAsia="黑体" w:cs="宋体"/>
          <w:szCs w:val="21"/>
        </w:rPr>
      </w:pPr>
      <w:r>
        <w:rPr>
          <w:rFonts w:hint="eastAsia" w:ascii="黑体" w:hAnsi="黑体" w:eastAsia="黑体" w:cs="宋体"/>
          <w:szCs w:val="21"/>
        </w:rPr>
        <w:t>D.以上都是</w:t>
      </w:r>
      <w:r>
        <w:rPr>
          <w:rFonts w:hint="eastAsia" w:ascii="黑体" w:hAnsi="黑体" w:eastAsia="黑体" w:cs="宋体"/>
          <w:szCs w:val="21"/>
        </w:rPr>
        <w:tab/>
      </w:r>
    </w:p>
    <w:p w14:paraId="661B1DD3">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7E9C40CA">
      <w:pPr>
        <w:spacing w:line="340" w:lineRule="exact"/>
        <w:ind w:firstLine="420"/>
        <w:rPr>
          <w:rFonts w:ascii="黑体" w:hAnsi="黑体" w:eastAsia="黑体" w:cs="宋体"/>
          <w:szCs w:val="21"/>
        </w:rPr>
      </w:pPr>
    </w:p>
    <w:p w14:paraId="692B7507">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在工作分析中，（    ) 是特指由直接上级通过日常的管理权力来记录与分析所管辖人员的工作任务、责任与要求等要素的方法。</w:t>
      </w:r>
      <w:r>
        <w:rPr>
          <w:rFonts w:hint="eastAsia" w:ascii="黑体" w:hAnsi="黑体" w:eastAsia="黑体" w:cs="宋体"/>
          <w:szCs w:val="21"/>
        </w:rPr>
        <w:tab/>
      </w:r>
    </w:p>
    <w:p w14:paraId="43356FA0">
      <w:pPr>
        <w:spacing w:line="340" w:lineRule="exact"/>
        <w:ind w:firstLine="420"/>
        <w:rPr>
          <w:rFonts w:ascii="黑体" w:hAnsi="黑体" w:eastAsia="黑体" w:cs="宋体"/>
          <w:szCs w:val="21"/>
        </w:rPr>
      </w:pPr>
      <w:r>
        <w:rPr>
          <w:rFonts w:hint="eastAsia" w:ascii="黑体" w:hAnsi="黑体" w:eastAsia="黑体" w:cs="宋体"/>
          <w:szCs w:val="21"/>
        </w:rPr>
        <w:t xml:space="preserve">A.访谈分析法 </w:t>
      </w:r>
      <w:r>
        <w:rPr>
          <w:rFonts w:hint="eastAsia" w:ascii="黑体" w:hAnsi="黑体" w:eastAsia="黑体" w:cs="宋体"/>
          <w:szCs w:val="21"/>
        </w:rPr>
        <w:tab/>
      </w:r>
      <w:r>
        <w:rPr>
          <w:rFonts w:hint="eastAsia" w:ascii="黑体" w:hAnsi="黑体" w:eastAsia="黑体" w:cs="宋体"/>
          <w:szCs w:val="21"/>
        </w:rPr>
        <w:t xml:space="preserve"> </w:t>
      </w:r>
    </w:p>
    <w:p w14:paraId="74081E0B">
      <w:pPr>
        <w:spacing w:line="340" w:lineRule="exact"/>
        <w:ind w:firstLine="420"/>
        <w:rPr>
          <w:rFonts w:ascii="黑体" w:hAnsi="黑体" w:eastAsia="黑体" w:cs="宋体"/>
          <w:szCs w:val="21"/>
        </w:rPr>
      </w:pPr>
      <w:r>
        <w:rPr>
          <w:rFonts w:hint="eastAsia" w:ascii="黑体" w:hAnsi="黑体" w:eastAsia="黑体" w:cs="宋体"/>
          <w:szCs w:val="21"/>
        </w:rPr>
        <w:t>B.主管人员分析法</w:t>
      </w:r>
      <w:r>
        <w:rPr>
          <w:rFonts w:hint="eastAsia" w:ascii="黑体" w:hAnsi="黑体" w:eastAsia="黑体" w:cs="宋体"/>
          <w:szCs w:val="21"/>
        </w:rPr>
        <w:tab/>
      </w:r>
    </w:p>
    <w:p w14:paraId="767592CA">
      <w:pPr>
        <w:spacing w:line="340" w:lineRule="exact"/>
        <w:ind w:firstLine="420"/>
        <w:rPr>
          <w:rFonts w:ascii="黑体" w:hAnsi="黑体" w:eastAsia="黑体" w:cs="宋体"/>
          <w:szCs w:val="21"/>
        </w:rPr>
      </w:pPr>
      <w:r>
        <w:rPr>
          <w:rFonts w:hint="eastAsia" w:ascii="黑体" w:hAnsi="黑体" w:eastAsia="黑体" w:cs="宋体"/>
          <w:szCs w:val="21"/>
        </w:rPr>
        <w:t>C.问卷调查分析法</w:t>
      </w:r>
      <w:r>
        <w:rPr>
          <w:rFonts w:hint="eastAsia" w:ascii="黑体" w:hAnsi="黑体" w:eastAsia="黑体" w:cs="宋体"/>
          <w:szCs w:val="21"/>
        </w:rPr>
        <w:tab/>
      </w:r>
      <w:r>
        <w:rPr>
          <w:rFonts w:hint="eastAsia" w:ascii="黑体" w:hAnsi="黑体" w:eastAsia="黑体" w:cs="宋体"/>
          <w:szCs w:val="21"/>
        </w:rPr>
        <w:t xml:space="preserve"> </w:t>
      </w:r>
    </w:p>
    <w:p w14:paraId="178D46E5">
      <w:pPr>
        <w:spacing w:line="340" w:lineRule="exact"/>
        <w:ind w:firstLine="420"/>
        <w:rPr>
          <w:rFonts w:ascii="黑体" w:hAnsi="黑体" w:eastAsia="黑体" w:cs="宋体"/>
          <w:szCs w:val="21"/>
        </w:rPr>
      </w:pPr>
      <w:r>
        <w:rPr>
          <w:rFonts w:hint="eastAsia" w:ascii="黑体" w:hAnsi="黑体" w:eastAsia="黑体" w:cs="宋体"/>
          <w:szCs w:val="21"/>
        </w:rPr>
        <w:t>D.文献资料分析法</w:t>
      </w:r>
      <w:r>
        <w:rPr>
          <w:rFonts w:hint="eastAsia" w:ascii="黑体" w:hAnsi="黑体" w:eastAsia="黑体" w:cs="宋体"/>
          <w:szCs w:val="21"/>
        </w:rPr>
        <w:tab/>
      </w:r>
    </w:p>
    <w:p w14:paraId="21E58E3E">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ascii="黑体" w:hAnsi="黑体" w:eastAsia="黑体" w:cs="宋体"/>
          <w:szCs w:val="21"/>
        </w:rPr>
        <w:t>B</w:t>
      </w:r>
      <w:r>
        <w:rPr>
          <w:rFonts w:hint="eastAsia" w:ascii="黑体" w:hAnsi="黑体" w:eastAsia="黑体" w:cs="宋体"/>
          <w:szCs w:val="21"/>
        </w:rPr>
        <w:t xml:space="preserve"> </w:t>
      </w:r>
    </w:p>
    <w:p w14:paraId="642026D5">
      <w:pPr>
        <w:spacing w:line="340" w:lineRule="exact"/>
        <w:ind w:firstLine="420"/>
        <w:rPr>
          <w:rFonts w:ascii="黑体" w:hAnsi="黑体" w:eastAsia="黑体" w:cs="宋体"/>
          <w:szCs w:val="21"/>
        </w:rPr>
      </w:pPr>
    </w:p>
    <w:p w14:paraId="42710BE6">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在工作分析中，（    ) 是特指通过访谈工作者，了解他们的工作内容，以及为什么这样做，由此而获得工作分析的资料的方法。</w:t>
      </w:r>
      <w:r>
        <w:rPr>
          <w:rFonts w:hint="eastAsia" w:ascii="黑体" w:hAnsi="黑体" w:eastAsia="黑体" w:cs="宋体"/>
          <w:szCs w:val="21"/>
        </w:rPr>
        <w:tab/>
      </w:r>
    </w:p>
    <w:p w14:paraId="05E25BA3">
      <w:pPr>
        <w:spacing w:line="340" w:lineRule="exact"/>
        <w:ind w:firstLine="420"/>
        <w:rPr>
          <w:rFonts w:ascii="黑体" w:hAnsi="黑体" w:eastAsia="黑体" w:cs="宋体"/>
          <w:szCs w:val="21"/>
        </w:rPr>
      </w:pPr>
      <w:r>
        <w:rPr>
          <w:rFonts w:hint="eastAsia" w:ascii="黑体" w:hAnsi="黑体" w:eastAsia="黑体" w:cs="宋体"/>
          <w:szCs w:val="21"/>
        </w:rPr>
        <w:t>A.主管人员分析法</w:t>
      </w:r>
      <w:r>
        <w:rPr>
          <w:rFonts w:hint="eastAsia" w:ascii="黑体" w:hAnsi="黑体" w:eastAsia="黑体" w:cs="宋体"/>
          <w:szCs w:val="21"/>
        </w:rPr>
        <w:tab/>
      </w:r>
      <w:r>
        <w:rPr>
          <w:rFonts w:hint="eastAsia" w:ascii="黑体" w:hAnsi="黑体" w:eastAsia="黑体" w:cs="宋体"/>
          <w:szCs w:val="21"/>
        </w:rPr>
        <w:t xml:space="preserve"> </w:t>
      </w:r>
    </w:p>
    <w:p w14:paraId="57E230F7">
      <w:pPr>
        <w:spacing w:line="340" w:lineRule="exact"/>
        <w:ind w:firstLine="420"/>
        <w:rPr>
          <w:rFonts w:ascii="黑体" w:hAnsi="黑体" w:eastAsia="黑体" w:cs="宋体"/>
          <w:szCs w:val="21"/>
        </w:rPr>
      </w:pPr>
      <w:r>
        <w:rPr>
          <w:rFonts w:hint="eastAsia" w:ascii="黑体" w:hAnsi="黑体" w:eastAsia="黑体" w:cs="宋体"/>
          <w:szCs w:val="21"/>
        </w:rPr>
        <w:t xml:space="preserve">B.访谈分析法 </w:t>
      </w:r>
      <w:r>
        <w:rPr>
          <w:rFonts w:hint="eastAsia" w:ascii="黑体" w:hAnsi="黑体" w:eastAsia="黑体" w:cs="宋体"/>
          <w:szCs w:val="21"/>
        </w:rPr>
        <w:tab/>
      </w:r>
      <w:r>
        <w:rPr>
          <w:rFonts w:hint="eastAsia" w:ascii="黑体" w:hAnsi="黑体" w:eastAsia="黑体" w:cs="宋体"/>
          <w:szCs w:val="21"/>
        </w:rPr>
        <w:t xml:space="preserve"> </w:t>
      </w:r>
    </w:p>
    <w:p w14:paraId="1B7D48C7">
      <w:pPr>
        <w:spacing w:line="340" w:lineRule="exact"/>
        <w:ind w:firstLine="420"/>
        <w:rPr>
          <w:rFonts w:ascii="黑体" w:hAnsi="黑体" w:eastAsia="黑体" w:cs="宋体"/>
          <w:szCs w:val="21"/>
        </w:rPr>
      </w:pPr>
      <w:r>
        <w:rPr>
          <w:rFonts w:hint="eastAsia" w:ascii="黑体" w:hAnsi="黑体" w:eastAsia="黑体" w:cs="宋体"/>
          <w:szCs w:val="21"/>
        </w:rPr>
        <w:t>C.问卷调查分析法</w:t>
      </w:r>
      <w:r>
        <w:rPr>
          <w:rFonts w:hint="eastAsia" w:ascii="黑体" w:hAnsi="黑体" w:eastAsia="黑体" w:cs="宋体"/>
          <w:szCs w:val="21"/>
        </w:rPr>
        <w:tab/>
      </w:r>
      <w:r>
        <w:rPr>
          <w:rFonts w:hint="eastAsia" w:ascii="黑体" w:hAnsi="黑体" w:eastAsia="黑体" w:cs="宋体"/>
          <w:szCs w:val="21"/>
        </w:rPr>
        <w:t xml:space="preserve"> </w:t>
      </w:r>
    </w:p>
    <w:p w14:paraId="305DB3FD">
      <w:pPr>
        <w:spacing w:line="340" w:lineRule="exact"/>
        <w:ind w:firstLine="420"/>
        <w:rPr>
          <w:rFonts w:ascii="黑体" w:hAnsi="黑体" w:eastAsia="黑体" w:cs="宋体"/>
          <w:szCs w:val="21"/>
        </w:rPr>
      </w:pPr>
      <w:r>
        <w:rPr>
          <w:rFonts w:hint="eastAsia" w:ascii="黑体" w:hAnsi="黑体" w:eastAsia="黑体" w:cs="宋体"/>
          <w:szCs w:val="21"/>
        </w:rPr>
        <w:t>D.文献资料分析法</w:t>
      </w:r>
      <w:r>
        <w:rPr>
          <w:rFonts w:hint="eastAsia" w:ascii="黑体" w:hAnsi="黑体" w:eastAsia="黑体" w:cs="宋体"/>
          <w:szCs w:val="21"/>
        </w:rPr>
        <w:tab/>
      </w:r>
      <w:r>
        <w:rPr>
          <w:rFonts w:hint="eastAsia" w:ascii="黑体" w:hAnsi="黑体" w:eastAsia="黑体" w:cs="宋体"/>
          <w:szCs w:val="21"/>
        </w:rPr>
        <w:t xml:space="preserve"> </w:t>
      </w:r>
    </w:p>
    <w:p w14:paraId="15CEC582">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0EE9CC61">
      <w:pPr>
        <w:spacing w:line="340" w:lineRule="exact"/>
        <w:ind w:firstLine="420"/>
        <w:rPr>
          <w:rFonts w:ascii="黑体" w:hAnsi="黑体" w:eastAsia="黑体" w:cs="宋体"/>
          <w:szCs w:val="21"/>
        </w:rPr>
      </w:pPr>
    </w:p>
    <w:p w14:paraId="7EE08946">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在工作分析中，（    ) 是特指用表格的形式来描述任职资格，并表达岗位任务对任职者所要求具备的品质及其重要性、训练时间和原因等相关内容的方法。</w:t>
      </w:r>
      <w:r>
        <w:rPr>
          <w:rFonts w:hint="eastAsia" w:ascii="黑体" w:hAnsi="黑体" w:eastAsia="黑体" w:cs="宋体"/>
          <w:szCs w:val="21"/>
        </w:rPr>
        <w:tab/>
      </w:r>
    </w:p>
    <w:p w14:paraId="06FF4329">
      <w:pPr>
        <w:spacing w:line="340" w:lineRule="exact"/>
        <w:ind w:firstLine="420"/>
        <w:rPr>
          <w:rFonts w:ascii="黑体" w:hAnsi="黑体" w:eastAsia="黑体" w:cs="宋体"/>
          <w:szCs w:val="21"/>
        </w:rPr>
      </w:pPr>
      <w:r>
        <w:rPr>
          <w:rFonts w:hint="eastAsia" w:ascii="黑体" w:hAnsi="黑体" w:eastAsia="黑体" w:cs="宋体"/>
          <w:szCs w:val="21"/>
        </w:rPr>
        <w:t>A.表格法</w:t>
      </w:r>
      <w:r>
        <w:rPr>
          <w:rFonts w:hint="eastAsia" w:ascii="黑体" w:hAnsi="黑体" w:eastAsia="黑体" w:cs="宋体"/>
          <w:szCs w:val="21"/>
        </w:rPr>
        <w:tab/>
      </w:r>
      <w:r>
        <w:rPr>
          <w:rFonts w:hint="eastAsia" w:ascii="黑体" w:hAnsi="黑体" w:eastAsia="黑体" w:cs="宋体"/>
          <w:szCs w:val="21"/>
        </w:rPr>
        <w:t xml:space="preserve"> </w:t>
      </w:r>
    </w:p>
    <w:p w14:paraId="09C031C6">
      <w:pPr>
        <w:spacing w:line="340" w:lineRule="exact"/>
        <w:ind w:firstLine="420"/>
        <w:rPr>
          <w:rFonts w:ascii="黑体" w:hAnsi="黑体" w:eastAsia="黑体" w:cs="宋体"/>
          <w:szCs w:val="21"/>
        </w:rPr>
      </w:pPr>
      <w:r>
        <w:rPr>
          <w:rFonts w:hint="eastAsia" w:ascii="黑体" w:hAnsi="黑体" w:eastAsia="黑体" w:cs="宋体"/>
          <w:szCs w:val="21"/>
        </w:rPr>
        <w:t>B.计分法</w:t>
      </w:r>
      <w:r>
        <w:rPr>
          <w:rFonts w:hint="eastAsia" w:ascii="黑体" w:hAnsi="黑体" w:eastAsia="黑体" w:cs="宋体"/>
          <w:szCs w:val="21"/>
        </w:rPr>
        <w:tab/>
      </w:r>
      <w:r>
        <w:rPr>
          <w:rFonts w:hint="eastAsia" w:ascii="黑体" w:hAnsi="黑体" w:eastAsia="黑体" w:cs="宋体"/>
          <w:szCs w:val="21"/>
        </w:rPr>
        <w:t xml:space="preserve"> </w:t>
      </w:r>
    </w:p>
    <w:p w14:paraId="2D421D0C">
      <w:pPr>
        <w:spacing w:line="340" w:lineRule="exact"/>
        <w:ind w:firstLine="420"/>
        <w:rPr>
          <w:rFonts w:ascii="黑体" w:hAnsi="黑体" w:eastAsia="黑体" w:cs="宋体"/>
          <w:szCs w:val="21"/>
        </w:rPr>
      </w:pPr>
      <w:r>
        <w:rPr>
          <w:rFonts w:hint="eastAsia" w:ascii="黑体" w:hAnsi="黑体" w:eastAsia="黑体" w:cs="宋体"/>
          <w:szCs w:val="21"/>
        </w:rPr>
        <w:t>C.文字表达法</w:t>
      </w:r>
      <w:r>
        <w:rPr>
          <w:rFonts w:hint="eastAsia" w:ascii="黑体" w:hAnsi="黑体" w:eastAsia="黑体" w:cs="宋体"/>
          <w:szCs w:val="21"/>
        </w:rPr>
        <w:tab/>
      </w:r>
      <w:r>
        <w:rPr>
          <w:rFonts w:hint="eastAsia" w:ascii="黑体" w:hAnsi="黑体" w:eastAsia="黑体" w:cs="宋体"/>
          <w:szCs w:val="21"/>
        </w:rPr>
        <w:t xml:space="preserve"> </w:t>
      </w:r>
    </w:p>
    <w:p w14:paraId="5C611DF7">
      <w:pPr>
        <w:spacing w:line="340" w:lineRule="exact"/>
        <w:ind w:firstLine="420"/>
        <w:rPr>
          <w:rFonts w:ascii="黑体" w:hAnsi="黑体" w:eastAsia="黑体" w:cs="宋体"/>
          <w:szCs w:val="21"/>
        </w:rPr>
      </w:pPr>
      <w:r>
        <w:rPr>
          <w:rFonts w:hint="eastAsia" w:ascii="黑体" w:hAnsi="黑体" w:eastAsia="黑体" w:cs="宋体"/>
          <w:szCs w:val="21"/>
        </w:rPr>
        <w:t>D.文献法</w:t>
      </w:r>
      <w:r>
        <w:rPr>
          <w:rFonts w:hint="eastAsia" w:ascii="黑体" w:hAnsi="黑体" w:eastAsia="黑体" w:cs="宋体"/>
          <w:szCs w:val="21"/>
        </w:rPr>
        <w:tab/>
      </w:r>
    </w:p>
    <w:p w14:paraId="14C766F2">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50490378">
      <w:pPr>
        <w:spacing w:line="340" w:lineRule="exact"/>
        <w:ind w:firstLine="420"/>
        <w:rPr>
          <w:rFonts w:ascii="黑体" w:hAnsi="黑体" w:eastAsia="黑体" w:cs="宋体"/>
          <w:szCs w:val="21"/>
        </w:rPr>
      </w:pPr>
    </w:p>
    <w:p w14:paraId="656BF0F5">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职务说明书里不包括的项目是（    ) 。</w:t>
      </w:r>
      <w:r>
        <w:rPr>
          <w:rFonts w:hint="eastAsia" w:ascii="黑体" w:hAnsi="黑体" w:eastAsia="黑体" w:cs="宋体"/>
          <w:szCs w:val="21"/>
        </w:rPr>
        <w:tab/>
      </w:r>
    </w:p>
    <w:p w14:paraId="7907DD76">
      <w:pPr>
        <w:spacing w:line="340" w:lineRule="exact"/>
        <w:ind w:firstLine="420"/>
        <w:rPr>
          <w:rFonts w:ascii="黑体" w:hAnsi="黑体" w:eastAsia="黑体" w:cs="宋体"/>
          <w:szCs w:val="21"/>
        </w:rPr>
      </w:pPr>
      <w:r>
        <w:rPr>
          <w:rFonts w:hint="eastAsia" w:ascii="黑体" w:hAnsi="黑体" w:eastAsia="黑体" w:cs="宋体"/>
          <w:szCs w:val="21"/>
        </w:rPr>
        <w:t>A.工作状况</w:t>
      </w:r>
      <w:r>
        <w:rPr>
          <w:rFonts w:hint="eastAsia" w:ascii="黑体" w:hAnsi="黑体" w:eastAsia="黑体" w:cs="宋体"/>
          <w:szCs w:val="21"/>
        </w:rPr>
        <w:tab/>
      </w:r>
      <w:r>
        <w:rPr>
          <w:rFonts w:hint="eastAsia" w:ascii="黑体" w:hAnsi="黑体" w:eastAsia="黑体" w:cs="宋体"/>
          <w:szCs w:val="21"/>
        </w:rPr>
        <w:t xml:space="preserve"> </w:t>
      </w:r>
    </w:p>
    <w:p w14:paraId="3DC7FEBD">
      <w:pPr>
        <w:spacing w:line="340" w:lineRule="exact"/>
        <w:ind w:firstLine="420"/>
        <w:rPr>
          <w:rFonts w:ascii="黑体" w:hAnsi="黑体" w:eastAsia="黑体" w:cs="宋体"/>
          <w:szCs w:val="21"/>
        </w:rPr>
      </w:pPr>
      <w:r>
        <w:rPr>
          <w:rFonts w:hint="eastAsia" w:ascii="黑体" w:hAnsi="黑体" w:eastAsia="黑体" w:cs="宋体"/>
          <w:szCs w:val="21"/>
        </w:rPr>
        <w:t>B.工作概要</w:t>
      </w:r>
      <w:r>
        <w:rPr>
          <w:rFonts w:hint="eastAsia" w:ascii="黑体" w:hAnsi="黑体" w:eastAsia="黑体" w:cs="宋体"/>
          <w:szCs w:val="21"/>
        </w:rPr>
        <w:tab/>
      </w:r>
      <w:r>
        <w:rPr>
          <w:rFonts w:hint="eastAsia" w:ascii="黑体" w:hAnsi="黑体" w:eastAsia="黑体" w:cs="宋体"/>
          <w:szCs w:val="21"/>
        </w:rPr>
        <w:t xml:space="preserve"> </w:t>
      </w:r>
    </w:p>
    <w:p w14:paraId="3C8470B4">
      <w:pPr>
        <w:spacing w:line="340" w:lineRule="exact"/>
        <w:ind w:firstLine="420"/>
        <w:rPr>
          <w:rFonts w:ascii="黑体" w:hAnsi="黑体" w:eastAsia="黑体" w:cs="宋体"/>
          <w:szCs w:val="21"/>
        </w:rPr>
      </w:pPr>
      <w:r>
        <w:rPr>
          <w:rFonts w:hint="eastAsia" w:ascii="黑体" w:hAnsi="黑体" w:eastAsia="黑体" w:cs="宋体"/>
          <w:szCs w:val="21"/>
        </w:rPr>
        <w:t>C.工作满意度</w:t>
      </w:r>
      <w:r>
        <w:rPr>
          <w:rFonts w:hint="eastAsia" w:ascii="黑体" w:hAnsi="黑体" w:eastAsia="黑体" w:cs="宋体"/>
          <w:szCs w:val="21"/>
        </w:rPr>
        <w:tab/>
      </w:r>
      <w:r>
        <w:rPr>
          <w:rFonts w:hint="eastAsia" w:ascii="黑体" w:hAnsi="黑体" w:eastAsia="黑体" w:cs="宋体"/>
          <w:szCs w:val="21"/>
        </w:rPr>
        <w:t xml:space="preserve"> </w:t>
      </w:r>
    </w:p>
    <w:p w14:paraId="3FE46D47">
      <w:pPr>
        <w:spacing w:line="340" w:lineRule="exact"/>
        <w:ind w:firstLine="420"/>
        <w:rPr>
          <w:rFonts w:ascii="黑体" w:hAnsi="黑体" w:eastAsia="黑体" w:cs="宋体"/>
          <w:szCs w:val="21"/>
        </w:rPr>
      </w:pPr>
      <w:r>
        <w:rPr>
          <w:rFonts w:hint="eastAsia" w:ascii="黑体" w:hAnsi="黑体" w:eastAsia="黑体" w:cs="宋体"/>
          <w:szCs w:val="21"/>
        </w:rPr>
        <w:t xml:space="preserve">D.工作关系 </w:t>
      </w:r>
      <w:r>
        <w:rPr>
          <w:rFonts w:hint="eastAsia" w:ascii="黑体" w:hAnsi="黑体" w:eastAsia="黑体" w:cs="宋体"/>
          <w:szCs w:val="21"/>
        </w:rPr>
        <w:tab/>
      </w:r>
      <w:r>
        <w:rPr>
          <w:rFonts w:hint="eastAsia" w:ascii="黑体" w:hAnsi="黑体" w:eastAsia="黑体" w:cs="宋体"/>
          <w:szCs w:val="21"/>
        </w:rPr>
        <w:t xml:space="preserve"> </w:t>
      </w:r>
    </w:p>
    <w:p w14:paraId="39410600">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3287D6A7">
      <w:pPr>
        <w:spacing w:line="340" w:lineRule="exact"/>
        <w:ind w:firstLine="0" w:firstLineChars="0"/>
        <w:rPr>
          <w:rFonts w:ascii="黑体" w:hAnsi="黑体" w:eastAsia="黑体" w:cs="宋体"/>
          <w:szCs w:val="21"/>
        </w:rPr>
      </w:pPr>
    </w:p>
    <w:p w14:paraId="43731858">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分析任职资格条件时，其内容不包括（    ) 。</w:t>
      </w:r>
      <w:r>
        <w:rPr>
          <w:rFonts w:hint="eastAsia" w:ascii="黑体" w:hAnsi="黑体" w:eastAsia="黑体" w:cs="宋体"/>
          <w:szCs w:val="21"/>
        </w:rPr>
        <w:tab/>
      </w:r>
    </w:p>
    <w:p w14:paraId="3179AFC0">
      <w:pPr>
        <w:spacing w:line="340" w:lineRule="exact"/>
        <w:ind w:firstLine="420"/>
        <w:rPr>
          <w:rFonts w:ascii="黑体" w:hAnsi="黑体" w:eastAsia="黑体" w:cs="宋体"/>
          <w:szCs w:val="21"/>
        </w:rPr>
      </w:pPr>
      <w:r>
        <w:rPr>
          <w:rFonts w:hint="eastAsia" w:ascii="黑体" w:hAnsi="黑体" w:eastAsia="黑体" w:cs="宋体"/>
          <w:szCs w:val="21"/>
        </w:rPr>
        <w:t xml:space="preserve">A.工作经验 </w:t>
      </w:r>
      <w:r>
        <w:rPr>
          <w:rFonts w:hint="eastAsia" w:ascii="黑体" w:hAnsi="黑体" w:eastAsia="黑体" w:cs="宋体"/>
          <w:szCs w:val="21"/>
        </w:rPr>
        <w:tab/>
      </w:r>
      <w:r>
        <w:rPr>
          <w:rFonts w:hint="eastAsia" w:ascii="黑体" w:hAnsi="黑体" w:eastAsia="黑体" w:cs="宋体"/>
          <w:szCs w:val="21"/>
        </w:rPr>
        <w:t xml:space="preserve"> </w:t>
      </w:r>
    </w:p>
    <w:p w14:paraId="2458330A">
      <w:pPr>
        <w:spacing w:line="340" w:lineRule="exact"/>
        <w:ind w:firstLine="420"/>
        <w:rPr>
          <w:rFonts w:ascii="黑体" w:hAnsi="黑体" w:eastAsia="黑体" w:cs="宋体"/>
          <w:szCs w:val="21"/>
        </w:rPr>
      </w:pPr>
      <w:r>
        <w:rPr>
          <w:rFonts w:hint="eastAsia" w:ascii="黑体" w:hAnsi="黑体" w:eastAsia="黑体" w:cs="宋体"/>
          <w:szCs w:val="21"/>
        </w:rPr>
        <w:t>B.智力水平</w:t>
      </w:r>
      <w:r>
        <w:rPr>
          <w:rFonts w:hint="eastAsia" w:ascii="黑体" w:hAnsi="黑体" w:eastAsia="黑体" w:cs="宋体"/>
          <w:szCs w:val="21"/>
        </w:rPr>
        <w:tab/>
      </w:r>
      <w:r>
        <w:rPr>
          <w:rFonts w:hint="eastAsia" w:ascii="黑体" w:hAnsi="黑体" w:eastAsia="黑体" w:cs="宋体"/>
          <w:szCs w:val="21"/>
        </w:rPr>
        <w:t xml:space="preserve"> </w:t>
      </w:r>
    </w:p>
    <w:p w14:paraId="66AADBC0">
      <w:pPr>
        <w:spacing w:line="340" w:lineRule="exact"/>
        <w:ind w:firstLine="420"/>
        <w:rPr>
          <w:rFonts w:ascii="黑体" w:hAnsi="黑体" w:eastAsia="黑体" w:cs="宋体"/>
          <w:szCs w:val="21"/>
        </w:rPr>
      </w:pPr>
      <w:r>
        <w:rPr>
          <w:rFonts w:hint="eastAsia" w:ascii="黑体" w:hAnsi="黑体" w:eastAsia="黑体" w:cs="宋体"/>
          <w:szCs w:val="21"/>
        </w:rPr>
        <w:t>C.技能要求</w:t>
      </w:r>
      <w:r>
        <w:rPr>
          <w:rFonts w:hint="eastAsia" w:ascii="黑体" w:hAnsi="黑体" w:eastAsia="黑体" w:cs="宋体"/>
          <w:szCs w:val="21"/>
        </w:rPr>
        <w:tab/>
      </w:r>
      <w:r>
        <w:rPr>
          <w:rFonts w:hint="eastAsia" w:ascii="黑体" w:hAnsi="黑体" w:eastAsia="黑体" w:cs="宋体"/>
          <w:szCs w:val="21"/>
        </w:rPr>
        <w:t xml:space="preserve"> </w:t>
      </w:r>
    </w:p>
    <w:p w14:paraId="43BD3BC7">
      <w:pPr>
        <w:spacing w:line="340" w:lineRule="exact"/>
        <w:ind w:firstLine="420"/>
        <w:rPr>
          <w:rFonts w:ascii="黑体" w:hAnsi="黑体" w:eastAsia="黑体" w:cs="宋体"/>
          <w:szCs w:val="21"/>
        </w:rPr>
      </w:pPr>
      <w:r>
        <w:rPr>
          <w:rFonts w:hint="eastAsia" w:ascii="黑体" w:hAnsi="黑体" w:eastAsia="黑体" w:cs="宋体"/>
          <w:szCs w:val="21"/>
        </w:rPr>
        <w:t>D.人际关系</w:t>
      </w:r>
      <w:r>
        <w:rPr>
          <w:rFonts w:hint="eastAsia" w:ascii="黑体" w:hAnsi="黑体" w:eastAsia="黑体" w:cs="宋体"/>
          <w:szCs w:val="21"/>
        </w:rPr>
        <w:tab/>
      </w:r>
      <w:r>
        <w:rPr>
          <w:rFonts w:hint="eastAsia" w:ascii="黑体" w:hAnsi="黑体" w:eastAsia="黑体" w:cs="宋体"/>
          <w:szCs w:val="21"/>
        </w:rPr>
        <w:t xml:space="preserve"> </w:t>
      </w:r>
    </w:p>
    <w:p w14:paraId="4DAB11C4">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6C966697">
      <w:pPr>
        <w:spacing w:line="340" w:lineRule="exact"/>
        <w:ind w:firstLine="420"/>
        <w:rPr>
          <w:rFonts w:ascii="黑体" w:hAnsi="黑体" w:eastAsia="黑体" w:cs="宋体"/>
          <w:szCs w:val="21"/>
        </w:rPr>
      </w:pPr>
    </w:p>
    <w:p w14:paraId="3431403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在工作分析时，分析任职者完成工作任务时所处的特定环境，这被称为（    ) 。</w:t>
      </w:r>
      <w:r>
        <w:rPr>
          <w:rFonts w:hint="eastAsia" w:ascii="黑体" w:hAnsi="黑体" w:eastAsia="黑体" w:cs="宋体"/>
          <w:szCs w:val="21"/>
        </w:rPr>
        <w:tab/>
      </w:r>
      <w:r>
        <w:rPr>
          <w:rFonts w:hint="eastAsia" w:ascii="黑体" w:hAnsi="黑体" w:eastAsia="黑体" w:cs="宋体"/>
          <w:szCs w:val="21"/>
        </w:rPr>
        <w:t>A.工作环境</w:t>
      </w:r>
      <w:r>
        <w:rPr>
          <w:rFonts w:hint="eastAsia" w:ascii="黑体" w:hAnsi="黑体" w:eastAsia="黑体" w:cs="宋体"/>
          <w:szCs w:val="21"/>
        </w:rPr>
        <w:tab/>
      </w:r>
      <w:r>
        <w:rPr>
          <w:rFonts w:hint="eastAsia" w:ascii="黑体" w:hAnsi="黑体" w:eastAsia="黑体" w:cs="宋体"/>
          <w:szCs w:val="21"/>
        </w:rPr>
        <w:t xml:space="preserve"> </w:t>
      </w:r>
    </w:p>
    <w:p w14:paraId="607A29EB">
      <w:pPr>
        <w:spacing w:line="340" w:lineRule="exact"/>
        <w:ind w:firstLine="420"/>
        <w:rPr>
          <w:rFonts w:ascii="黑体" w:hAnsi="黑体" w:eastAsia="黑体" w:cs="宋体"/>
          <w:szCs w:val="21"/>
        </w:rPr>
      </w:pPr>
      <w:r>
        <w:rPr>
          <w:rFonts w:hint="eastAsia" w:ascii="黑体" w:hAnsi="黑体" w:eastAsia="黑体" w:cs="宋体"/>
          <w:szCs w:val="21"/>
        </w:rPr>
        <w:t>B.生态环境</w:t>
      </w:r>
      <w:r>
        <w:rPr>
          <w:rFonts w:hint="eastAsia" w:ascii="黑体" w:hAnsi="黑体" w:eastAsia="黑体" w:cs="宋体"/>
          <w:szCs w:val="21"/>
        </w:rPr>
        <w:tab/>
      </w:r>
      <w:r>
        <w:rPr>
          <w:rFonts w:hint="eastAsia" w:ascii="黑体" w:hAnsi="黑体" w:eastAsia="黑体" w:cs="宋体"/>
          <w:szCs w:val="21"/>
        </w:rPr>
        <w:t xml:space="preserve"> </w:t>
      </w:r>
    </w:p>
    <w:p w14:paraId="49A6FA55">
      <w:pPr>
        <w:spacing w:line="340" w:lineRule="exact"/>
        <w:ind w:firstLine="420"/>
        <w:rPr>
          <w:rFonts w:ascii="黑体" w:hAnsi="黑体" w:eastAsia="黑体" w:cs="宋体"/>
          <w:szCs w:val="21"/>
        </w:rPr>
      </w:pPr>
      <w:r>
        <w:rPr>
          <w:rFonts w:hint="eastAsia" w:ascii="黑体" w:hAnsi="黑体" w:eastAsia="黑体" w:cs="宋体"/>
          <w:szCs w:val="21"/>
        </w:rPr>
        <w:t>C.地理环境</w:t>
      </w:r>
      <w:r>
        <w:rPr>
          <w:rFonts w:hint="eastAsia" w:ascii="黑体" w:hAnsi="黑体" w:eastAsia="黑体" w:cs="宋体"/>
          <w:szCs w:val="21"/>
        </w:rPr>
        <w:tab/>
      </w:r>
      <w:r>
        <w:rPr>
          <w:rFonts w:hint="eastAsia" w:ascii="黑体" w:hAnsi="黑体" w:eastAsia="黑体" w:cs="宋体"/>
          <w:szCs w:val="21"/>
        </w:rPr>
        <w:t xml:space="preserve"> </w:t>
      </w:r>
    </w:p>
    <w:p w14:paraId="25DE602E">
      <w:pPr>
        <w:spacing w:line="340" w:lineRule="exact"/>
        <w:ind w:firstLine="420"/>
        <w:rPr>
          <w:rFonts w:ascii="黑体" w:hAnsi="黑体" w:eastAsia="黑体" w:cs="宋体"/>
          <w:szCs w:val="21"/>
        </w:rPr>
      </w:pPr>
      <w:r>
        <w:rPr>
          <w:rFonts w:hint="eastAsia" w:ascii="黑体" w:hAnsi="黑体" w:eastAsia="黑体" w:cs="宋体"/>
          <w:szCs w:val="21"/>
        </w:rPr>
        <w:t>D.自然环境</w:t>
      </w:r>
      <w:r>
        <w:rPr>
          <w:rFonts w:hint="eastAsia" w:ascii="黑体" w:hAnsi="黑体" w:eastAsia="黑体" w:cs="宋体"/>
          <w:szCs w:val="21"/>
        </w:rPr>
        <w:tab/>
      </w:r>
      <w:r>
        <w:rPr>
          <w:rFonts w:hint="eastAsia" w:ascii="黑体" w:hAnsi="黑体" w:eastAsia="黑体" w:cs="宋体"/>
          <w:szCs w:val="21"/>
        </w:rPr>
        <w:t xml:space="preserve"> </w:t>
      </w:r>
    </w:p>
    <w:p w14:paraId="5F1C7B42">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2C7097DB">
      <w:pPr>
        <w:spacing w:line="340" w:lineRule="exact"/>
        <w:ind w:firstLine="420"/>
        <w:rPr>
          <w:rFonts w:ascii="黑体" w:hAnsi="黑体" w:eastAsia="黑体" w:cs="宋体"/>
          <w:szCs w:val="21"/>
        </w:rPr>
      </w:pPr>
    </w:p>
    <w:p w14:paraId="4D015014">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工作分析结果的表现方式不包括（    ) 。</w:t>
      </w:r>
      <w:r>
        <w:rPr>
          <w:rFonts w:hint="eastAsia" w:ascii="黑体" w:hAnsi="黑体" w:eastAsia="黑体" w:cs="宋体"/>
          <w:szCs w:val="21"/>
        </w:rPr>
        <w:tab/>
      </w:r>
    </w:p>
    <w:p w14:paraId="4669ECDA">
      <w:pPr>
        <w:spacing w:line="340" w:lineRule="exact"/>
        <w:ind w:firstLine="420"/>
        <w:rPr>
          <w:rFonts w:ascii="黑体" w:hAnsi="黑体" w:eastAsia="黑体" w:cs="宋体"/>
          <w:szCs w:val="21"/>
        </w:rPr>
      </w:pPr>
      <w:r>
        <w:rPr>
          <w:rFonts w:hint="eastAsia" w:ascii="黑体" w:hAnsi="黑体" w:eastAsia="黑体" w:cs="宋体"/>
          <w:szCs w:val="21"/>
        </w:rPr>
        <w:t>A.职务说明书</w:t>
      </w:r>
      <w:r>
        <w:rPr>
          <w:rFonts w:hint="eastAsia" w:ascii="黑体" w:hAnsi="黑体" w:eastAsia="黑体" w:cs="宋体"/>
          <w:szCs w:val="21"/>
        </w:rPr>
        <w:tab/>
      </w:r>
      <w:r>
        <w:rPr>
          <w:rFonts w:hint="eastAsia" w:ascii="黑体" w:hAnsi="黑体" w:eastAsia="黑体" w:cs="宋体"/>
          <w:szCs w:val="21"/>
        </w:rPr>
        <w:t xml:space="preserve"> </w:t>
      </w:r>
    </w:p>
    <w:p w14:paraId="68B03C03">
      <w:pPr>
        <w:spacing w:line="340" w:lineRule="exact"/>
        <w:ind w:firstLine="420"/>
        <w:rPr>
          <w:rFonts w:ascii="黑体" w:hAnsi="黑体" w:eastAsia="黑体" w:cs="宋体"/>
          <w:szCs w:val="21"/>
        </w:rPr>
      </w:pPr>
      <w:r>
        <w:rPr>
          <w:rFonts w:hint="eastAsia" w:ascii="黑体" w:hAnsi="黑体" w:eastAsia="黑体" w:cs="宋体"/>
          <w:szCs w:val="21"/>
        </w:rPr>
        <w:t>B.任务分析表</w:t>
      </w:r>
      <w:r>
        <w:rPr>
          <w:rFonts w:hint="eastAsia" w:ascii="黑体" w:hAnsi="黑体" w:eastAsia="黑体" w:cs="宋体"/>
          <w:szCs w:val="21"/>
        </w:rPr>
        <w:tab/>
      </w:r>
      <w:r>
        <w:rPr>
          <w:rFonts w:hint="eastAsia" w:ascii="黑体" w:hAnsi="黑体" w:eastAsia="黑体" w:cs="宋体"/>
          <w:szCs w:val="21"/>
        </w:rPr>
        <w:t xml:space="preserve"> </w:t>
      </w:r>
    </w:p>
    <w:p w14:paraId="4BFB309B">
      <w:pPr>
        <w:spacing w:line="340" w:lineRule="exact"/>
        <w:ind w:firstLine="420"/>
        <w:rPr>
          <w:rFonts w:ascii="黑体" w:hAnsi="黑体" w:eastAsia="黑体" w:cs="宋体"/>
          <w:szCs w:val="21"/>
        </w:rPr>
      </w:pPr>
      <w:r>
        <w:rPr>
          <w:rFonts w:hint="eastAsia" w:ascii="黑体" w:hAnsi="黑体" w:eastAsia="黑体" w:cs="宋体"/>
          <w:szCs w:val="21"/>
        </w:rPr>
        <w:t>C.工作规范</w:t>
      </w:r>
      <w:r>
        <w:rPr>
          <w:rFonts w:hint="eastAsia" w:ascii="黑体" w:hAnsi="黑体" w:eastAsia="黑体" w:cs="宋体"/>
          <w:szCs w:val="21"/>
        </w:rPr>
        <w:tab/>
      </w:r>
      <w:r>
        <w:rPr>
          <w:rFonts w:hint="eastAsia" w:ascii="黑体" w:hAnsi="黑体" w:eastAsia="黑体" w:cs="宋体"/>
          <w:szCs w:val="21"/>
        </w:rPr>
        <w:t xml:space="preserve"> </w:t>
      </w:r>
    </w:p>
    <w:p w14:paraId="7E848B43">
      <w:pPr>
        <w:spacing w:line="340" w:lineRule="exact"/>
        <w:ind w:firstLine="420"/>
        <w:rPr>
          <w:rFonts w:ascii="黑体" w:hAnsi="黑体" w:eastAsia="黑体" w:cs="宋体"/>
          <w:szCs w:val="21"/>
        </w:rPr>
      </w:pPr>
      <w:r>
        <w:rPr>
          <w:rFonts w:hint="eastAsia" w:ascii="黑体" w:hAnsi="黑体" w:eastAsia="黑体" w:cs="宋体"/>
          <w:szCs w:val="21"/>
        </w:rPr>
        <w:t>D.工作制度</w:t>
      </w:r>
      <w:r>
        <w:rPr>
          <w:rFonts w:hint="eastAsia" w:ascii="黑体" w:hAnsi="黑体" w:eastAsia="黑体" w:cs="宋体"/>
          <w:szCs w:val="21"/>
        </w:rPr>
        <w:tab/>
      </w:r>
      <w:r>
        <w:rPr>
          <w:rFonts w:hint="eastAsia" w:ascii="黑体" w:hAnsi="黑体" w:eastAsia="黑体" w:cs="宋体"/>
          <w:szCs w:val="21"/>
        </w:rPr>
        <w:t xml:space="preserve"> </w:t>
      </w:r>
    </w:p>
    <w:p w14:paraId="3DDF8B31">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6C4A4A43">
      <w:pPr>
        <w:spacing w:line="340" w:lineRule="exact"/>
        <w:ind w:firstLine="420"/>
        <w:rPr>
          <w:rFonts w:ascii="黑体" w:hAnsi="黑体" w:eastAsia="黑体" w:cs="宋体"/>
          <w:szCs w:val="21"/>
        </w:rPr>
      </w:pPr>
    </w:p>
    <w:p w14:paraId="42A8237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关于工作分析准备阶段的事项，哪一种说法是错误的？（    ) </w:t>
      </w:r>
      <w:r>
        <w:rPr>
          <w:rFonts w:hint="eastAsia" w:ascii="黑体" w:hAnsi="黑体" w:eastAsia="黑体" w:cs="宋体"/>
          <w:szCs w:val="21"/>
        </w:rPr>
        <w:tab/>
      </w:r>
    </w:p>
    <w:p w14:paraId="4765D1AB">
      <w:pPr>
        <w:spacing w:line="340" w:lineRule="exact"/>
        <w:ind w:firstLine="420"/>
        <w:rPr>
          <w:rFonts w:ascii="黑体" w:hAnsi="黑体" w:eastAsia="黑体" w:cs="宋体"/>
          <w:szCs w:val="21"/>
        </w:rPr>
      </w:pPr>
      <w:r>
        <w:rPr>
          <w:rFonts w:hint="eastAsia" w:ascii="黑体" w:hAnsi="黑体" w:eastAsia="黑体" w:cs="宋体"/>
          <w:szCs w:val="21"/>
        </w:rPr>
        <w:t>A.需要确定合适的工作分析时机</w:t>
      </w:r>
      <w:r>
        <w:rPr>
          <w:rFonts w:hint="eastAsia" w:ascii="黑体" w:hAnsi="黑体" w:eastAsia="黑体" w:cs="宋体"/>
          <w:szCs w:val="21"/>
        </w:rPr>
        <w:tab/>
      </w:r>
      <w:r>
        <w:rPr>
          <w:rFonts w:hint="eastAsia" w:ascii="黑体" w:hAnsi="黑体" w:eastAsia="黑体" w:cs="宋体"/>
          <w:szCs w:val="21"/>
        </w:rPr>
        <w:t xml:space="preserve"> </w:t>
      </w:r>
    </w:p>
    <w:p w14:paraId="28295880">
      <w:pPr>
        <w:spacing w:line="340" w:lineRule="exact"/>
        <w:ind w:firstLine="420"/>
        <w:rPr>
          <w:rFonts w:ascii="黑体" w:hAnsi="黑体" w:eastAsia="黑体" w:cs="宋体"/>
          <w:szCs w:val="21"/>
        </w:rPr>
      </w:pPr>
      <w:r>
        <w:rPr>
          <w:rFonts w:hint="eastAsia" w:ascii="黑体" w:hAnsi="黑体" w:eastAsia="黑体" w:cs="宋体"/>
          <w:szCs w:val="21"/>
        </w:rPr>
        <w:t>B.需要明确工作分析的目的</w:t>
      </w:r>
      <w:r>
        <w:rPr>
          <w:rFonts w:hint="eastAsia" w:ascii="黑体" w:hAnsi="黑体" w:eastAsia="黑体" w:cs="宋体"/>
          <w:szCs w:val="21"/>
        </w:rPr>
        <w:tab/>
      </w:r>
      <w:r>
        <w:rPr>
          <w:rFonts w:hint="eastAsia" w:ascii="黑体" w:hAnsi="黑体" w:eastAsia="黑体" w:cs="宋体"/>
          <w:szCs w:val="21"/>
        </w:rPr>
        <w:t xml:space="preserve"> </w:t>
      </w:r>
    </w:p>
    <w:p w14:paraId="5534F5FF">
      <w:pPr>
        <w:spacing w:line="340" w:lineRule="exact"/>
        <w:ind w:firstLine="420"/>
        <w:rPr>
          <w:rFonts w:ascii="黑体" w:hAnsi="黑体" w:eastAsia="黑体" w:cs="宋体"/>
          <w:szCs w:val="21"/>
        </w:rPr>
      </w:pPr>
      <w:r>
        <w:rPr>
          <w:rFonts w:hint="eastAsia" w:ascii="黑体" w:hAnsi="黑体" w:eastAsia="黑体" w:cs="宋体"/>
          <w:szCs w:val="21"/>
        </w:rPr>
        <w:t>C.不需要得到员工的理解与支持</w:t>
      </w:r>
      <w:r>
        <w:rPr>
          <w:rFonts w:hint="eastAsia" w:ascii="黑体" w:hAnsi="黑体" w:eastAsia="黑体" w:cs="宋体"/>
          <w:szCs w:val="21"/>
        </w:rPr>
        <w:tab/>
      </w:r>
      <w:r>
        <w:rPr>
          <w:rFonts w:hint="eastAsia" w:ascii="黑体" w:hAnsi="黑体" w:eastAsia="黑体" w:cs="宋体"/>
          <w:szCs w:val="21"/>
        </w:rPr>
        <w:t xml:space="preserve"> </w:t>
      </w:r>
    </w:p>
    <w:p w14:paraId="6BCE2D1F">
      <w:pPr>
        <w:spacing w:line="340" w:lineRule="exact"/>
        <w:ind w:firstLine="420"/>
        <w:rPr>
          <w:rFonts w:ascii="黑体" w:hAnsi="黑体" w:eastAsia="黑体" w:cs="宋体"/>
          <w:szCs w:val="21"/>
        </w:rPr>
      </w:pPr>
      <w:r>
        <w:rPr>
          <w:rFonts w:hint="eastAsia" w:ascii="黑体" w:hAnsi="黑体" w:eastAsia="黑体" w:cs="宋体"/>
          <w:szCs w:val="21"/>
        </w:rPr>
        <w:t>D.不需要马上形成一份完善的工作说明书</w:t>
      </w:r>
      <w:r>
        <w:rPr>
          <w:rFonts w:hint="eastAsia" w:ascii="黑体" w:hAnsi="黑体" w:eastAsia="黑体" w:cs="宋体"/>
          <w:szCs w:val="21"/>
        </w:rPr>
        <w:tab/>
      </w:r>
    </w:p>
    <w:p w14:paraId="5FA5F745">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12805777">
      <w:pPr>
        <w:spacing w:line="340" w:lineRule="exact"/>
        <w:ind w:firstLine="420"/>
        <w:rPr>
          <w:rFonts w:ascii="黑体" w:hAnsi="黑体" w:eastAsia="黑体" w:cs="宋体"/>
          <w:szCs w:val="21"/>
        </w:rPr>
      </w:pPr>
    </w:p>
    <w:p w14:paraId="4F6B5DA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关于工作说明书的描述，哪一种说法是错误的？（    ) </w:t>
      </w:r>
      <w:r>
        <w:rPr>
          <w:rFonts w:hint="eastAsia" w:ascii="黑体" w:hAnsi="黑体" w:eastAsia="黑体" w:cs="宋体"/>
          <w:szCs w:val="21"/>
        </w:rPr>
        <w:tab/>
      </w:r>
    </w:p>
    <w:p w14:paraId="64F5827F">
      <w:pPr>
        <w:spacing w:line="340" w:lineRule="exact"/>
        <w:ind w:firstLine="420"/>
        <w:rPr>
          <w:rFonts w:ascii="黑体" w:hAnsi="黑体" w:eastAsia="黑体" w:cs="宋体"/>
          <w:szCs w:val="21"/>
        </w:rPr>
      </w:pPr>
      <w:r>
        <w:rPr>
          <w:rFonts w:hint="eastAsia" w:ascii="黑体" w:hAnsi="黑体" w:eastAsia="黑体" w:cs="宋体"/>
          <w:szCs w:val="21"/>
        </w:rPr>
        <w:t>A.工作说明书只有一种统一的格式</w:t>
      </w:r>
      <w:r>
        <w:rPr>
          <w:rFonts w:hint="eastAsia" w:ascii="黑体" w:hAnsi="黑体" w:eastAsia="黑体" w:cs="宋体"/>
          <w:szCs w:val="21"/>
        </w:rPr>
        <w:tab/>
      </w:r>
    </w:p>
    <w:p w14:paraId="399C3B5F">
      <w:pPr>
        <w:spacing w:line="340" w:lineRule="exact"/>
        <w:ind w:firstLine="420"/>
        <w:rPr>
          <w:rFonts w:ascii="黑体" w:hAnsi="黑体" w:eastAsia="黑体" w:cs="宋体"/>
          <w:szCs w:val="21"/>
        </w:rPr>
      </w:pPr>
      <w:r>
        <w:rPr>
          <w:rFonts w:hint="eastAsia" w:ascii="黑体" w:hAnsi="黑体" w:eastAsia="黑体" w:cs="宋体"/>
          <w:szCs w:val="21"/>
        </w:rPr>
        <w:t>B.工作说明书是工作分析最终的表现形式</w:t>
      </w:r>
      <w:r>
        <w:rPr>
          <w:rFonts w:hint="eastAsia" w:ascii="黑体" w:hAnsi="黑体" w:eastAsia="黑体" w:cs="宋体"/>
          <w:szCs w:val="21"/>
        </w:rPr>
        <w:tab/>
      </w:r>
      <w:r>
        <w:rPr>
          <w:rFonts w:hint="eastAsia" w:ascii="黑体" w:hAnsi="黑体" w:eastAsia="黑体" w:cs="宋体"/>
          <w:szCs w:val="21"/>
        </w:rPr>
        <w:t xml:space="preserve"> </w:t>
      </w:r>
    </w:p>
    <w:p w14:paraId="399E814E">
      <w:pPr>
        <w:spacing w:line="340" w:lineRule="exact"/>
        <w:ind w:firstLine="420"/>
        <w:rPr>
          <w:rFonts w:ascii="黑体" w:hAnsi="黑体" w:eastAsia="黑体" w:cs="宋体"/>
          <w:szCs w:val="21"/>
        </w:rPr>
      </w:pPr>
      <w:r>
        <w:rPr>
          <w:rFonts w:hint="eastAsia" w:ascii="黑体" w:hAnsi="黑体" w:eastAsia="黑体" w:cs="宋体"/>
          <w:szCs w:val="21"/>
        </w:rPr>
        <w:t>C.工作说明书又称职位说明书、岗位说明书</w:t>
      </w:r>
      <w:r>
        <w:rPr>
          <w:rFonts w:hint="eastAsia" w:ascii="黑体" w:hAnsi="黑体" w:eastAsia="黑体" w:cs="宋体"/>
          <w:szCs w:val="21"/>
        </w:rPr>
        <w:tab/>
      </w:r>
      <w:r>
        <w:rPr>
          <w:rFonts w:hint="eastAsia" w:ascii="黑体" w:hAnsi="黑体" w:eastAsia="黑体" w:cs="宋体"/>
          <w:szCs w:val="21"/>
        </w:rPr>
        <w:t xml:space="preserve"> </w:t>
      </w:r>
    </w:p>
    <w:p w14:paraId="10D3665B">
      <w:pPr>
        <w:spacing w:line="340" w:lineRule="exact"/>
        <w:ind w:firstLine="420"/>
        <w:rPr>
          <w:rFonts w:ascii="黑体" w:hAnsi="黑体" w:eastAsia="黑体" w:cs="宋体"/>
          <w:szCs w:val="21"/>
        </w:rPr>
      </w:pPr>
      <w:r>
        <w:rPr>
          <w:rFonts w:hint="eastAsia" w:ascii="黑体" w:hAnsi="黑体" w:eastAsia="黑体" w:cs="宋体"/>
          <w:szCs w:val="21"/>
        </w:rPr>
        <w:t>D.工作说明书是按照一定的标准和规范形成的一份关于岗位的书面材料</w:t>
      </w:r>
    </w:p>
    <w:p w14:paraId="190A5C72">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0D5BCEDC">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54B8F53F">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“以为客户提供服务为中心，把企业内部相关的各个岗位组合起来，形成团队进行工作”，这种工作设计方式被称为（    ) 。</w:t>
      </w:r>
      <w:r>
        <w:rPr>
          <w:rFonts w:hint="eastAsia" w:ascii="黑体" w:hAnsi="黑体" w:eastAsia="黑体" w:cs="宋体"/>
          <w:szCs w:val="21"/>
        </w:rPr>
        <w:tab/>
      </w:r>
    </w:p>
    <w:p w14:paraId="56A56460">
      <w:pPr>
        <w:spacing w:line="340" w:lineRule="exact"/>
        <w:ind w:firstLine="420"/>
        <w:rPr>
          <w:rFonts w:ascii="黑体" w:hAnsi="黑体" w:eastAsia="黑体" w:cs="宋体"/>
          <w:szCs w:val="21"/>
        </w:rPr>
      </w:pPr>
      <w:r>
        <w:rPr>
          <w:rFonts w:hint="eastAsia" w:ascii="黑体" w:hAnsi="黑体" w:eastAsia="黑体" w:cs="宋体"/>
          <w:szCs w:val="21"/>
        </w:rPr>
        <w:t>A.基于能力的工作设计</w:t>
      </w:r>
      <w:r>
        <w:rPr>
          <w:rFonts w:hint="eastAsia" w:ascii="黑体" w:hAnsi="黑体" w:eastAsia="黑体" w:cs="宋体"/>
          <w:szCs w:val="21"/>
        </w:rPr>
        <w:tab/>
      </w:r>
      <w:r>
        <w:rPr>
          <w:rFonts w:hint="eastAsia" w:ascii="黑体" w:hAnsi="黑体" w:eastAsia="黑体" w:cs="宋体"/>
          <w:szCs w:val="21"/>
        </w:rPr>
        <w:t xml:space="preserve"> </w:t>
      </w:r>
    </w:p>
    <w:p w14:paraId="2208A5B2">
      <w:pPr>
        <w:spacing w:line="340" w:lineRule="exact"/>
        <w:ind w:firstLine="420"/>
        <w:rPr>
          <w:rFonts w:ascii="黑体" w:hAnsi="黑体" w:eastAsia="黑体" w:cs="宋体"/>
          <w:szCs w:val="21"/>
        </w:rPr>
      </w:pPr>
      <w:r>
        <w:rPr>
          <w:rFonts w:hint="eastAsia" w:ascii="黑体" w:hAnsi="黑体" w:eastAsia="黑体" w:cs="宋体"/>
          <w:szCs w:val="21"/>
        </w:rPr>
        <w:t>B.基于团队的工作设计</w:t>
      </w:r>
      <w:r>
        <w:rPr>
          <w:rFonts w:hint="eastAsia" w:ascii="黑体" w:hAnsi="黑体" w:eastAsia="黑体" w:cs="宋体"/>
          <w:szCs w:val="21"/>
        </w:rPr>
        <w:tab/>
      </w:r>
    </w:p>
    <w:p w14:paraId="40C969F1">
      <w:pPr>
        <w:spacing w:line="340" w:lineRule="exact"/>
        <w:ind w:firstLine="420"/>
        <w:rPr>
          <w:rFonts w:ascii="黑体" w:hAnsi="黑体" w:eastAsia="黑体" w:cs="宋体"/>
          <w:szCs w:val="21"/>
        </w:rPr>
      </w:pPr>
      <w:r>
        <w:rPr>
          <w:rFonts w:hint="eastAsia" w:ascii="黑体" w:hAnsi="黑体" w:eastAsia="黑体" w:cs="宋体"/>
          <w:szCs w:val="21"/>
        </w:rPr>
        <w:t>C.基于任务的工作设计</w:t>
      </w:r>
      <w:r>
        <w:rPr>
          <w:rFonts w:hint="eastAsia" w:ascii="黑体" w:hAnsi="黑体" w:eastAsia="黑体" w:cs="宋体"/>
          <w:szCs w:val="21"/>
        </w:rPr>
        <w:tab/>
      </w:r>
      <w:r>
        <w:rPr>
          <w:rFonts w:hint="eastAsia" w:ascii="黑体" w:hAnsi="黑体" w:eastAsia="黑体" w:cs="宋体"/>
          <w:szCs w:val="21"/>
        </w:rPr>
        <w:t xml:space="preserve"> </w:t>
      </w:r>
    </w:p>
    <w:p w14:paraId="09F218F2">
      <w:pPr>
        <w:spacing w:line="340" w:lineRule="exact"/>
        <w:ind w:firstLine="420"/>
        <w:rPr>
          <w:rFonts w:ascii="黑体" w:hAnsi="黑体" w:eastAsia="黑体" w:cs="宋体"/>
          <w:szCs w:val="21"/>
        </w:rPr>
      </w:pPr>
      <w:r>
        <w:rPr>
          <w:rFonts w:hint="eastAsia" w:ascii="黑体" w:hAnsi="黑体" w:eastAsia="黑体" w:cs="宋体"/>
          <w:szCs w:val="21"/>
        </w:rPr>
        <w:t>D.基于绩效的工作设计</w:t>
      </w:r>
      <w:r>
        <w:rPr>
          <w:rFonts w:hint="eastAsia" w:ascii="黑体" w:hAnsi="黑体" w:eastAsia="黑体" w:cs="宋体"/>
          <w:szCs w:val="21"/>
        </w:rPr>
        <w:tab/>
      </w:r>
    </w:p>
    <w:p w14:paraId="27B3BFF3">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1DE201F3">
      <w:pPr>
        <w:spacing w:line="340" w:lineRule="exact"/>
        <w:ind w:firstLine="420"/>
        <w:rPr>
          <w:rFonts w:ascii="黑体" w:hAnsi="黑体" w:eastAsia="黑体" w:cs="宋体"/>
          <w:szCs w:val="21"/>
        </w:rPr>
      </w:pPr>
    </w:p>
    <w:p w14:paraId="2CCB803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关于人员分析的说法，哪一种说法是错误的？（    ) </w:t>
      </w:r>
      <w:r>
        <w:rPr>
          <w:rFonts w:hint="eastAsia" w:ascii="黑体" w:hAnsi="黑体" w:eastAsia="黑体" w:cs="宋体"/>
          <w:szCs w:val="21"/>
        </w:rPr>
        <w:tab/>
      </w:r>
    </w:p>
    <w:p w14:paraId="1603055E">
      <w:pPr>
        <w:spacing w:line="340" w:lineRule="exact"/>
        <w:ind w:firstLine="420"/>
        <w:rPr>
          <w:rFonts w:ascii="黑体" w:hAnsi="黑体" w:eastAsia="黑体" w:cs="宋体"/>
          <w:szCs w:val="21"/>
        </w:rPr>
      </w:pPr>
      <w:r>
        <w:rPr>
          <w:rFonts w:hint="eastAsia" w:ascii="黑体" w:hAnsi="黑体" w:eastAsia="黑体" w:cs="宋体"/>
          <w:szCs w:val="21"/>
        </w:rPr>
        <w:t>A.人员分析就是分析工作人员的个性特征</w:t>
      </w:r>
      <w:r>
        <w:rPr>
          <w:rFonts w:hint="eastAsia" w:ascii="黑体" w:hAnsi="黑体" w:eastAsia="黑体" w:cs="宋体"/>
          <w:szCs w:val="21"/>
        </w:rPr>
        <w:tab/>
      </w:r>
      <w:r>
        <w:rPr>
          <w:rFonts w:hint="eastAsia" w:ascii="黑体" w:hAnsi="黑体" w:eastAsia="黑体" w:cs="宋体"/>
          <w:szCs w:val="21"/>
        </w:rPr>
        <w:t xml:space="preserve"> </w:t>
      </w:r>
    </w:p>
    <w:p w14:paraId="0CF1A7E4">
      <w:pPr>
        <w:spacing w:line="340" w:lineRule="exact"/>
        <w:ind w:firstLine="420"/>
        <w:rPr>
          <w:rFonts w:ascii="黑体" w:hAnsi="黑体" w:eastAsia="黑体" w:cs="宋体"/>
          <w:szCs w:val="21"/>
        </w:rPr>
      </w:pPr>
      <w:r>
        <w:rPr>
          <w:rFonts w:hint="eastAsia" w:ascii="黑体" w:hAnsi="黑体" w:eastAsia="黑体" w:cs="宋体"/>
          <w:szCs w:val="21"/>
        </w:rPr>
        <w:t>B.人员分析就是工作描述</w:t>
      </w:r>
      <w:r>
        <w:rPr>
          <w:rFonts w:hint="eastAsia" w:ascii="黑体" w:hAnsi="黑体" w:eastAsia="黑体" w:cs="宋体"/>
          <w:szCs w:val="21"/>
        </w:rPr>
        <w:tab/>
      </w:r>
      <w:r>
        <w:rPr>
          <w:rFonts w:hint="eastAsia" w:ascii="黑体" w:hAnsi="黑体" w:eastAsia="黑体" w:cs="宋体"/>
          <w:szCs w:val="21"/>
        </w:rPr>
        <w:t xml:space="preserve"> </w:t>
      </w:r>
    </w:p>
    <w:p w14:paraId="2DC286E8">
      <w:pPr>
        <w:spacing w:line="340" w:lineRule="exact"/>
        <w:ind w:firstLine="420"/>
        <w:rPr>
          <w:rFonts w:ascii="黑体" w:hAnsi="黑体" w:eastAsia="黑体" w:cs="宋体"/>
          <w:szCs w:val="21"/>
        </w:rPr>
      </w:pPr>
      <w:r>
        <w:rPr>
          <w:rFonts w:hint="eastAsia" w:ascii="黑体" w:hAnsi="黑体" w:eastAsia="黑体" w:cs="宋体"/>
          <w:szCs w:val="21"/>
        </w:rPr>
        <w:t>C.人员分析就是对与工作要求相匹配的工作人员进行个性特征分析和描述</w:t>
      </w:r>
      <w:r>
        <w:rPr>
          <w:rFonts w:hint="eastAsia" w:ascii="黑体" w:hAnsi="黑体" w:eastAsia="黑体" w:cs="宋体"/>
          <w:szCs w:val="21"/>
        </w:rPr>
        <w:tab/>
      </w:r>
      <w:r>
        <w:rPr>
          <w:rFonts w:hint="eastAsia" w:ascii="黑体" w:hAnsi="黑体" w:eastAsia="黑体" w:cs="宋体"/>
          <w:szCs w:val="21"/>
        </w:rPr>
        <w:t xml:space="preserve"> </w:t>
      </w:r>
    </w:p>
    <w:p w14:paraId="1ABE4B26">
      <w:pPr>
        <w:spacing w:line="340" w:lineRule="exact"/>
        <w:ind w:firstLine="420"/>
        <w:rPr>
          <w:rFonts w:ascii="黑体" w:hAnsi="黑体" w:eastAsia="黑体" w:cs="宋体"/>
          <w:szCs w:val="21"/>
        </w:rPr>
      </w:pPr>
      <w:r>
        <w:rPr>
          <w:rFonts w:hint="eastAsia" w:ascii="黑体" w:hAnsi="黑体" w:eastAsia="黑体" w:cs="宋体"/>
          <w:szCs w:val="21"/>
        </w:rPr>
        <w:t>D.人员分析就是人员素质测评</w:t>
      </w:r>
      <w:r>
        <w:rPr>
          <w:rFonts w:hint="eastAsia" w:ascii="黑体" w:hAnsi="黑体" w:eastAsia="黑体" w:cs="宋体"/>
          <w:szCs w:val="21"/>
        </w:rPr>
        <w:tab/>
      </w:r>
      <w:r>
        <w:rPr>
          <w:rFonts w:hint="eastAsia" w:ascii="黑体" w:hAnsi="黑体" w:eastAsia="黑体" w:cs="宋体"/>
          <w:szCs w:val="21"/>
        </w:rPr>
        <w:t xml:space="preserve"> </w:t>
      </w:r>
    </w:p>
    <w:p w14:paraId="1155B49E">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7B449B27">
      <w:pPr>
        <w:spacing w:line="340" w:lineRule="exact"/>
        <w:ind w:firstLine="420"/>
        <w:rPr>
          <w:rFonts w:ascii="黑体" w:hAnsi="黑体" w:eastAsia="黑体" w:cs="宋体"/>
          <w:szCs w:val="21"/>
        </w:rPr>
      </w:pPr>
    </w:p>
    <w:p w14:paraId="0E09DD93">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是指人的心理在遗传基础上，经过后天的环境熏陶和教育所具有的实际发展水平和潜力，主要包括能力要求和个性特质要求。</w:t>
      </w:r>
      <w:r>
        <w:rPr>
          <w:rFonts w:hint="eastAsia" w:ascii="黑体" w:hAnsi="黑体" w:eastAsia="黑体" w:cs="宋体"/>
          <w:szCs w:val="21"/>
        </w:rPr>
        <w:tab/>
      </w:r>
    </w:p>
    <w:p w14:paraId="2B85FD36">
      <w:pPr>
        <w:spacing w:line="340" w:lineRule="exact"/>
        <w:ind w:firstLine="420"/>
        <w:rPr>
          <w:rFonts w:ascii="黑体" w:hAnsi="黑体" w:eastAsia="黑体" w:cs="宋体"/>
          <w:szCs w:val="21"/>
        </w:rPr>
      </w:pPr>
      <w:r>
        <w:rPr>
          <w:rFonts w:hint="eastAsia" w:ascii="黑体" w:hAnsi="黑体" w:eastAsia="黑体" w:cs="宋体"/>
          <w:szCs w:val="21"/>
        </w:rPr>
        <w:t>A.素质</w:t>
      </w:r>
      <w:r>
        <w:rPr>
          <w:rFonts w:hint="eastAsia" w:ascii="黑体" w:hAnsi="黑体" w:eastAsia="黑体" w:cs="宋体"/>
          <w:szCs w:val="21"/>
        </w:rPr>
        <w:tab/>
      </w:r>
    </w:p>
    <w:p w14:paraId="4E4FCBEB">
      <w:pPr>
        <w:spacing w:line="340" w:lineRule="exact"/>
        <w:ind w:firstLine="420"/>
        <w:rPr>
          <w:rFonts w:ascii="黑体" w:hAnsi="黑体" w:eastAsia="黑体" w:cs="宋体"/>
          <w:szCs w:val="21"/>
        </w:rPr>
      </w:pPr>
      <w:r>
        <w:rPr>
          <w:rFonts w:hint="eastAsia" w:ascii="黑体" w:hAnsi="黑体" w:eastAsia="黑体" w:cs="宋体"/>
          <w:szCs w:val="21"/>
        </w:rPr>
        <w:t>B.工作待遇</w:t>
      </w:r>
      <w:r>
        <w:rPr>
          <w:rFonts w:hint="eastAsia" w:ascii="黑体" w:hAnsi="黑体" w:eastAsia="黑体" w:cs="宋体"/>
          <w:szCs w:val="21"/>
        </w:rPr>
        <w:tab/>
      </w:r>
      <w:r>
        <w:rPr>
          <w:rFonts w:hint="eastAsia" w:ascii="黑体" w:hAnsi="黑体" w:eastAsia="黑体" w:cs="宋体"/>
          <w:szCs w:val="21"/>
        </w:rPr>
        <w:t xml:space="preserve"> </w:t>
      </w:r>
    </w:p>
    <w:p w14:paraId="664EE543">
      <w:pPr>
        <w:spacing w:line="340" w:lineRule="exact"/>
        <w:ind w:firstLine="420"/>
        <w:rPr>
          <w:rFonts w:ascii="黑体" w:hAnsi="黑体" w:eastAsia="黑体" w:cs="宋体"/>
          <w:szCs w:val="21"/>
        </w:rPr>
      </w:pPr>
      <w:r>
        <w:rPr>
          <w:rFonts w:hint="eastAsia" w:ascii="黑体" w:hAnsi="黑体" w:eastAsia="黑体" w:cs="宋体"/>
          <w:szCs w:val="21"/>
        </w:rPr>
        <w:t>C.道德要求</w:t>
      </w:r>
      <w:r>
        <w:rPr>
          <w:rFonts w:hint="eastAsia" w:ascii="黑体" w:hAnsi="黑体" w:eastAsia="黑体" w:cs="宋体"/>
          <w:szCs w:val="21"/>
        </w:rPr>
        <w:tab/>
      </w:r>
      <w:r>
        <w:rPr>
          <w:rFonts w:hint="eastAsia" w:ascii="黑体" w:hAnsi="黑体" w:eastAsia="黑体" w:cs="宋体"/>
          <w:szCs w:val="21"/>
        </w:rPr>
        <w:t xml:space="preserve"> </w:t>
      </w:r>
    </w:p>
    <w:p w14:paraId="7BBE34F2">
      <w:pPr>
        <w:spacing w:line="340" w:lineRule="exact"/>
        <w:ind w:firstLine="420"/>
        <w:rPr>
          <w:rFonts w:ascii="黑体" w:hAnsi="黑体" w:eastAsia="黑体" w:cs="宋体"/>
          <w:szCs w:val="21"/>
        </w:rPr>
      </w:pPr>
      <w:r>
        <w:rPr>
          <w:rFonts w:hint="eastAsia" w:ascii="黑体" w:hAnsi="黑体" w:eastAsia="黑体" w:cs="宋体"/>
          <w:szCs w:val="21"/>
        </w:rPr>
        <w:t>D.工作经历</w:t>
      </w:r>
      <w:r>
        <w:rPr>
          <w:rFonts w:hint="eastAsia" w:ascii="黑体" w:hAnsi="黑体" w:eastAsia="黑体" w:cs="宋体"/>
          <w:szCs w:val="21"/>
        </w:rPr>
        <w:tab/>
      </w:r>
    </w:p>
    <w:p w14:paraId="4B02208C">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1AB50530">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54C42B36">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企业经常性地对组织结构、生产方式加以调整，以适应不断变化的环境，这体现了工作分析的（    ) 原则。</w:t>
      </w:r>
      <w:r>
        <w:rPr>
          <w:rFonts w:hint="eastAsia" w:ascii="黑体" w:hAnsi="黑体" w:eastAsia="黑体" w:cs="宋体"/>
          <w:szCs w:val="21"/>
        </w:rPr>
        <w:tab/>
      </w:r>
    </w:p>
    <w:p w14:paraId="04BAA37E">
      <w:pPr>
        <w:spacing w:line="340" w:lineRule="exact"/>
        <w:ind w:firstLine="420"/>
        <w:rPr>
          <w:rFonts w:ascii="黑体" w:hAnsi="黑体" w:eastAsia="黑体" w:cs="宋体"/>
          <w:szCs w:val="21"/>
        </w:rPr>
      </w:pPr>
      <w:r>
        <w:rPr>
          <w:rFonts w:hint="eastAsia" w:ascii="黑体" w:hAnsi="黑体" w:eastAsia="黑体" w:cs="宋体"/>
          <w:szCs w:val="21"/>
        </w:rPr>
        <w:t>A.经济</w:t>
      </w:r>
      <w:r>
        <w:rPr>
          <w:rFonts w:hint="eastAsia" w:ascii="黑体" w:hAnsi="黑体" w:eastAsia="黑体" w:cs="宋体"/>
          <w:szCs w:val="21"/>
        </w:rPr>
        <w:tab/>
      </w:r>
      <w:r>
        <w:rPr>
          <w:rFonts w:hint="eastAsia" w:ascii="黑体" w:hAnsi="黑体" w:eastAsia="黑体" w:cs="宋体"/>
          <w:szCs w:val="21"/>
        </w:rPr>
        <w:t xml:space="preserve"> </w:t>
      </w:r>
    </w:p>
    <w:p w14:paraId="071EC955">
      <w:pPr>
        <w:spacing w:line="340" w:lineRule="exact"/>
        <w:ind w:firstLine="420"/>
        <w:rPr>
          <w:rFonts w:ascii="黑体" w:hAnsi="黑体" w:eastAsia="黑体" w:cs="宋体"/>
          <w:szCs w:val="21"/>
        </w:rPr>
      </w:pPr>
      <w:r>
        <w:rPr>
          <w:rFonts w:hint="eastAsia" w:ascii="黑体" w:hAnsi="黑体" w:eastAsia="黑体" w:cs="宋体"/>
          <w:szCs w:val="21"/>
        </w:rPr>
        <w:t>B.参与</w:t>
      </w:r>
      <w:r>
        <w:rPr>
          <w:rFonts w:hint="eastAsia" w:ascii="黑体" w:hAnsi="黑体" w:eastAsia="黑体" w:cs="宋体"/>
          <w:szCs w:val="21"/>
        </w:rPr>
        <w:tab/>
      </w:r>
      <w:r>
        <w:rPr>
          <w:rFonts w:hint="eastAsia" w:ascii="黑体" w:hAnsi="黑体" w:eastAsia="黑体" w:cs="宋体"/>
          <w:szCs w:val="21"/>
        </w:rPr>
        <w:t xml:space="preserve"> </w:t>
      </w:r>
    </w:p>
    <w:p w14:paraId="431E69F7">
      <w:pPr>
        <w:spacing w:line="340" w:lineRule="exact"/>
        <w:ind w:firstLine="420"/>
        <w:rPr>
          <w:rFonts w:ascii="黑体" w:hAnsi="黑体" w:eastAsia="黑体" w:cs="宋体"/>
          <w:szCs w:val="21"/>
        </w:rPr>
      </w:pPr>
      <w:r>
        <w:rPr>
          <w:rFonts w:hint="eastAsia" w:ascii="黑体" w:hAnsi="黑体" w:eastAsia="黑体" w:cs="宋体"/>
          <w:szCs w:val="21"/>
        </w:rPr>
        <w:t>C.动态</w:t>
      </w:r>
      <w:r>
        <w:rPr>
          <w:rFonts w:hint="eastAsia" w:ascii="黑体" w:hAnsi="黑体" w:eastAsia="黑体" w:cs="宋体"/>
          <w:szCs w:val="21"/>
        </w:rPr>
        <w:tab/>
      </w:r>
      <w:r>
        <w:rPr>
          <w:rFonts w:hint="eastAsia" w:ascii="黑体" w:hAnsi="黑体" w:eastAsia="黑体" w:cs="宋体"/>
          <w:szCs w:val="21"/>
        </w:rPr>
        <w:t xml:space="preserve"> </w:t>
      </w:r>
    </w:p>
    <w:p w14:paraId="00D40964">
      <w:pPr>
        <w:spacing w:line="340" w:lineRule="exact"/>
        <w:ind w:firstLine="420"/>
        <w:rPr>
          <w:rFonts w:ascii="黑体" w:hAnsi="黑体" w:eastAsia="黑体" w:cs="宋体"/>
          <w:szCs w:val="21"/>
        </w:rPr>
      </w:pPr>
      <w:r>
        <w:rPr>
          <w:rFonts w:hint="eastAsia" w:ascii="黑体" w:hAnsi="黑体" w:eastAsia="黑体" w:cs="宋体"/>
          <w:szCs w:val="21"/>
        </w:rPr>
        <w:t>D.系统</w:t>
      </w:r>
    </w:p>
    <w:p w14:paraId="617900F1">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2B9EEE47">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1EC9E65F">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由工作分析人员在岗位调查前设计好调查问卷，再由被调查的任职人员填写，并以此来获取工作信息的方法被称为（    ) 。</w:t>
      </w:r>
      <w:r>
        <w:rPr>
          <w:rFonts w:hint="eastAsia" w:ascii="黑体" w:hAnsi="黑体" w:eastAsia="黑体" w:cs="宋体"/>
          <w:szCs w:val="21"/>
        </w:rPr>
        <w:tab/>
      </w:r>
    </w:p>
    <w:p w14:paraId="429780AF">
      <w:pPr>
        <w:spacing w:line="340" w:lineRule="exact"/>
        <w:ind w:firstLine="420"/>
        <w:rPr>
          <w:rFonts w:ascii="黑体" w:hAnsi="黑体" w:eastAsia="黑体" w:cs="宋体"/>
          <w:szCs w:val="21"/>
        </w:rPr>
      </w:pPr>
      <w:r>
        <w:rPr>
          <w:rFonts w:hint="eastAsia" w:ascii="黑体" w:hAnsi="黑体" w:eastAsia="黑体" w:cs="宋体"/>
          <w:szCs w:val="21"/>
        </w:rPr>
        <w:t>A.资料分析法</w:t>
      </w:r>
      <w:r>
        <w:rPr>
          <w:rFonts w:hint="eastAsia" w:ascii="黑体" w:hAnsi="黑体" w:eastAsia="黑体" w:cs="宋体"/>
          <w:szCs w:val="21"/>
        </w:rPr>
        <w:tab/>
      </w:r>
      <w:r>
        <w:rPr>
          <w:rFonts w:hint="eastAsia" w:ascii="黑体" w:hAnsi="黑体" w:eastAsia="黑体" w:cs="宋体"/>
          <w:szCs w:val="21"/>
        </w:rPr>
        <w:t xml:space="preserve"> </w:t>
      </w:r>
    </w:p>
    <w:p w14:paraId="49309FED">
      <w:pPr>
        <w:spacing w:line="340" w:lineRule="exact"/>
        <w:ind w:firstLine="420"/>
        <w:rPr>
          <w:rFonts w:ascii="黑体" w:hAnsi="黑体" w:eastAsia="黑体" w:cs="宋体"/>
          <w:szCs w:val="21"/>
        </w:rPr>
      </w:pPr>
      <w:r>
        <w:rPr>
          <w:rFonts w:hint="eastAsia" w:ascii="黑体" w:hAnsi="黑体" w:eastAsia="黑体" w:cs="宋体"/>
          <w:szCs w:val="21"/>
        </w:rPr>
        <w:t>B.现场调查法</w:t>
      </w:r>
      <w:r>
        <w:rPr>
          <w:rFonts w:hint="eastAsia" w:ascii="黑体" w:hAnsi="黑体" w:eastAsia="黑体" w:cs="宋体"/>
          <w:szCs w:val="21"/>
        </w:rPr>
        <w:tab/>
      </w:r>
      <w:r>
        <w:rPr>
          <w:rFonts w:hint="eastAsia" w:ascii="黑体" w:hAnsi="黑体" w:eastAsia="黑体" w:cs="宋体"/>
          <w:szCs w:val="21"/>
        </w:rPr>
        <w:t xml:space="preserve"> </w:t>
      </w:r>
    </w:p>
    <w:p w14:paraId="69742594">
      <w:pPr>
        <w:spacing w:line="340" w:lineRule="exact"/>
        <w:ind w:firstLine="420"/>
        <w:rPr>
          <w:rFonts w:ascii="黑体" w:hAnsi="黑体" w:eastAsia="黑体" w:cs="宋体"/>
          <w:szCs w:val="21"/>
        </w:rPr>
      </w:pPr>
      <w:r>
        <w:rPr>
          <w:rFonts w:hint="eastAsia" w:ascii="黑体" w:hAnsi="黑体" w:eastAsia="黑体" w:cs="宋体"/>
          <w:szCs w:val="21"/>
        </w:rPr>
        <w:t>C.问卷调查法</w:t>
      </w:r>
      <w:r>
        <w:rPr>
          <w:rFonts w:hint="eastAsia" w:ascii="黑体" w:hAnsi="黑体" w:eastAsia="黑体" w:cs="宋体"/>
          <w:szCs w:val="21"/>
        </w:rPr>
        <w:tab/>
      </w:r>
      <w:r>
        <w:rPr>
          <w:rFonts w:hint="eastAsia" w:ascii="黑体" w:hAnsi="黑体" w:eastAsia="黑体" w:cs="宋体"/>
          <w:szCs w:val="21"/>
        </w:rPr>
        <w:t xml:space="preserve"> </w:t>
      </w:r>
    </w:p>
    <w:p w14:paraId="27D2A0D8">
      <w:pPr>
        <w:spacing w:line="340" w:lineRule="exact"/>
        <w:ind w:firstLine="420"/>
        <w:rPr>
          <w:rFonts w:ascii="黑体" w:hAnsi="黑体" w:eastAsia="黑体" w:cs="宋体"/>
          <w:szCs w:val="21"/>
        </w:rPr>
      </w:pPr>
      <w:r>
        <w:rPr>
          <w:rFonts w:hint="eastAsia" w:ascii="黑体" w:hAnsi="黑体" w:eastAsia="黑体" w:cs="宋体"/>
          <w:szCs w:val="21"/>
        </w:rPr>
        <w:t>D.工作参与法</w:t>
      </w:r>
      <w:r>
        <w:rPr>
          <w:rFonts w:hint="eastAsia" w:ascii="黑体" w:hAnsi="黑体" w:eastAsia="黑体" w:cs="宋体"/>
          <w:szCs w:val="21"/>
        </w:rPr>
        <w:tab/>
      </w:r>
      <w:r>
        <w:rPr>
          <w:rFonts w:hint="eastAsia" w:ascii="黑体" w:hAnsi="黑体" w:eastAsia="黑体" w:cs="宋体"/>
          <w:szCs w:val="21"/>
        </w:rPr>
        <w:t xml:space="preserve"> </w:t>
      </w:r>
    </w:p>
    <w:p w14:paraId="56713E88">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127AEC88">
      <w:pPr>
        <w:spacing w:line="340" w:lineRule="exact"/>
        <w:ind w:firstLine="420"/>
        <w:rPr>
          <w:rFonts w:ascii="黑体" w:hAnsi="黑体" w:eastAsia="黑体" w:cs="宋体"/>
          <w:szCs w:val="21"/>
        </w:rPr>
      </w:pPr>
    </w:p>
    <w:p w14:paraId="2257EB84">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是指将员工轮换到另一个同样水平、技能要求相近的工作岗位，以减少员工在单一岗位上的枯燥感，同时也扩大员工掌握技能的范围，有利于员工在此过程中找出自己的真正兴趣。</w:t>
      </w:r>
      <w:r>
        <w:rPr>
          <w:rFonts w:hint="eastAsia" w:ascii="黑体" w:hAnsi="黑体" w:eastAsia="黑体" w:cs="宋体"/>
          <w:szCs w:val="21"/>
        </w:rPr>
        <w:tab/>
      </w:r>
    </w:p>
    <w:p w14:paraId="21F2E765">
      <w:pPr>
        <w:spacing w:line="340" w:lineRule="exact"/>
        <w:ind w:firstLine="420"/>
        <w:rPr>
          <w:rFonts w:ascii="黑体" w:hAnsi="黑体" w:eastAsia="黑体" w:cs="宋体"/>
          <w:szCs w:val="21"/>
        </w:rPr>
      </w:pPr>
      <w:r>
        <w:rPr>
          <w:rFonts w:hint="eastAsia" w:ascii="黑体" w:hAnsi="黑体" w:eastAsia="黑体" w:cs="宋体"/>
          <w:szCs w:val="21"/>
        </w:rPr>
        <w:t>A.工作岗位轮换</w:t>
      </w:r>
      <w:r>
        <w:rPr>
          <w:rFonts w:hint="eastAsia" w:ascii="黑体" w:hAnsi="黑体" w:eastAsia="黑体" w:cs="宋体"/>
          <w:szCs w:val="21"/>
        </w:rPr>
        <w:tab/>
      </w:r>
    </w:p>
    <w:p w14:paraId="7EA3C942">
      <w:pPr>
        <w:spacing w:line="340" w:lineRule="exact"/>
        <w:ind w:firstLine="420"/>
        <w:rPr>
          <w:rFonts w:ascii="黑体" w:hAnsi="黑体" w:eastAsia="黑体" w:cs="宋体"/>
          <w:szCs w:val="21"/>
        </w:rPr>
      </w:pPr>
      <w:r>
        <w:rPr>
          <w:rFonts w:hint="eastAsia" w:ascii="黑体" w:hAnsi="黑体" w:eastAsia="黑体" w:cs="宋体"/>
          <w:szCs w:val="21"/>
        </w:rPr>
        <w:t>B.工作内容丰富化</w:t>
      </w:r>
    </w:p>
    <w:p w14:paraId="6C6CD253">
      <w:pPr>
        <w:spacing w:line="340" w:lineRule="exact"/>
        <w:ind w:firstLine="420"/>
        <w:rPr>
          <w:rFonts w:ascii="黑体" w:hAnsi="黑体" w:eastAsia="黑体" w:cs="宋体"/>
          <w:szCs w:val="21"/>
        </w:rPr>
      </w:pPr>
      <w:r>
        <w:rPr>
          <w:rFonts w:hint="eastAsia" w:ascii="黑体" w:hAnsi="黑体" w:eastAsia="黑体" w:cs="宋体"/>
          <w:szCs w:val="21"/>
        </w:rPr>
        <w:t>C.工作专业化</w:t>
      </w:r>
      <w:r>
        <w:rPr>
          <w:rFonts w:hint="eastAsia" w:ascii="黑体" w:hAnsi="黑体" w:eastAsia="黑体" w:cs="宋体"/>
          <w:szCs w:val="21"/>
        </w:rPr>
        <w:tab/>
      </w:r>
      <w:r>
        <w:rPr>
          <w:rFonts w:hint="eastAsia" w:ascii="黑体" w:hAnsi="黑体" w:eastAsia="黑体" w:cs="宋体"/>
          <w:szCs w:val="21"/>
        </w:rPr>
        <w:t xml:space="preserve"> </w:t>
      </w:r>
    </w:p>
    <w:p w14:paraId="25CDA2FB">
      <w:pPr>
        <w:spacing w:line="340" w:lineRule="exact"/>
        <w:ind w:firstLine="420"/>
        <w:rPr>
          <w:rFonts w:ascii="黑体" w:hAnsi="黑体" w:eastAsia="黑体" w:cs="宋体"/>
          <w:szCs w:val="21"/>
        </w:rPr>
      </w:pPr>
      <w:r>
        <w:rPr>
          <w:rFonts w:hint="eastAsia" w:ascii="黑体" w:hAnsi="黑体" w:eastAsia="黑体" w:cs="宋体"/>
          <w:szCs w:val="21"/>
        </w:rPr>
        <w:t>D.工作内容扩大化</w:t>
      </w:r>
      <w:r>
        <w:rPr>
          <w:rFonts w:hint="eastAsia" w:ascii="黑体" w:hAnsi="黑体" w:eastAsia="黑体" w:cs="宋体"/>
          <w:szCs w:val="21"/>
        </w:rPr>
        <w:tab/>
      </w:r>
      <w:r>
        <w:rPr>
          <w:rFonts w:hint="eastAsia" w:ascii="黑体" w:hAnsi="黑体" w:eastAsia="黑体" w:cs="宋体"/>
          <w:szCs w:val="21"/>
        </w:rPr>
        <w:t xml:space="preserve"> </w:t>
      </w:r>
    </w:p>
    <w:p w14:paraId="5CF22F27">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6F31BD3B">
      <w:pPr>
        <w:spacing w:line="340" w:lineRule="exact"/>
        <w:ind w:firstLine="420"/>
        <w:rPr>
          <w:rFonts w:ascii="黑体" w:hAnsi="黑体" w:eastAsia="黑体" w:cs="宋体"/>
          <w:szCs w:val="21"/>
        </w:rPr>
      </w:pPr>
    </w:p>
    <w:p w14:paraId="130EA20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通过查阅企业已有的相关数据资料来获取工作分析所需的信息资料，这种方法被称为（    ) 。</w:t>
      </w:r>
      <w:r>
        <w:rPr>
          <w:rFonts w:hint="eastAsia" w:ascii="黑体" w:hAnsi="黑体" w:eastAsia="黑体" w:cs="宋体"/>
          <w:szCs w:val="21"/>
        </w:rPr>
        <w:tab/>
      </w:r>
    </w:p>
    <w:p w14:paraId="3369E511">
      <w:pPr>
        <w:spacing w:line="340" w:lineRule="exact"/>
        <w:ind w:firstLine="420"/>
        <w:rPr>
          <w:rFonts w:ascii="黑体" w:hAnsi="黑体" w:eastAsia="黑体" w:cs="宋体"/>
          <w:szCs w:val="21"/>
        </w:rPr>
      </w:pPr>
      <w:r>
        <w:rPr>
          <w:rFonts w:hint="eastAsia" w:ascii="黑体" w:hAnsi="黑体" w:eastAsia="黑体" w:cs="宋体"/>
          <w:szCs w:val="21"/>
        </w:rPr>
        <w:t>A.历史资料研究法</w:t>
      </w:r>
      <w:r>
        <w:rPr>
          <w:rFonts w:hint="eastAsia" w:ascii="黑体" w:hAnsi="黑体" w:eastAsia="黑体" w:cs="宋体"/>
          <w:szCs w:val="21"/>
        </w:rPr>
        <w:tab/>
      </w:r>
      <w:r>
        <w:rPr>
          <w:rFonts w:hint="eastAsia" w:ascii="黑体" w:hAnsi="黑体" w:eastAsia="黑体" w:cs="宋体"/>
          <w:szCs w:val="21"/>
        </w:rPr>
        <w:t xml:space="preserve"> </w:t>
      </w:r>
    </w:p>
    <w:p w14:paraId="00859BD0">
      <w:pPr>
        <w:spacing w:line="340" w:lineRule="exact"/>
        <w:ind w:firstLine="420"/>
        <w:rPr>
          <w:rFonts w:ascii="黑体" w:hAnsi="黑体" w:eastAsia="黑体" w:cs="宋体"/>
          <w:szCs w:val="21"/>
        </w:rPr>
      </w:pPr>
      <w:r>
        <w:rPr>
          <w:rFonts w:hint="eastAsia" w:ascii="黑体" w:hAnsi="黑体" w:eastAsia="黑体" w:cs="宋体"/>
          <w:szCs w:val="21"/>
        </w:rPr>
        <w:t>B.观察法</w:t>
      </w:r>
      <w:r>
        <w:rPr>
          <w:rFonts w:hint="eastAsia" w:ascii="黑体" w:hAnsi="黑体" w:eastAsia="黑体" w:cs="宋体"/>
          <w:szCs w:val="21"/>
        </w:rPr>
        <w:tab/>
      </w:r>
      <w:r>
        <w:rPr>
          <w:rFonts w:hint="eastAsia" w:ascii="黑体" w:hAnsi="黑体" w:eastAsia="黑体" w:cs="宋体"/>
          <w:szCs w:val="21"/>
        </w:rPr>
        <w:t xml:space="preserve"> </w:t>
      </w:r>
    </w:p>
    <w:p w14:paraId="20B73DDA">
      <w:pPr>
        <w:spacing w:line="340" w:lineRule="exact"/>
        <w:ind w:firstLine="420"/>
        <w:rPr>
          <w:rFonts w:ascii="黑体" w:hAnsi="黑体" w:eastAsia="黑体" w:cs="宋体"/>
          <w:szCs w:val="21"/>
        </w:rPr>
      </w:pPr>
      <w:r>
        <w:rPr>
          <w:rFonts w:hint="eastAsia" w:ascii="黑体" w:hAnsi="黑体" w:eastAsia="黑体" w:cs="宋体"/>
          <w:szCs w:val="21"/>
        </w:rPr>
        <w:t xml:space="preserve">C.调查法 </w:t>
      </w:r>
    </w:p>
    <w:p w14:paraId="30CC8C05">
      <w:pPr>
        <w:spacing w:line="340" w:lineRule="exact"/>
        <w:ind w:firstLine="420"/>
        <w:rPr>
          <w:rFonts w:ascii="黑体" w:hAnsi="黑体" w:eastAsia="黑体" w:cs="宋体"/>
          <w:szCs w:val="21"/>
        </w:rPr>
      </w:pPr>
      <w:r>
        <w:rPr>
          <w:rFonts w:hint="eastAsia" w:ascii="黑体" w:hAnsi="黑体" w:eastAsia="黑体" w:cs="宋体"/>
          <w:szCs w:val="21"/>
        </w:rPr>
        <w:t>D.实验法</w:t>
      </w:r>
      <w:r>
        <w:rPr>
          <w:rFonts w:hint="eastAsia" w:ascii="黑体" w:hAnsi="黑体" w:eastAsia="黑体" w:cs="宋体"/>
          <w:szCs w:val="21"/>
        </w:rPr>
        <w:tab/>
      </w:r>
      <w:r>
        <w:rPr>
          <w:rFonts w:hint="eastAsia" w:ascii="黑体" w:hAnsi="黑体" w:eastAsia="黑体" w:cs="宋体"/>
          <w:szCs w:val="21"/>
        </w:rPr>
        <w:t xml:space="preserve"> </w:t>
      </w:r>
    </w:p>
    <w:p w14:paraId="32246728">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0DBB8395">
      <w:pPr>
        <w:spacing w:line="340" w:lineRule="exact"/>
        <w:ind w:firstLine="420"/>
        <w:rPr>
          <w:rFonts w:ascii="黑体" w:hAnsi="黑体" w:eastAsia="黑体" w:cs="宋体"/>
          <w:szCs w:val="21"/>
        </w:rPr>
      </w:pPr>
    </w:p>
    <w:p w14:paraId="5570EBF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任职资格分析中，（    ) 是指对工作执行人员在工作中应具备的行走、跑步、攀登、站立、平衡、耐力等进行的分析。</w:t>
      </w:r>
      <w:r>
        <w:rPr>
          <w:rFonts w:hint="eastAsia" w:ascii="黑体" w:hAnsi="黑体" w:eastAsia="黑体" w:cs="宋体"/>
          <w:szCs w:val="21"/>
        </w:rPr>
        <w:tab/>
      </w:r>
    </w:p>
    <w:p w14:paraId="6818289B">
      <w:pPr>
        <w:spacing w:line="340" w:lineRule="exact"/>
        <w:ind w:firstLine="420"/>
        <w:rPr>
          <w:rFonts w:ascii="黑体" w:hAnsi="黑体" w:eastAsia="黑体" w:cs="宋体"/>
          <w:szCs w:val="21"/>
        </w:rPr>
      </w:pPr>
      <w:r>
        <w:rPr>
          <w:rFonts w:hint="eastAsia" w:ascii="黑体" w:hAnsi="黑体" w:eastAsia="黑体" w:cs="宋体"/>
          <w:szCs w:val="21"/>
        </w:rPr>
        <w:t>A.必备经验分析</w:t>
      </w:r>
      <w:r>
        <w:rPr>
          <w:rFonts w:hint="eastAsia" w:ascii="黑体" w:hAnsi="黑体" w:eastAsia="黑体" w:cs="宋体"/>
          <w:szCs w:val="21"/>
        </w:rPr>
        <w:tab/>
      </w:r>
      <w:r>
        <w:rPr>
          <w:rFonts w:hint="eastAsia" w:ascii="黑体" w:hAnsi="黑体" w:eastAsia="黑体" w:cs="宋体"/>
          <w:szCs w:val="21"/>
        </w:rPr>
        <w:t xml:space="preserve"> </w:t>
      </w:r>
    </w:p>
    <w:p w14:paraId="01DABB06">
      <w:pPr>
        <w:spacing w:line="340" w:lineRule="exact"/>
        <w:ind w:firstLine="420"/>
        <w:rPr>
          <w:rFonts w:ascii="黑体" w:hAnsi="黑体" w:eastAsia="黑体" w:cs="宋体"/>
          <w:szCs w:val="21"/>
        </w:rPr>
      </w:pPr>
      <w:r>
        <w:rPr>
          <w:rFonts w:hint="eastAsia" w:ascii="黑体" w:hAnsi="黑体" w:eastAsia="黑体" w:cs="宋体"/>
          <w:szCs w:val="21"/>
        </w:rPr>
        <w:t>B.必备知识分析</w:t>
      </w:r>
      <w:r>
        <w:rPr>
          <w:rFonts w:hint="eastAsia" w:ascii="黑体" w:hAnsi="黑体" w:eastAsia="黑体" w:cs="宋体"/>
          <w:szCs w:val="21"/>
        </w:rPr>
        <w:tab/>
      </w:r>
      <w:r>
        <w:rPr>
          <w:rFonts w:hint="eastAsia" w:ascii="黑体" w:hAnsi="黑体" w:eastAsia="黑体" w:cs="宋体"/>
          <w:szCs w:val="21"/>
        </w:rPr>
        <w:t xml:space="preserve"> </w:t>
      </w:r>
    </w:p>
    <w:p w14:paraId="3F457A32">
      <w:pPr>
        <w:spacing w:line="340" w:lineRule="exact"/>
        <w:ind w:firstLine="420"/>
        <w:rPr>
          <w:rFonts w:ascii="黑体" w:hAnsi="黑体" w:eastAsia="黑体" w:cs="宋体"/>
          <w:szCs w:val="21"/>
        </w:rPr>
      </w:pPr>
      <w:r>
        <w:rPr>
          <w:rFonts w:hint="eastAsia" w:ascii="黑体" w:hAnsi="黑体" w:eastAsia="黑体" w:cs="宋体"/>
          <w:szCs w:val="21"/>
        </w:rPr>
        <w:t>C.必备身体素质分析</w:t>
      </w:r>
      <w:r>
        <w:rPr>
          <w:rFonts w:hint="eastAsia" w:ascii="黑体" w:hAnsi="黑体" w:eastAsia="黑体" w:cs="宋体"/>
          <w:szCs w:val="21"/>
        </w:rPr>
        <w:tab/>
      </w:r>
    </w:p>
    <w:p w14:paraId="676D9FAA">
      <w:pPr>
        <w:spacing w:line="340" w:lineRule="exact"/>
        <w:ind w:firstLine="420"/>
        <w:rPr>
          <w:rFonts w:ascii="黑体" w:hAnsi="黑体" w:eastAsia="黑体" w:cs="宋体"/>
          <w:szCs w:val="21"/>
        </w:rPr>
      </w:pPr>
      <w:r>
        <w:rPr>
          <w:rFonts w:hint="eastAsia" w:ascii="黑体" w:hAnsi="黑体" w:eastAsia="黑体" w:cs="宋体"/>
          <w:szCs w:val="21"/>
        </w:rPr>
        <w:t>D.必备心理素质分析</w:t>
      </w:r>
    </w:p>
    <w:p w14:paraId="739322E2">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046D9FF3">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2A43163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制定工作分析效果评估标准应根据实际情况而定，这体现了什么原则？（    ) </w:t>
      </w:r>
    </w:p>
    <w:p w14:paraId="6AB855A8">
      <w:pPr>
        <w:spacing w:line="340" w:lineRule="exact"/>
        <w:ind w:firstLine="420"/>
        <w:rPr>
          <w:rFonts w:ascii="黑体" w:hAnsi="黑体" w:eastAsia="黑体" w:cs="宋体"/>
          <w:szCs w:val="21"/>
        </w:rPr>
      </w:pPr>
      <w:r>
        <w:rPr>
          <w:rFonts w:hint="eastAsia" w:ascii="黑体" w:hAnsi="黑体" w:eastAsia="黑体" w:cs="宋体"/>
          <w:szCs w:val="21"/>
        </w:rPr>
        <w:t>A.可测性原则</w:t>
      </w:r>
      <w:r>
        <w:rPr>
          <w:rFonts w:hint="eastAsia" w:ascii="黑体" w:hAnsi="黑体" w:eastAsia="黑体" w:cs="宋体"/>
          <w:szCs w:val="21"/>
        </w:rPr>
        <w:tab/>
      </w:r>
      <w:r>
        <w:rPr>
          <w:rFonts w:hint="eastAsia" w:ascii="黑体" w:hAnsi="黑体" w:eastAsia="黑体" w:cs="宋体"/>
          <w:szCs w:val="21"/>
        </w:rPr>
        <w:t xml:space="preserve"> </w:t>
      </w:r>
    </w:p>
    <w:p w14:paraId="3CBAFCC7">
      <w:pPr>
        <w:spacing w:line="340" w:lineRule="exact"/>
        <w:ind w:firstLine="420"/>
        <w:rPr>
          <w:rFonts w:ascii="黑体" w:hAnsi="黑体" w:eastAsia="黑体" w:cs="宋体"/>
          <w:szCs w:val="21"/>
        </w:rPr>
      </w:pPr>
      <w:r>
        <w:rPr>
          <w:rFonts w:hint="eastAsia" w:ascii="黑体" w:hAnsi="黑体" w:eastAsia="黑体" w:cs="宋体"/>
          <w:szCs w:val="21"/>
        </w:rPr>
        <w:t>B.高效度原则</w:t>
      </w:r>
      <w:r>
        <w:rPr>
          <w:rFonts w:hint="eastAsia" w:ascii="黑体" w:hAnsi="黑体" w:eastAsia="黑体" w:cs="宋体"/>
          <w:szCs w:val="21"/>
        </w:rPr>
        <w:tab/>
      </w:r>
      <w:r>
        <w:rPr>
          <w:rFonts w:hint="eastAsia" w:ascii="黑体" w:hAnsi="黑体" w:eastAsia="黑体" w:cs="宋体"/>
          <w:szCs w:val="21"/>
        </w:rPr>
        <w:t xml:space="preserve"> </w:t>
      </w:r>
    </w:p>
    <w:p w14:paraId="6C802399">
      <w:pPr>
        <w:spacing w:line="340" w:lineRule="exact"/>
        <w:ind w:firstLine="420"/>
        <w:rPr>
          <w:rFonts w:ascii="黑体" w:hAnsi="黑体" w:eastAsia="黑体" w:cs="宋体"/>
          <w:szCs w:val="21"/>
        </w:rPr>
      </w:pPr>
      <w:r>
        <w:rPr>
          <w:rFonts w:hint="eastAsia" w:ascii="黑体" w:hAnsi="黑体" w:eastAsia="黑体" w:cs="宋体"/>
          <w:szCs w:val="21"/>
        </w:rPr>
        <w:t>C.目标一致性原则</w:t>
      </w:r>
      <w:r>
        <w:rPr>
          <w:rFonts w:hint="eastAsia" w:ascii="黑体" w:hAnsi="黑体" w:eastAsia="黑体" w:cs="宋体"/>
          <w:szCs w:val="21"/>
        </w:rPr>
        <w:tab/>
      </w:r>
      <w:r>
        <w:rPr>
          <w:rFonts w:hint="eastAsia" w:ascii="黑体" w:hAnsi="黑体" w:eastAsia="黑体" w:cs="宋体"/>
          <w:szCs w:val="21"/>
        </w:rPr>
        <w:t xml:space="preserve"> </w:t>
      </w:r>
    </w:p>
    <w:p w14:paraId="0AE2A576">
      <w:pPr>
        <w:spacing w:line="340" w:lineRule="exact"/>
        <w:ind w:firstLine="420"/>
        <w:rPr>
          <w:rFonts w:ascii="黑体" w:hAnsi="黑体" w:eastAsia="黑体" w:cs="宋体"/>
          <w:szCs w:val="21"/>
        </w:rPr>
      </w:pPr>
      <w:r>
        <w:rPr>
          <w:rFonts w:hint="eastAsia" w:ascii="黑体" w:hAnsi="黑体" w:eastAsia="黑体" w:cs="宋体"/>
          <w:szCs w:val="21"/>
        </w:rPr>
        <w:t>D.实事求是原则</w:t>
      </w:r>
      <w:r>
        <w:rPr>
          <w:rFonts w:hint="eastAsia" w:ascii="黑体" w:hAnsi="黑体" w:eastAsia="黑体" w:cs="宋体"/>
          <w:szCs w:val="21"/>
        </w:rPr>
        <w:tab/>
      </w:r>
    </w:p>
    <w:p w14:paraId="33F26387">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2C8EC3B9">
      <w:pPr>
        <w:spacing w:line="340" w:lineRule="exact"/>
        <w:ind w:firstLine="420"/>
        <w:rPr>
          <w:rFonts w:ascii="黑体" w:hAnsi="黑体" w:eastAsia="黑体" w:cs="宋体"/>
          <w:szCs w:val="21"/>
        </w:rPr>
      </w:pPr>
    </w:p>
    <w:p w14:paraId="78B14D5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通过观察手段为工作分析效果评估提供第一手研究资料的方法叫（    ) 。</w:t>
      </w:r>
      <w:r>
        <w:rPr>
          <w:rFonts w:hint="eastAsia" w:ascii="黑体" w:hAnsi="黑体" w:eastAsia="黑体" w:cs="宋体"/>
          <w:szCs w:val="21"/>
        </w:rPr>
        <w:tab/>
      </w:r>
    </w:p>
    <w:p w14:paraId="44F14831">
      <w:pPr>
        <w:spacing w:line="340" w:lineRule="exact"/>
        <w:ind w:firstLine="420"/>
        <w:rPr>
          <w:rFonts w:ascii="黑体" w:hAnsi="黑体" w:eastAsia="黑体" w:cs="宋体"/>
          <w:szCs w:val="21"/>
        </w:rPr>
      </w:pPr>
      <w:r>
        <w:rPr>
          <w:rFonts w:hint="eastAsia" w:ascii="黑体" w:hAnsi="黑体" w:eastAsia="黑体" w:cs="宋体"/>
          <w:szCs w:val="21"/>
        </w:rPr>
        <w:t>A.历史资料研究法</w:t>
      </w:r>
      <w:r>
        <w:rPr>
          <w:rFonts w:hint="eastAsia" w:ascii="黑体" w:hAnsi="黑体" w:eastAsia="黑体" w:cs="宋体"/>
          <w:szCs w:val="21"/>
        </w:rPr>
        <w:tab/>
      </w:r>
      <w:r>
        <w:rPr>
          <w:rFonts w:hint="eastAsia" w:ascii="黑体" w:hAnsi="黑体" w:eastAsia="黑体" w:cs="宋体"/>
          <w:szCs w:val="21"/>
        </w:rPr>
        <w:t xml:space="preserve"> </w:t>
      </w:r>
    </w:p>
    <w:p w14:paraId="776B5930">
      <w:pPr>
        <w:spacing w:line="340" w:lineRule="exact"/>
        <w:ind w:firstLine="420"/>
        <w:rPr>
          <w:rFonts w:ascii="黑体" w:hAnsi="黑体" w:eastAsia="黑体" w:cs="宋体"/>
          <w:szCs w:val="21"/>
        </w:rPr>
      </w:pPr>
      <w:r>
        <w:rPr>
          <w:rFonts w:hint="eastAsia" w:ascii="黑体" w:hAnsi="黑体" w:eastAsia="黑体" w:cs="宋体"/>
          <w:szCs w:val="21"/>
        </w:rPr>
        <w:t>B.观察法</w:t>
      </w:r>
      <w:r>
        <w:rPr>
          <w:rFonts w:hint="eastAsia" w:ascii="黑体" w:hAnsi="黑体" w:eastAsia="黑体" w:cs="宋体"/>
          <w:szCs w:val="21"/>
        </w:rPr>
        <w:tab/>
      </w:r>
      <w:r>
        <w:rPr>
          <w:rFonts w:hint="eastAsia" w:ascii="黑体" w:hAnsi="黑体" w:eastAsia="黑体" w:cs="宋体"/>
          <w:szCs w:val="21"/>
        </w:rPr>
        <w:t xml:space="preserve"> </w:t>
      </w:r>
    </w:p>
    <w:p w14:paraId="6C497B06">
      <w:pPr>
        <w:spacing w:line="340" w:lineRule="exact"/>
        <w:ind w:firstLine="420"/>
        <w:rPr>
          <w:rFonts w:ascii="黑体" w:hAnsi="黑体" w:eastAsia="黑体" w:cs="宋体"/>
          <w:szCs w:val="21"/>
        </w:rPr>
      </w:pPr>
      <w:r>
        <w:rPr>
          <w:rFonts w:hint="eastAsia" w:ascii="黑体" w:hAnsi="黑体" w:eastAsia="黑体" w:cs="宋体"/>
          <w:szCs w:val="21"/>
        </w:rPr>
        <w:t>C.调查法</w:t>
      </w:r>
    </w:p>
    <w:p w14:paraId="5A01874B">
      <w:pPr>
        <w:spacing w:line="340" w:lineRule="exact"/>
        <w:ind w:firstLine="420"/>
        <w:rPr>
          <w:rFonts w:ascii="黑体" w:hAnsi="黑体" w:eastAsia="黑体" w:cs="宋体"/>
          <w:szCs w:val="21"/>
        </w:rPr>
      </w:pPr>
      <w:r>
        <w:rPr>
          <w:rFonts w:hint="eastAsia" w:ascii="黑体" w:hAnsi="黑体" w:eastAsia="黑体" w:cs="宋体"/>
          <w:szCs w:val="21"/>
        </w:rPr>
        <w:t>D.实验法</w:t>
      </w:r>
      <w:r>
        <w:rPr>
          <w:rFonts w:hint="eastAsia" w:ascii="黑体" w:hAnsi="黑体" w:eastAsia="黑体" w:cs="宋体"/>
          <w:szCs w:val="21"/>
        </w:rPr>
        <w:tab/>
      </w:r>
      <w:r>
        <w:rPr>
          <w:rFonts w:hint="eastAsia" w:ascii="黑体" w:hAnsi="黑体" w:eastAsia="黑体" w:cs="宋体"/>
          <w:szCs w:val="21"/>
        </w:rPr>
        <w:t xml:space="preserve"> </w:t>
      </w:r>
    </w:p>
    <w:p w14:paraId="07B03AAA">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544363C5">
      <w:pPr>
        <w:spacing w:line="340" w:lineRule="exact"/>
        <w:ind w:firstLine="420"/>
        <w:rPr>
          <w:rFonts w:ascii="黑体" w:hAnsi="黑体" w:eastAsia="黑体" w:cs="宋体"/>
          <w:szCs w:val="21"/>
        </w:rPr>
      </w:pPr>
    </w:p>
    <w:p w14:paraId="0EEB3A4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是为了解员工实际工作的内容、责任、权利、人际关系及工作负荷，进而要求每个员工都要将自己所从事的每一项活动按照时间顺序并以日志的形式进行记录，以实现工作分析目的的方法。</w:t>
      </w:r>
      <w:r>
        <w:rPr>
          <w:rFonts w:hint="eastAsia" w:ascii="黑体" w:hAnsi="黑体" w:eastAsia="黑体" w:cs="宋体"/>
          <w:szCs w:val="21"/>
        </w:rPr>
        <w:tab/>
      </w:r>
    </w:p>
    <w:p w14:paraId="7127D889">
      <w:pPr>
        <w:spacing w:line="340" w:lineRule="exact"/>
        <w:ind w:firstLine="420"/>
        <w:rPr>
          <w:rFonts w:ascii="黑体" w:hAnsi="黑体" w:eastAsia="黑体" w:cs="宋体"/>
          <w:szCs w:val="21"/>
        </w:rPr>
      </w:pPr>
      <w:r>
        <w:rPr>
          <w:rFonts w:hint="eastAsia" w:ascii="黑体" w:hAnsi="黑体" w:eastAsia="黑体" w:cs="宋体"/>
          <w:szCs w:val="21"/>
        </w:rPr>
        <w:t>A.问卷调查法</w:t>
      </w:r>
      <w:r>
        <w:rPr>
          <w:rFonts w:hint="eastAsia" w:ascii="黑体" w:hAnsi="黑体" w:eastAsia="黑体" w:cs="宋体"/>
          <w:szCs w:val="21"/>
        </w:rPr>
        <w:tab/>
      </w:r>
      <w:r>
        <w:rPr>
          <w:rFonts w:hint="eastAsia" w:ascii="黑体" w:hAnsi="黑体" w:eastAsia="黑体" w:cs="宋体"/>
          <w:szCs w:val="21"/>
        </w:rPr>
        <w:t xml:space="preserve"> </w:t>
      </w:r>
    </w:p>
    <w:p w14:paraId="20AAEDB1">
      <w:pPr>
        <w:spacing w:line="340" w:lineRule="exact"/>
        <w:ind w:firstLine="420"/>
        <w:rPr>
          <w:rFonts w:ascii="黑体" w:hAnsi="黑体" w:eastAsia="黑体" w:cs="宋体"/>
          <w:szCs w:val="21"/>
        </w:rPr>
      </w:pPr>
      <w:r>
        <w:rPr>
          <w:rFonts w:hint="eastAsia" w:ascii="黑体" w:hAnsi="黑体" w:eastAsia="黑体" w:cs="宋体"/>
          <w:szCs w:val="21"/>
        </w:rPr>
        <w:t>B.观察法</w:t>
      </w:r>
      <w:r>
        <w:rPr>
          <w:rFonts w:hint="eastAsia" w:ascii="黑体" w:hAnsi="黑体" w:eastAsia="黑体" w:cs="宋体"/>
          <w:szCs w:val="21"/>
        </w:rPr>
        <w:tab/>
      </w:r>
      <w:r>
        <w:rPr>
          <w:rFonts w:hint="eastAsia" w:ascii="黑体" w:hAnsi="黑体" w:eastAsia="黑体" w:cs="宋体"/>
          <w:szCs w:val="21"/>
        </w:rPr>
        <w:t xml:space="preserve"> </w:t>
      </w:r>
    </w:p>
    <w:p w14:paraId="586D64C2">
      <w:pPr>
        <w:spacing w:line="340" w:lineRule="exact"/>
        <w:ind w:firstLine="420"/>
        <w:rPr>
          <w:rFonts w:ascii="黑体" w:hAnsi="黑体" w:eastAsia="黑体" w:cs="宋体"/>
          <w:szCs w:val="21"/>
        </w:rPr>
      </w:pPr>
      <w:r>
        <w:rPr>
          <w:rFonts w:hint="eastAsia" w:ascii="黑体" w:hAnsi="黑体" w:eastAsia="黑体" w:cs="宋体"/>
          <w:szCs w:val="21"/>
        </w:rPr>
        <w:t>C.访谈法</w:t>
      </w:r>
      <w:r>
        <w:rPr>
          <w:rFonts w:hint="eastAsia" w:ascii="黑体" w:hAnsi="黑体" w:eastAsia="黑体" w:cs="宋体"/>
          <w:szCs w:val="21"/>
        </w:rPr>
        <w:tab/>
      </w:r>
      <w:r>
        <w:rPr>
          <w:rFonts w:hint="eastAsia" w:ascii="黑体" w:hAnsi="黑体" w:eastAsia="黑体" w:cs="宋体"/>
          <w:szCs w:val="21"/>
        </w:rPr>
        <w:t xml:space="preserve"> </w:t>
      </w:r>
    </w:p>
    <w:p w14:paraId="77BF4EEC">
      <w:pPr>
        <w:spacing w:line="340" w:lineRule="exact"/>
        <w:ind w:firstLine="420"/>
        <w:rPr>
          <w:rFonts w:ascii="黑体" w:hAnsi="黑体" w:eastAsia="黑体" w:cs="宋体"/>
          <w:szCs w:val="21"/>
        </w:rPr>
      </w:pPr>
      <w:r>
        <w:rPr>
          <w:rFonts w:hint="eastAsia" w:ascii="黑体" w:hAnsi="黑体" w:eastAsia="黑体" w:cs="宋体"/>
          <w:szCs w:val="21"/>
        </w:rPr>
        <w:t>D.工作日志法</w:t>
      </w:r>
      <w:r>
        <w:rPr>
          <w:rFonts w:hint="eastAsia" w:ascii="黑体" w:hAnsi="黑体" w:eastAsia="黑体" w:cs="宋体"/>
          <w:szCs w:val="21"/>
        </w:rPr>
        <w:tab/>
      </w:r>
      <w:r>
        <w:rPr>
          <w:rFonts w:hint="eastAsia" w:ascii="黑体" w:hAnsi="黑体" w:eastAsia="黑体" w:cs="宋体"/>
          <w:szCs w:val="21"/>
        </w:rPr>
        <w:t xml:space="preserve"> </w:t>
      </w:r>
    </w:p>
    <w:p w14:paraId="0143BBE2">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27783A32">
      <w:pPr>
        <w:spacing w:line="340" w:lineRule="exact"/>
        <w:ind w:firstLine="420"/>
        <w:rPr>
          <w:rFonts w:ascii="黑体" w:hAnsi="黑体" w:eastAsia="黑体" w:cs="宋体"/>
          <w:szCs w:val="21"/>
        </w:rPr>
      </w:pPr>
    </w:p>
    <w:p w14:paraId="690FBC97">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工作分析的出发点是从岗位出发分析其内容、性质、关系、环境以及任职资格等，而不是分析在岗的人员如何。这一工作分析的原则称为（</w:t>
      </w:r>
      <w:r>
        <w:rPr>
          <w:rFonts w:ascii="黑体" w:hAnsi="黑体" w:eastAsia="黑体" w:cs="宋体"/>
          <w:szCs w:val="21"/>
        </w:rPr>
        <w:t>    )</w:t>
      </w:r>
      <w:r>
        <w:rPr>
          <w:rFonts w:hint="eastAsia" w:ascii="黑体" w:hAnsi="黑体" w:eastAsia="黑体" w:cs="宋体"/>
          <w:szCs w:val="21"/>
        </w:rPr>
        <w:t>。</w:t>
      </w:r>
      <w:r>
        <w:rPr>
          <w:rFonts w:ascii="黑体" w:hAnsi="黑体" w:eastAsia="黑体" w:cs="宋体"/>
          <w:szCs w:val="21"/>
        </w:rPr>
        <w:tab/>
      </w:r>
    </w:p>
    <w:p w14:paraId="1BC2EA2D">
      <w:pPr>
        <w:spacing w:line="340" w:lineRule="exact"/>
        <w:ind w:firstLine="420"/>
        <w:rPr>
          <w:rFonts w:ascii="黑体" w:hAnsi="黑体" w:eastAsia="黑体" w:cs="宋体"/>
          <w:szCs w:val="21"/>
        </w:rPr>
      </w:pPr>
      <w:r>
        <w:rPr>
          <w:rFonts w:ascii="黑体" w:hAnsi="黑体" w:eastAsia="黑体" w:cs="宋体"/>
          <w:szCs w:val="21"/>
        </w:rPr>
        <w:t>A.</w:t>
      </w:r>
      <w:r>
        <w:rPr>
          <w:rFonts w:hint="eastAsia" w:ascii="黑体" w:hAnsi="黑体" w:eastAsia="黑体" w:cs="宋体"/>
          <w:szCs w:val="21"/>
        </w:rPr>
        <w:t>目的原则</w:t>
      </w:r>
      <w:r>
        <w:rPr>
          <w:rFonts w:ascii="黑体" w:hAnsi="黑体" w:eastAsia="黑体" w:cs="宋体"/>
          <w:szCs w:val="21"/>
        </w:rPr>
        <w:tab/>
      </w:r>
      <w:r>
        <w:rPr>
          <w:rFonts w:ascii="黑体" w:hAnsi="黑体" w:eastAsia="黑体" w:cs="宋体"/>
          <w:szCs w:val="21"/>
        </w:rPr>
        <w:t xml:space="preserve"> </w:t>
      </w:r>
    </w:p>
    <w:p w14:paraId="1F9E7F24">
      <w:pPr>
        <w:spacing w:line="340" w:lineRule="exact"/>
        <w:ind w:firstLine="420"/>
        <w:rPr>
          <w:rFonts w:ascii="黑体" w:hAnsi="黑体" w:eastAsia="黑体" w:cs="宋体"/>
          <w:szCs w:val="21"/>
        </w:rPr>
      </w:pPr>
      <w:r>
        <w:rPr>
          <w:rFonts w:hint="eastAsia" w:ascii="黑体" w:hAnsi="黑体" w:eastAsia="黑体" w:cs="宋体"/>
          <w:szCs w:val="21"/>
        </w:rPr>
        <w:t>B.岗位原则</w:t>
      </w:r>
      <w:r>
        <w:rPr>
          <w:rFonts w:hint="eastAsia" w:ascii="黑体" w:hAnsi="黑体" w:eastAsia="黑体" w:cs="宋体"/>
          <w:szCs w:val="21"/>
        </w:rPr>
        <w:tab/>
      </w:r>
      <w:r>
        <w:rPr>
          <w:rFonts w:hint="eastAsia" w:ascii="黑体" w:hAnsi="黑体" w:eastAsia="黑体" w:cs="宋体"/>
          <w:szCs w:val="21"/>
        </w:rPr>
        <w:t xml:space="preserve"> </w:t>
      </w:r>
    </w:p>
    <w:p w14:paraId="1E8043CC">
      <w:pPr>
        <w:spacing w:line="340" w:lineRule="exact"/>
        <w:ind w:firstLine="420"/>
        <w:rPr>
          <w:rFonts w:ascii="黑体" w:hAnsi="黑体" w:eastAsia="黑体" w:cs="宋体"/>
          <w:szCs w:val="21"/>
        </w:rPr>
      </w:pPr>
      <w:r>
        <w:rPr>
          <w:rFonts w:hint="eastAsia" w:ascii="黑体" w:hAnsi="黑体" w:eastAsia="黑体" w:cs="宋体"/>
          <w:szCs w:val="21"/>
        </w:rPr>
        <w:t>C.应用原则</w:t>
      </w:r>
      <w:r>
        <w:rPr>
          <w:rFonts w:hint="eastAsia" w:ascii="黑体" w:hAnsi="黑体" w:eastAsia="黑体" w:cs="宋体"/>
          <w:szCs w:val="21"/>
        </w:rPr>
        <w:tab/>
      </w:r>
      <w:r>
        <w:rPr>
          <w:rFonts w:hint="eastAsia" w:ascii="黑体" w:hAnsi="黑体" w:eastAsia="黑体" w:cs="宋体"/>
          <w:szCs w:val="21"/>
        </w:rPr>
        <w:t xml:space="preserve"> </w:t>
      </w:r>
    </w:p>
    <w:p w14:paraId="39B5BA08">
      <w:pPr>
        <w:spacing w:line="340" w:lineRule="exact"/>
        <w:ind w:firstLine="420"/>
        <w:rPr>
          <w:rFonts w:ascii="黑体" w:hAnsi="黑体" w:eastAsia="黑体" w:cs="宋体"/>
          <w:szCs w:val="21"/>
        </w:rPr>
      </w:pPr>
      <w:r>
        <w:rPr>
          <w:rFonts w:hint="eastAsia" w:ascii="黑体" w:hAnsi="黑体" w:eastAsia="黑体" w:cs="宋体"/>
          <w:szCs w:val="21"/>
        </w:rPr>
        <w:t>D.科学原则</w:t>
      </w:r>
      <w:r>
        <w:rPr>
          <w:rFonts w:hint="eastAsia" w:ascii="黑体" w:hAnsi="黑体" w:eastAsia="黑体" w:cs="宋体"/>
          <w:szCs w:val="21"/>
        </w:rPr>
        <w:tab/>
      </w:r>
      <w:r>
        <w:rPr>
          <w:rFonts w:hint="eastAsia" w:ascii="黑体" w:hAnsi="黑体" w:eastAsia="黑体" w:cs="宋体"/>
          <w:szCs w:val="21"/>
        </w:rPr>
        <w:t xml:space="preserve"> </w:t>
      </w:r>
    </w:p>
    <w:p w14:paraId="0BAEA558">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30B752FC">
      <w:pPr>
        <w:spacing w:line="340" w:lineRule="exact"/>
        <w:ind w:firstLine="420"/>
        <w:rPr>
          <w:rFonts w:ascii="黑体" w:hAnsi="黑体" w:eastAsia="黑体" w:cs="宋体"/>
          <w:szCs w:val="21"/>
        </w:rPr>
      </w:pPr>
    </w:p>
    <w:p w14:paraId="00D79A3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岗位设置应基于正常情况的考虑，不能只考虑例外情况。这属于岗位设置原则中的（    ) 。</w:t>
      </w:r>
      <w:r>
        <w:rPr>
          <w:rFonts w:hint="eastAsia" w:ascii="黑体" w:hAnsi="黑体" w:eastAsia="黑体" w:cs="宋体"/>
          <w:szCs w:val="21"/>
        </w:rPr>
        <w:tab/>
      </w:r>
    </w:p>
    <w:p w14:paraId="6A441F2C">
      <w:pPr>
        <w:spacing w:line="340" w:lineRule="exact"/>
        <w:ind w:firstLine="420"/>
        <w:rPr>
          <w:rFonts w:ascii="黑体" w:hAnsi="黑体" w:eastAsia="黑体" w:cs="宋体"/>
          <w:szCs w:val="21"/>
        </w:rPr>
      </w:pPr>
      <w:r>
        <w:rPr>
          <w:rFonts w:hint="eastAsia" w:ascii="黑体" w:hAnsi="黑体" w:eastAsia="黑体" w:cs="宋体"/>
          <w:szCs w:val="21"/>
        </w:rPr>
        <w:t>A.有效配合原则</w:t>
      </w:r>
      <w:r>
        <w:rPr>
          <w:rFonts w:hint="eastAsia" w:ascii="黑体" w:hAnsi="黑体" w:eastAsia="黑体" w:cs="宋体"/>
          <w:szCs w:val="21"/>
        </w:rPr>
        <w:tab/>
      </w:r>
      <w:r>
        <w:rPr>
          <w:rFonts w:hint="eastAsia" w:ascii="黑体" w:hAnsi="黑体" w:eastAsia="黑体" w:cs="宋体"/>
          <w:szCs w:val="21"/>
        </w:rPr>
        <w:t xml:space="preserve"> </w:t>
      </w:r>
    </w:p>
    <w:p w14:paraId="526CCA1A">
      <w:pPr>
        <w:spacing w:line="340" w:lineRule="exact"/>
        <w:ind w:firstLine="420"/>
        <w:rPr>
          <w:rFonts w:ascii="黑体" w:hAnsi="黑体" w:eastAsia="黑体" w:cs="宋体"/>
          <w:szCs w:val="21"/>
        </w:rPr>
      </w:pPr>
      <w:r>
        <w:rPr>
          <w:rFonts w:hint="eastAsia" w:ascii="黑体" w:hAnsi="黑体" w:eastAsia="黑体" w:cs="宋体"/>
          <w:szCs w:val="21"/>
        </w:rPr>
        <w:t>B.能级原则</w:t>
      </w:r>
      <w:r>
        <w:rPr>
          <w:rFonts w:hint="eastAsia" w:ascii="黑体" w:hAnsi="黑体" w:eastAsia="黑体" w:cs="宋体"/>
          <w:szCs w:val="21"/>
        </w:rPr>
        <w:tab/>
      </w:r>
      <w:r>
        <w:rPr>
          <w:rFonts w:hint="eastAsia" w:ascii="黑体" w:hAnsi="黑体" w:eastAsia="黑体" w:cs="宋体"/>
          <w:szCs w:val="21"/>
        </w:rPr>
        <w:t xml:space="preserve"> </w:t>
      </w:r>
    </w:p>
    <w:p w14:paraId="32923B10">
      <w:pPr>
        <w:spacing w:line="340" w:lineRule="exact"/>
        <w:ind w:firstLine="420"/>
        <w:rPr>
          <w:rFonts w:ascii="黑体" w:hAnsi="黑体" w:eastAsia="黑体" w:cs="宋体"/>
          <w:szCs w:val="21"/>
        </w:rPr>
      </w:pPr>
      <w:r>
        <w:rPr>
          <w:rFonts w:hint="eastAsia" w:ascii="黑体" w:hAnsi="黑体" w:eastAsia="黑体" w:cs="宋体"/>
          <w:szCs w:val="21"/>
        </w:rPr>
        <w:t>C.一般性原则</w:t>
      </w:r>
      <w:r>
        <w:rPr>
          <w:rFonts w:hint="eastAsia" w:ascii="黑体" w:hAnsi="黑体" w:eastAsia="黑体" w:cs="宋体"/>
          <w:szCs w:val="21"/>
        </w:rPr>
        <w:tab/>
      </w:r>
    </w:p>
    <w:p w14:paraId="2EF092B4">
      <w:pPr>
        <w:spacing w:line="340" w:lineRule="exact"/>
        <w:ind w:firstLine="420"/>
        <w:rPr>
          <w:rFonts w:ascii="黑体" w:hAnsi="黑体" w:eastAsia="黑体" w:cs="宋体"/>
          <w:szCs w:val="21"/>
        </w:rPr>
      </w:pPr>
      <w:r>
        <w:rPr>
          <w:rFonts w:hint="eastAsia" w:ascii="黑体" w:hAnsi="黑体" w:eastAsia="黑体" w:cs="宋体"/>
          <w:szCs w:val="21"/>
        </w:rPr>
        <w:t>D.岗位间关系协调原则</w:t>
      </w:r>
      <w:r>
        <w:rPr>
          <w:rFonts w:hint="eastAsia" w:ascii="黑体" w:hAnsi="黑体" w:eastAsia="黑体" w:cs="宋体"/>
          <w:szCs w:val="21"/>
        </w:rPr>
        <w:tab/>
      </w:r>
      <w:r>
        <w:rPr>
          <w:rFonts w:hint="eastAsia" w:ascii="黑体" w:hAnsi="黑体" w:eastAsia="黑体" w:cs="宋体"/>
          <w:szCs w:val="21"/>
        </w:rPr>
        <w:t xml:space="preserve"> </w:t>
      </w:r>
    </w:p>
    <w:p w14:paraId="5E38DE94">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31FE7C18">
      <w:pPr>
        <w:spacing w:line="340" w:lineRule="exact"/>
        <w:ind w:firstLine="420"/>
        <w:rPr>
          <w:rFonts w:ascii="黑体" w:hAnsi="黑体" w:eastAsia="黑体" w:cs="宋体"/>
          <w:szCs w:val="21"/>
        </w:rPr>
      </w:pPr>
    </w:p>
    <w:p w14:paraId="42C7413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由同一部门的员工组成，围绕工作中的某一个问题，每周花一定时间聚集在一起，对问题进行调查、分析并提出意见和建议。这种工作团队类型属于（    ) 。</w:t>
      </w:r>
      <w:r>
        <w:rPr>
          <w:rFonts w:hint="eastAsia" w:ascii="黑体" w:hAnsi="黑体" w:eastAsia="黑体" w:cs="宋体"/>
          <w:szCs w:val="21"/>
        </w:rPr>
        <w:tab/>
      </w:r>
    </w:p>
    <w:p w14:paraId="711E4966">
      <w:pPr>
        <w:spacing w:line="340" w:lineRule="exact"/>
        <w:ind w:firstLine="420"/>
        <w:rPr>
          <w:rFonts w:ascii="黑体" w:hAnsi="黑体" w:eastAsia="黑体" w:cs="宋体"/>
          <w:szCs w:val="21"/>
        </w:rPr>
      </w:pPr>
      <w:r>
        <w:rPr>
          <w:rFonts w:hint="eastAsia" w:ascii="黑体" w:hAnsi="黑体" w:eastAsia="黑体" w:cs="宋体"/>
          <w:szCs w:val="21"/>
        </w:rPr>
        <w:t>A.多功能型</w:t>
      </w:r>
      <w:r>
        <w:rPr>
          <w:rFonts w:hint="eastAsia" w:ascii="黑体" w:hAnsi="黑体" w:eastAsia="黑体" w:cs="宋体"/>
          <w:szCs w:val="21"/>
        </w:rPr>
        <w:tab/>
      </w:r>
      <w:r>
        <w:rPr>
          <w:rFonts w:hint="eastAsia" w:ascii="黑体" w:hAnsi="黑体" w:eastAsia="黑体" w:cs="宋体"/>
          <w:szCs w:val="21"/>
        </w:rPr>
        <w:t xml:space="preserve"> </w:t>
      </w:r>
    </w:p>
    <w:p w14:paraId="31F2CD82">
      <w:pPr>
        <w:spacing w:line="340" w:lineRule="exact"/>
        <w:ind w:firstLine="420"/>
        <w:rPr>
          <w:rFonts w:ascii="黑体" w:hAnsi="黑体" w:eastAsia="黑体" w:cs="宋体"/>
          <w:szCs w:val="21"/>
        </w:rPr>
      </w:pPr>
      <w:r>
        <w:rPr>
          <w:rFonts w:hint="eastAsia" w:ascii="黑体" w:hAnsi="黑体" w:eastAsia="黑体" w:cs="宋体"/>
          <w:szCs w:val="21"/>
        </w:rPr>
        <w:t>B.自我管理型</w:t>
      </w:r>
      <w:r>
        <w:rPr>
          <w:rFonts w:hint="eastAsia" w:ascii="黑体" w:hAnsi="黑体" w:eastAsia="黑体" w:cs="宋体"/>
          <w:szCs w:val="21"/>
        </w:rPr>
        <w:tab/>
      </w:r>
      <w:r>
        <w:rPr>
          <w:rFonts w:hint="eastAsia" w:ascii="黑体" w:hAnsi="黑体" w:eastAsia="黑体" w:cs="宋体"/>
          <w:szCs w:val="21"/>
        </w:rPr>
        <w:t xml:space="preserve"> </w:t>
      </w:r>
    </w:p>
    <w:p w14:paraId="4AC2CD04">
      <w:pPr>
        <w:spacing w:line="340" w:lineRule="exact"/>
        <w:ind w:firstLine="420"/>
        <w:rPr>
          <w:rFonts w:ascii="黑体" w:hAnsi="黑体" w:eastAsia="黑体" w:cs="宋体"/>
          <w:szCs w:val="21"/>
        </w:rPr>
      </w:pPr>
      <w:r>
        <w:rPr>
          <w:rFonts w:hint="eastAsia" w:ascii="黑体" w:hAnsi="黑体" w:eastAsia="黑体" w:cs="宋体"/>
          <w:szCs w:val="21"/>
        </w:rPr>
        <w:t>C.问题解决型</w:t>
      </w:r>
      <w:r>
        <w:rPr>
          <w:rFonts w:hint="eastAsia" w:ascii="黑体" w:hAnsi="黑体" w:eastAsia="黑体" w:cs="宋体"/>
          <w:szCs w:val="21"/>
        </w:rPr>
        <w:tab/>
      </w:r>
      <w:r>
        <w:rPr>
          <w:rFonts w:hint="eastAsia" w:ascii="黑体" w:hAnsi="黑体" w:eastAsia="黑体" w:cs="宋体"/>
          <w:szCs w:val="21"/>
        </w:rPr>
        <w:t xml:space="preserve"> </w:t>
      </w:r>
    </w:p>
    <w:p w14:paraId="2E3FF5A9">
      <w:pPr>
        <w:spacing w:line="340" w:lineRule="exact"/>
        <w:ind w:firstLine="420"/>
        <w:rPr>
          <w:rFonts w:ascii="黑体" w:hAnsi="黑体" w:eastAsia="黑体" w:cs="宋体"/>
          <w:szCs w:val="21"/>
        </w:rPr>
      </w:pPr>
      <w:r>
        <w:rPr>
          <w:rFonts w:hint="eastAsia" w:ascii="黑体" w:hAnsi="黑体" w:eastAsia="黑体" w:cs="宋体"/>
          <w:szCs w:val="21"/>
        </w:rPr>
        <w:t>D.兴趣导向型</w:t>
      </w:r>
      <w:r>
        <w:rPr>
          <w:rFonts w:hint="eastAsia" w:ascii="黑体" w:hAnsi="黑体" w:eastAsia="黑体" w:cs="宋体"/>
          <w:szCs w:val="21"/>
        </w:rPr>
        <w:tab/>
      </w:r>
    </w:p>
    <w:p w14:paraId="66C01AC0">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088D8D86">
      <w:pPr>
        <w:spacing w:line="340" w:lineRule="exact"/>
        <w:ind w:firstLine="420"/>
        <w:rPr>
          <w:rFonts w:ascii="黑体" w:hAnsi="黑体" w:eastAsia="黑体" w:cs="宋体"/>
          <w:szCs w:val="21"/>
        </w:rPr>
      </w:pPr>
    </w:p>
    <w:p w14:paraId="101B9A6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在下列权利主体，（    ) 属于适格的《劳动法》主体。</w:t>
      </w:r>
      <w:r>
        <w:rPr>
          <w:rFonts w:hint="eastAsia" w:ascii="黑体" w:hAnsi="黑体" w:eastAsia="黑体" w:cs="宋体"/>
          <w:szCs w:val="21"/>
        </w:rPr>
        <w:tab/>
      </w:r>
    </w:p>
    <w:p w14:paraId="0DFF8E22">
      <w:pPr>
        <w:spacing w:line="340" w:lineRule="exact"/>
        <w:ind w:firstLine="420"/>
        <w:rPr>
          <w:rFonts w:ascii="黑体" w:hAnsi="黑体" w:eastAsia="黑体" w:cs="宋体"/>
          <w:szCs w:val="21"/>
        </w:rPr>
      </w:pPr>
      <w:r>
        <w:rPr>
          <w:rFonts w:hint="eastAsia" w:ascii="黑体" w:hAnsi="黑体" w:eastAsia="黑体" w:cs="宋体"/>
          <w:szCs w:val="21"/>
        </w:rPr>
        <w:t>A.国家机关公务员</w:t>
      </w:r>
      <w:r>
        <w:rPr>
          <w:rFonts w:hint="eastAsia" w:ascii="黑体" w:hAnsi="黑体" w:eastAsia="黑体" w:cs="宋体"/>
          <w:szCs w:val="21"/>
        </w:rPr>
        <w:tab/>
      </w:r>
      <w:r>
        <w:rPr>
          <w:rFonts w:hint="eastAsia" w:ascii="黑体" w:hAnsi="黑体" w:eastAsia="黑体" w:cs="宋体"/>
          <w:szCs w:val="21"/>
        </w:rPr>
        <w:t xml:space="preserve"> </w:t>
      </w:r>
    </w:p>
    <w:p w14:paraId="1FFC559E">
      <w:pPr>
        <w:spacing w:line="340" w:lineRule="exact"/>
        <w:ind w:firstLine="420"/>
        <w:rPr>
          <w:rFonts w:ascii="黑体" w:hAnsi="黑体" w:eastAsia="黑体" w:cs="宋体"/>
          <w:szCs w:val="21"/>
        </w:rPr>
      </w:pPr>
      <w:r>
        <w:rPr>
          <w:rFonts w:hint="eastAsia" w:ascii="黑体" w:hAnsi="黑体" w:eastAsia="黑体" w:cs="宋体"/>
          <w:szCs w:val="21"/>
        </w:rPr>
        <w:t>B.大型企业国务院稽查特派员</w:t>
      </w:r>
      <w:r>
        <w:rPr>
          <w:rFonts w:hint="eastAsia" w:ascii="黑体" w:hAnsi="黑体" w:eastAsia="黑体" w:cs="宋体"/>
          <w:szCs w:val="21"/>
        </w:rPr>
        <w:tab/>
      </w:r>
      <w:r>
        <w:rPr>
          <w:rFonts w:hint="eastAsia" w:ascii="黑体" w:hAnsi="黑体" w:eastAsia="黑体" w:cs="宋体"/>
          <w:szCs w:val="21"/>
        </w:rPr>
        <w:t xml:space="preserve"> </w:t>
      </w:r>
    </w:p>
    <w:p w14:paraId="2E6D48C5">
      <w:pPr>
        <w:spacing w:line="340" w:lineRule="exact"/>
        <w:ind w:firstLine="420"/>
        <w:rPr>
          <w:rFonts w:ascii="黑体" w:hAnsi="黑体" w:eastAsia="黑体" w:cs="宋体"/>
          <w:szCs w:val="21"/>
        </w:rPr>
      </w:pPr>
      <w:r>
        <w:rPr>
          <w:rFonts w:hint="eastAsia" w:ascii="黑体" w:hAnsi="黑体" w:eastAsia="黑体" w:cs="宋体"/>
          <w:szCs w:val="21"/>
        </w:rPr>
        <w:t>C.电脑公司硬件组装员</w:t>
      </w:r>
      <w:r>
        <w:rPr>
          <w:rFonts w:hint="eastAsia" w:ascii="黑体" w:hAnsi="黑体" w:eastAsia="黑体" w:cs="宋体"/>
          <w:szCs w:val="21"/>
        </w:rPr>
        <w:tab/>
      </w:r>
      <w:r>
        <w:rPr>
          <w:rFonts w:hint="eastAsia" w:ascii="黑体" w:hAnsi="黑体" w:eastAsia="黑体" w:cs="宋体"/>
          <w:szCs w:val="21"/>
        </w:rPr>
        <w:t xml:space="preserve"> </w:t>
      </w:r>
    </w:p>
    <w:p w14:paraId="318D7426">
      <w:pPr>
        <w:spacing w:line="340" w:lineRule="exact"/>
        <w:ind w:firstLine="420"/>
        <w:rPr>
          <w:rFonts w:ascii="黑体" w:hAnsi="黑体" w:eastAsia="黑体" w:cs="宋体"/>
          <w:szCs w:val="21"/>
        </w:rPr>
      </w:pPr>
      <w:r>
        <w:rPr>
          <w:rFonts w:hint="eastAsia" w:ascii="黑体" w:hAnsi="黑体" w:eastAsia="黑体" w:cs="宋体"/>
          <w:szCs w:val="21"/>
        </w:rPr>
        <w:t>D.家庭保姆</w:t>
      </w:r>
      <w:r>
        <w:rPr>
          <w:rFonts w:hint="eastAsia" w:ascii="黑体" w:hAnsi="黑体" w:eastAsia="黑体" w:cs="宋体"/>
          <w:szCs w:val="21"/>
        </w:rPr>
        <w:tab/>
      </w:r>
    </w:p>
    <w:p w14:paraId="1AADB3B1">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14D357A2">
      <w:pPr>
        <w:spacing w:line="340" w:lineRule="exact"/>
        <w:ind w:firstLine="420"/>
        <w:rPr>
          <w:rFonts w:ascii="黑体" w:hAnsi="黑体" w:eastAsia="黑体" w:cs="宋体"/>
          <w:szCs w:val="21"/>
        </w:rPr>
      </w:pPr>
    </w:p>
    <w:p w14:paraId="0AD59C86">
      <w:pPr>
        <w:spacing w:line="340" w:lineRule="exact"/>
        <w:ind w:firstLine="420"/>
        <w:rPr>
          <w:rFonts w:ascii="黑体" w:hAnsi="黑体" w:eastAsia="黑体" w:cs="宋体"/>
          <w:szCs w:val="21"/>
        </w:rPr>
      </w:pPr>
      <w:r>
        <w:rPr>
          <w:rFonts w:ascii="黑体" w:hAnsi="黑体" w:eastAsia="黑体" w:cs="宋体"/>
          <w:szCs w:val="21"/>
        </w:rPr>
        <w:t xml:space="preserve"> </w:t>
      </w:r>
    </w:p>
    <w:p w14:paraId="7F821B4B">
      <w:pPr>
        <w:spacing w:line="340" w:lineRule="exact"/>
        <w:ind w:firstLine="420"/>
        <w:rPr>
          <w:rFonts w:ascii="黑体" w:hAnsi="黑体" w:eastAsia="黑体" w:cs="宋体"/>
          <w:szCs w:val="21"/>
        </w:rPr>
      </w:pPr>
    </w:p>
    <w:p w14:paraId="6ED98554">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关于劳动法律关系主体，一方是劳动者，另一方是（    ) 。</w:t>
      </w:r>
      <w:r>
        <w:rPr>
          <w:rFonts w:hint="eastAsia" w:ascii="黑体" w:hAnsi="黑体" w:eastAsia="黑体" w:cs="宋体"/>
          <w:szCs w:val="21"/>
        </w:rPr>
        <w:tab/>
      </w:r>
    </w:p>
    <w:p w14:paraId="29DCD9B5">
      <w:pPr>
        <w:spacing w:line="340" w:lineRule="exact"/>
        <w:ind w:firstLine="420"/>
        <w:rPr>
          <w:rFonts w:ascii="黑体" w:hAnsi="黑体" w:eastAsia="黑体" w:cs="宋体"/>
          <w:szCs w:val="21"/>
        </w:rPr>
      </w:pPr>
      <w:r>
        <w:rPr>
          <w:rFonts w:hint="eastAsia" w:ascii="黑体" w:hAnsi="黑体" w:eastAsia="黑体" w:cs="宋体"/>
          <w:szCs w:val="21"/>
        </w:rPr>
        <w:t>A.用人单位</w:t>
      </w:r>
      <w:r>
        <w:rPr>
          <w:rFonts w:hint="eastAsia" w:ascii="黑体" w:hAnsi="黑体" w:eastAsia="黑体" w:cs="宋体"/>
          <w:szCs w:val="21"/>
        </w:rPr>
        <w:tab/>
      </w:r>
      <w:r>
        <w:rPr>
          <w:rFonts w:hint="eastAsia" w:ascii="黑体" w:hAnsi="黑体" w:eastAsia="黑体" w:cs="宋体"/>
          <w:szCs w:val="21"/>
        </w:rPr>
        <w:t xml:space="preserve"> </w:t>
      </w:r>
    </w:p>
    <w:p w14:paraId="1898C7B4">
      <w:pPr>
        <w:spacing w:line="340" w:lineRule="exact"/>
        <w:ind w:firstLine="420"/>
        <w:rPr>
          <w:rFonts w:ascii="黑体" w:hAnsi="黑体" w:eastAsia="黑体" w:cs="宋体"/>
          <w:szCs w:val="21"/>
        </w:rPr>
      </w:pPr>
      <w:r>
        <w:rPr>
          <w:rFonts w:hint="eastAsia" w:ascii="黑体" w:hAnsi="黑体" w:eastAsia="黑体" w:cs="宋体"/>
          <w:szCs w:val="21"/>
        </w:rPr>
        <w:t>B.事业单位</w:t>
      </w:r>
      <w:r>
        <w:rPr>
          <w:rFonts w:hint="eastAsia" w:ascii="黑体" w:hAnsi="黑体" w:eastAsia="黑体" w:cs="宋体"/>
          <w:szCs w:val="21"/>
        </w:rPr>
        <w:tab/>
      </w:r>
      <w:r>
        <w:rPr>
          <w:rFonts w:hint="eastAsia" w:ascii="黑体" w:hAnsi="黑体" w:eastAsia="黑体" w:cs="宋体"/>
          <w:szCs w:val="21"/>
        </w:rPr>
        <w:t xml:space="preserve"> </w:t>
      </w:r>
    </w:p>
    <w:p w14:paraId="3831FACA">
      <w:pPr>
        <w:spacing w:line="340" w:lineRule="exact"/>
        <w:ind w:firstLine="420"/>
        <w:rPr>
          <w:rFonts w:ascii="黑体" w:hAnsi="黑体" w:eastAsia="黑体" w:cs="宋体"/>
          <w:szCs w:val="21"/>
        </w:rPr>
      </w:pPr>
      <w:r>
        <w:rPr>
          <w:rFonts w:hint="eastAsia" w:ascii="黑体" w:hAnsi="黑体" w:eastAsia="黑体" w:cs="宋体"/>
          <w:szCs w:val="21"/>
        </w:rPr>
        <w:t>C.企业</w:t>
      </w:r>
      <w:r>
        <w:rPr>
          <w:rFonts w:hint="eastAsia" w:ascii="黑体" w:hAnsi="黑体" w:eastAsia="黑体" w:cs="宋体"/>
          <w:szCs w:val="21"/>
        </w:rPr>
        <w:tab/>
      </w:r>
      <w:r>
        <w:rPr>
          <w:rFonts w:hint="eastAsia" w:ascii="黑体" w:hAnsi="黑体" w:eastAsia="黑体" w:cs="宋体"/>
          <w:szCs w:val="21"/>
        </w:rPr>
        <w:t xml:space="preserve"> </w:t>
      </w:r>
    </w:p>
    <w:p w14:paraId="706EEC46">
      <w:pPr>
        <w:spacing w:line="340" w:lineRule="exact"/>
        <w:ind w:firstLine="420"/>
        <w:rPr>
          <w:rFonts w:ascii="黑体" w:hAnsi="黑体" w:eastAsia="黑体" w:cs="宋体"/>
          <w:szCs w:val="21"/>
        </w:rPr>
      </w:pPr>
      <w:r>
        <w:rPr>
          <w:rFonts w:hint="eastAsia" w:ascii="黑体" w:hAnsi="黑体" w:eastAsia="黑体" w:cs="宋体"/>
          <w:szCs w:val="21"/>
        </w:rPr>
        <w:t>D.团体</w:t>
      </w:r>
    </w:p>
    <w:p w14:paraId="6A6B31EA">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2D66BAD8">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2B6B644B">
      <w:pPr>
        <w:spacing w:line="340" w:lineRule="exact"/>
        <w:ind w:firstLine="420"/>
        <w:rPr>
          <w:rFonts w:ascii="黑体" w:hAnsi="黑体" w:eastAsia="黑体" w:cs="宋体"/>
          <w:szCs w:val="21"/>
        </w:rPr>
      </w:pPr>
    </w:p>
    <w:p w14:paraId="741DA6E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最低工资是指劳动者在法定工作时间提供了正常劳动的条件下，由（    ）支付的，保障劳动者个人及其家庭成员基本生活需要的最低劳动报酬。</w:t>
      </w:r>
      <w:r>
        <w:rPr>
          <w:rFonts w:hint="eastAsia" w:ascii="黑体" w:hAnsi="黑体" w:eastAsia="黑体" w:cs="宋体"/>
          <w:szCs w:val="21"/>
        </w:rPr>
        <w:tab/>
      </w:r>
    </w:p>
    <w:p w14:paraId="3097E2F3">
      <w:pPr>
        <w:spacing w:line="340" w:lineRule="exact"/>
        <w:ind w:firstLine="420"/>
        <w:rPr>
          <w:rFonts w:ascii="黑体" w:hAnsi="黑体" w:eastAsia="黑体" w:cs="宋体"/>
          <w:szCs w:val="21"/>
        </w:rPr>
      </w:pPr>
      <w:r>
        <w:rPr>
          <w:rFonts w:hint="eastAsia" w:ascii="黑体" w:hAnsi="黑体" w:eastAsia="黑体" w:cs="宋体"/>
          <w:szCs w:val="21"/>
        </w:rPr>
        <w:t>A.政府社会保障部门</w:t>
      </w:r>
      <w:r>
        <w:rPr>
          <w:rFonts w:hint="eastAsia" w:ascii="黑体" w:hAnsi="黑体" w:eastAsia="黑体" w:cs="宋体"/>
          <w:szCs w:val="21"/>
        </w:rPr>
        <w:tab/>
      </w:r>
      <w:r>
        <w:rPr>
          <w:rFonts w:hint="eastAsia" w:ascii="黑体" w:hAnsi="黑体" w:eastAsia="黑体" w:cs="宋体"/>
          <w:szCs w:val="21"/>
        </w:rPr>
        <w:t xml:space="preserve"> </w:t>
      </w:r>
    </w:p>
    <w:p w14:paraId="4DEA5C9E">
      <w:pPr>
        <w:spacing w:line="340" w:lineRule="exact"/>
        <w:ind w:firstLine="420"/>
        <w:rPr>
          <w:rFonts w:ascii="黑体" w:hAnsi="黑体" w:eastAsia="黑体" w:cs="宋体"/>
          <w:szCs w:val="21"/>
        </w:rPr>
      </w:pPr>
      <w:r>
        <w:rPr>
          <w:rFonts w:hint="eastAsia" w:ascii="黑体" w:hAnsi="黑体" w:eastAsia="黑体" w:cs="宋体"/>
          <w:szCs w:val="21"/>
        </w:rPr>
        <w:t>B.劳动者所在用人单位</w:t>
      </w:r>
      <w:r>
        <w:rPr>
          <w:rFonts w:hint="eastAsia" w:ascii="黑体" w:hAnsi="黑体" w:eastAsia="黑体" w:cs="宋体"/>
          <w:szCs w:val="21"/>
        </w:rPr>
        <w:tab/>
      </w:r>
    </w:p>
    <w:p w14:paraId="32EFF928">
      <w:pPr>
        <w:spacing w:line="340" w:lineRule="exact"/>
        <w:ind w:firstLine="420"/>
        <w:rPr>
          <w:rFonts w:ascii="黑体" w:hAnsi="黑体" w:eastAsia="黑体" w:cs="宋体"/>
          <w:szCs w:val="21"/>
        </w:rPr>
      </w:pPr>
      <w:r>
        <w:rPr>
          <w:rFonts w:hint="eastAsia" w:ascii="黑体" w:hAnsi="黑体" w:eastAsia="黑体" w:cs="宋体"/>
          <w:szCs w:val="21"/>
        </w:rPr>
        <w:t>C.企业所在地的地方政府</w:t>
      </w:r>
      <w:r>
        <w:rPr>
          <w:rFonts w:hint="eastAsia" w:ascii="黑体" w:hAnsi="黑体" w:eastAsia="黑体" w:cs="宋体"/>
          <w:szCs w:val="21"/>
        </w:rPr>
        <w:tab/>
      </w:r>
      <w:r>
        <w:rPr>
          <w:rFonts w:hint="eastAsia" w:ascii="黑体" w:hAnsi="黑体" w:eastAsia="黑体" w:cs="宋体"/>
          <w:szCs w:val="21"/>
        </w:rPr>
        <w:t xml:space="preserve"> </w:t>
      </w:r>
    </w:p>
    <w:p w14:paraId="3B36529E">
      <w:pPr>
        <w:spacing w:line="340" w:lineRule="exact"/>
        <w:ind w:firstLine="420"/>
        <w:rPr>
          <w:rFonts w:ascii="黑体" w:hAnsi="黑体" w:eastAsia="黑体" w:cs="宋体"/>
          <w:szCs w:val="21"/>
        </w:rPr>
      </w:pPr>
      <w:r>
        <w:rPr>
          <w:rFonts w:hint="eastAsia" w:ascii="黑体" w:hAnsi="黑体" w:eastAsia="黑体" w:cs="宋体"/>
          <w:szCs w:val="21"/>
        </w:rPr>
        <w:t>D.国务院社保部门</w:t>
      </w:r>
      <w:r>
        <w:rPr>
          <w:rFonts w:hint="eastAsia" w:ascii="黑体" w:hAnsi="黑体" w:eastAsia="黑体" w:cs="宋体"/>
          <w:szCs w:val="21"/>
        </w:rPr>
        <w:tab/>
      </w:r>
    </w:p>
    <w:p w14:paraId="2E0C3E22">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2C5288C4">
      <w:pPr>
        <w:spacing w:line="340" w:lineRule="exact"/>
        <w:ind w:firstLine="420"/>
        <w:rPr>
          <w:rFonts w:ascii="黑体" w:hAnsi="黑体" w:eastAsia="黑体" w:cs="宋体"/>
          <w:szCs w:val="21"/>
        </w:rPr>
      </w:pPr>
    </w:p>
    <w:p w14:paraId="0AD9E4A7">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下列情形中，哪一项属于劳动法规调整的范围？（    ) </w:t>
      </w:r>
      <w:r>
        <w:rPr>
          <w:rFonts w:hint="eastAsia" w:ascii="黑体" w:hAnsi="黑体" w:eastAsia="黑体" w:cs="宋体"/>
          <w:szCs w:val="21"/>
        </w:rPr>
        <w:tab/>
      </w:r>
    </w:p>
    <w:p w14:paraId="64259616">
      <w:pPr>
        <w:spacing w:line="340" w:lineRule="exact"/>
        <w:ind w:firstLine="420"/>
        <w:rPr>
          <w:rFonts w:ascii="黑体" w:hAnsi="黑体" w:eastAsia="黑体" w:cs="宋体"/>
          <w:szCs w:val="21"/>
        </w:rPr>
      </w:pPr>
      <w:r>
        <w:rPr>
          <w:rFonts w:hint="eastAsia" w:ascii="黑体" w:hAnsi="黑体" w:eastAsia="黑体" w:cs="宋体"/>
          <w:szCs w:val="21"/>
        </w:rPr>
        <w:t>A.出版社向作者支付稿酬</w:t>
      </w:r>
      <w:r>
        <w:rPr>
          <w:rFonts w:hint="eastAsia" w:ascii="黑体" w:hAnsi="黑体" w:eastAsia="黑体" w:cs="宋体"/>
          <w:szCs w:val="21"/>
        </w:rPr>
        <w:tab/>
      </w:r>
      <w:r>
        <w:rPr>
          <w:rFonts w:hint="eastAsia" w:ascii="黑体" w:hAnsi="黑体" w:eastAsia="黑体" w:cs="宋体"/>
          <w:szCs w:val="21"/>
        </w:rPr>
        <w:t xml:space="preserve"> </w:t>
      </w:r>
    </w:p>
    <w:p w14:paraId="10FBA568">
      <w:pPr>
        <w:spacing w:line="340" w:lineRule="exact"/>
        <w:ind w:firstLine="420"/>
        <w:rPr>
          <w:rFonts w:ascii="黑体" w:hAnsi="黑体" w:eastAsia="黑体" w:cs="宋体"/>
          <w:szCs w:val="21"/>
        </w:rPr>
      </w:pPr>
      <w:r>
        <w:rPr>
          <w:rFonts w:hint="eastAsia" w:ascii="黑体" w:hAnsi="黑体" w:eastAsia="黑体" w:cs="宋体"/>
          <w:szCs w:val="21"/>
        </w:rPr>
        <w:t>B.企业向未与其签订劳动合同的劳动者支付劳动报酬</w:t>
      </w:r>
      <w:r>
        <w:rPr>
          <w:rFonts w:hint="eastAsia" w:ascii="黑体" w:hAnsi="黑体" w:eastAsia="黑体" w:cs="宋体"/>
          <w:szCs w:val="21"/>
        </w:rPr>
        <w:tab/>
      </w:r>
      <w:r>
        <w:rPr>
          <w:rFonts w:hint="eastAsia" w:ascii="黑体" w:hAnsi="黑体" w:eastAsia="黑体" w:cs="宋体"/>
          <w:szCs w:val="21"/>
        </w:rPr>
        <w:t xml:space="preserve"> </w:t>
      </w:r>
    </w:p>
    <w:p w14:paraId="21055156">
      <w:pPr>
        <w:spacing w:line="340" w:lineRule="exact"/>
        <w:ind w:firstLine="420"/>
        <w:rPr>
          <w:rFonts w:ascii="黑体" w:hAnsi="黑体" w:eastAsia="黑体" w:cs="宋体"/>
          <w:szCs w:val="21"/>
        </w:rPr>
      </w:pPr>
      <w:r>
        <w:rPr>
          <w:rFonts w:hint="eastAsia" w:ascii="黑体" w:hAnsi="黑体" w:eastAsia="黑体" w:cs="宋体"/>
          <w:szCs w:val="21"/>
        </w:rPr>
        <w:t>C.甲企业支付给乙企业的零件加工费</w:t>
      </w:r>
      <w:r>
        <w:rPr>
          <w:rFonts w:hint="eastAsia" w:ascii="黑体" w:hAnsi="黑体" w:eastAsia="黑体" w:cs="宋体"/>
          <w:szCs w:val="21"/>
        </w:rPr>
        <w:tab/>
      </w:r>
      <w:r>
        <w:rPr>
          <w:rFonts w:hint="eastAsia" w:ascii="黑体" w:hAnsi="黑体" w:eastAsia="黑体" w:cs="宋体"/>
          <w:szCs w:val="21"/>
        </w:rPr>
        <w:t xml:space="preserve"> </w:t>
      </w:r>
    </w:p>
    <w:p w14:paraId="640E1FD0">
      <w:pPr>
        <w:spacing w:line="340" w:lineRule="exact"/>
        <w:ind w:firstLine="420"/>
        <w:rPr>
          <w:rFonts w:ascii="黑体" w:hAnsi="黑体" w:eastAsia="黑体" w:cs="宋体"/>
          <w:szCs w:val="21"/>
        </w:rPr>
      </w:pPr>
      <w:r>
        <w:rPr>
          <w:rFonts w:hint="eastAsia" w:ascii="黑体" w:hAnsi="黑体" w:eastAsia="黑体" w:cs="宋体"/>
          <w:szCs w:val="21"/>
        </w:rPr>
        <w:t>D.国家机关支付给公务员的工资</w:t>
      </w:r>
      <w:r>
        <w:rPr>
          <w:rFonts w:hint="eastAsia" w:ascii="黑体" w:hAnsi="黑体" w:eastAsia="黑体" w:cs="宋体"/>
          <w:szCs w:val="21"/>
        </w:rPr>
        <w:tab/>
      </w:r>
    </w:p>
    <w:p w14:paraId="0CE76B06">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33BF681E">
      <w:pPr>
        <w:spacing w:line="340" w:lineRule="exact"/>
        <w:ind w:firstLine="420"/>
        <w:rPr>
          <w:rFonts w:ascii="黑体" w:hAnsi="黑体" w:eastAsia="黑体" w:cs="宋体"/>
          <w:szCs w:val="21"/>
        </w:rPr>
      </w:pPr>
    </w:p>
    <w:p w14:paraId="42CC8A3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根据劳动法规相关规定，用人单位支付劳动者的工资应当（    ) 。</w:t>
      </w:r>
      <w:r>
        <w:rPr>
          <w:rFonts w:hint="eastAsia" w:ascii="黑体" w:hAnsi="黑体" w:eastAsia="黑体" w:cs="宋体"/>
          <w:szCs w:val="21"/>
        </w:rPr>
        <w:tab/>
      </w:r>
    </w:p>
    <w:p w14:paraId="3BDFDB4A">
      <w:pPr>
        <w:spacing w:line="340" w:lineRule="exact"/>
        <w:ind w:firstLine="420"/>
        <w:rPr>
          <w:rFonts w:ascii="黑体" w:hAnsi="黑体" w:eastAsia="黑体" w:cs="宋体"/>
          <w:szCs w:val="21"/>
        </w:rPr>
      </w:pPr>
      <w:r>
        <w:rPr>
          <w:rFonts w:hint="eastAsia" w:ascii="黑体" w:hAnsi="黑体" w:eastAsia="黑体" w:cs="宋体"/>
          <w:szCs w:val="21"/>
        </w:rPr>
        <w:t>A.以法定货币支付</w:t>
      </w:r>
      <w:r>
        <w:rPr>
          <w:rFonts w:hint="eastAsia" w:ascii="黑体" w:hAnsi="黑体" w:eastAsia="黑体" w:cs="宋体"/>
          <w:szCs w:val="21"/>
        </w:rPr>
        <w:tab/>
      </w:r>
      <w:r>
        <w:rPr>
          <w:rFonts w:hint="eastAsia" w:ascii="黑体" w:hAnsi="黑体" w:eastAsia="黑体" w:cs="宋体"/>
          <w:szCs w:val="21"/>
        </w:rPr>
        <w:t xml:space="preserve"> </w:t>
      </w:r>
    </w:p>
    <w:p w14:paraId="15EC8844">
      <w:pPr>
        <w:spacing w:line="340" w:lineRule="exact"/>
        <w:ind w:firstLine="420"/>
        <w:rPr>
          <w:rFonts w:ascii="黑体" w:hAnsi="黑体" w:eastAsia="黑体" w:cs="宋体"/>
          <w:szCs w:val="21"/>
        </w:rPr>
      </w:pPr>
      <w:r>
        <w:rPr>
          <w:rFonts w:hint="eastAsia" w:ascii="黑体" w:hAnsi="黑体" w:eastAsia="黑体" w:cs="宋体"/>
          <w:szCs w:val="21"/>
        </w:rPr>
        <w:t>B.以实物代替货币支付</w:t>
      </w:r>
      <w:r>
        <w:rPr>
          <w:rFonts w:hint="eastAsia" w:ascii="黑体" w:hAnsi="黑体" w:eastAsia="黑体" w:cs="宋体"/>
          <w:szCs w:val="21"/>
        </w:rPr>
        <w:tab/>
      </w:r>
      <w:r>
        <w:rPr>
          <w:rFonts w:hint="eastAsia" w:ascii="黑体" w:hAnsi="黑体" w:eastAsia="黑体" w:cs="宋体"/>
          <w:szCs w:val="21"/>
        </w:rPr>
        <w:t xml:space="preserve"> </w:t>
      </w:r>
    </w:p>
    <w:p w14:paraId="2E345F23">
      <w:pPr>
        <w:spacing w:line="340" w:lineRule="exact"/>
        <w:ind w:firstLine="420"/>
        <w:rPr>
          <w:rFonts w:ascii="黑体" w:hAnsi="黑体" w:eastAsia="黑体" w:cs="宋体"/>
          <w:szCs w:val="21"/>
        </w:rPr>
      </w:pPr>
      <w:r>
        <w:rPr>
          <w:rFonts w:hint="eastAsia" w:ascii="黑体" w:hAnsi="黑体" w:eastAsia="黑体" w:cs="宋体"/>
          <w:szCs w:val="21"/>
        </w:rPr>
        <w:t>C.以货币和实物一并支付</w:t>
      </w:r>
      <w:r>
        <w:rPr>
          <w:rFonts w:hint="eastAsia" w:ascii="黑体" w:hAnsi="黑体" w:eastAsia="黑体" w:cs="宋体"/>
          <w:szCs w:val="21"/>
        </w:rPr>
        <w:tab/>
      </w:r>
      <w:r>
        <w:rPr>
          <w:rFonts w:hint="eastAsia" w:ascii="黑体" w:hAnsi="黑体" w:eastAsia="黑体" w:cs="宋体"/>
          <w:szCs w:val="21"/>
        </w:rPr>
        <w:t xml:space="preserve"> </w:t>
      </w:r>
    </w:p>
    <w:p w14:paraId="2A3291AA">
      <w:pPr>
        <w:spacing w:line="340" w:lineRule="exact"/>
        <w:ind w:firstLine="420"/>
        <w:rPr>
          <w:rFonts w:ascii="黑体" w:hAnsi="黑体" w:eastAsia="黑体" w:cs="宋体"/>
          <w:szCs w:val="21"/>
        </w:rPr>
      </w:pPr>
      <w:r>
        <w:rPr>
          <w:rFonts w:hint="eastAsia" w:ascii="黑体" w:hAnsi="黑体" w:eastAsia="黑体" w:cs="宋体"/>
          <w:szCs w:val="21"/>
        </w:rPr>
        <w:t>D.以货币和企业债券一并支付</w:t>
      </w:r>
      <w:r>
        <w:rPr>
          <w:rFonts w:hint="eastAsia" w:ascii="黑体" w:hAnsi="黑体" w:eastAsia="黑体" w:cs="宋体"/>
          <w:szCs w:val="21"/>
        </w:rPr>
        <w:tab/>
      </w:r>
      <w:r>
        <w:rPr>
          <w:rFonts w:hint="eastAsia" w:ascii="黑体" w:hAnsi="黑体" w:eastAsia="黑体" w:cs="宋体"/>
          <w:szCs w:val="21"/>
        </w:rPr>
        <w:t xml:space="preserve"> </w:t>
      </w:r>
    </w:p>
    <w:p w14:paraId="710AF953">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495421F7">
      <w:pPr>
        <w:spacing w:line="340" w:lineRule="exact"/>
        <w:ind w:firstLine="420"/>
        <w:rPr>
          <w:rFonts w:ascii="黑体" w:hAnsi="黑体" w:eastAsia="黑体" w:cs="宋体"/>
          <w:szCs w:val="21"/>
        </w:rPr>
      </w:pPr>
    </w:p>
    <w:p w14:paraId="5D61DAAF">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劳动者不能胜任工作，经过培训或者调整工作岗位仍不能胜任工作的，用人单位可以依法（    ) 。</w:t>
      </w:r>
      <w:r>
        <w:rPr>
          <w:rFonts w:hint="eastAsia" w:ascii="黑体" w:hAnsi="黑体" w:eastAsia="黑体" w:cs="宋体"/>
          <w:szCs w:val="21"/>
        </w:rPr>
        <w:tab/>
      </w:r>
    </w:p>
    <w:p w14:paraId="0E0F42CB">
      <w:pPr>
        <w:spacing w:line="340" w:lineRule="exact"/>
        <w:ind w:firstLine="420"/>
        <w:rPr>
          <w:rFonts w:ascii="黑体" w:hAnsi="黑体" w:eastAsia="黑体" w:cs="宋体"/>
          <w:szCs w:val="21"/>
        </w:rPr>
      </w:pPr>
      <w:r>
        <w:rPr>
          <w:rFonts w:hint="eastAsia" w:ascii="黑体" w:hAnsi="黑体" w:eastAsia="黑体" w:cs="宋体"/>
          <w:szCs w:val="21"/>
        </w:rPr>
        <w:t>A.解除合同</w:t>
      </w:r>
      <w:r>
        <w:rPr>
          <w:rFonts w:hint="eastAsia" w:ascii="黑体" w:hAnsi="黑体" w:eastAsia="黑体" w:cs="宋体"/>
          <w:szCs w:val="21"/>
        </w:rPr>
        <w:tab/>
      </w:r>
      <w:r>
        <w:rPr>
          <w:rFonts w:hint="eastAsia" w:ascii="黑体" w:hAnsi="黑体" w:eastAsia="黑体" w:cs="宋体"/>
          <w:szCs w:val="21"/>
        </w:rPr>
        <w:t xml:space="preserve"> </w:t>
      </w:r>
    </w:p>
    <w:p w14:paraId="7A8229B4">
      <w:pPr>
        <w:spacing w:line="340" w:lineRule="exact"/>
        <w:ind w:firstLine="420"/>
        <w:rPr>
          <w:rFonts w:ascii="黑体" w:hAnsi="黑体" w:eastAsia="黑体" w:cs="宋体"/>
          <w:szCs w:val="21"/>
        </w:rPr>
      </w:pPr>
      <w:r>
        <w:rPr>
          <w:rFonts w:hint="eastAsia" w:ascii="黑体" w:hAnsi="黑体" w:eastAsia="黑体" w:cs="宋体"/>
          <w:szCs w:val="21"/>
        </w:rPr>
        <w:t>B.终止合同</w:t>
      </w:r>
      <w:r>
        <w:rPr>
          <w:rFonts w:hint="eastAsia" w:ascii="黑体" w:hAnsi="黑体" w:eastAsia="黑体" w:cs="宋体"/>
          <w:szCs w:val="21"/>
        </w:rPr>
        <w:tab/>
      </w:r>
      <w:r>
        <w:rPr>
          <w:rFonts w:hint="eastAsia" w:ascii="黑体" w:hAnsi="黑体" w:eastAsia="黑体" w:cs="宋体"/>
          <w:szCs w:val="21"/>
        </w:rPr>
        <w:t xml:space="preserve"> </w:t>
      </w:r>
    </w:p>
    <w:p w14:paraId="6E86D4ED">
      <w:pPr>
        <w:spacing w:line="340" w:lineRule="exact"/>
        <w:ind w:firstLine="420"/>
        <w:rPr>
          <w:rFonts w:ascii="黑体" w:hAnsi="黑体" w:eastAsia="黑体" w:cs="宋体"/>
          <w:szCs w:val="21"/>
        </w:rPr>
      </w:pPr>
      <w:r>
        <w:rPr>
          <w:rFonts w:hint="eastAsia" w:ascii="黑体" w:hAnsi="黑体" w:eastAsia="黑体" w:cs="宋体"/>
          <w:szCs w:val="21"/>
        </w:rPr>
        <w:t>C.变更合同</w:t>
      </w:r>
      <w:r>
        <w:rPr>
          <w:rFonts w:hint="eastAsia" w:ascii="黑体" w:hAnsi="黑体" w:eastAsia="黑体" w:cs="宋体"/>
          <w:szCs w:val="21"/>
        </w:rPr>
        <w:tab/>
      </w:r>
      <w:r>
        <w:rPr>
          <w:rFonts w:hint="eastAsia" w:ascii="黑体" w:hAnsi="黑体" w:eastAsia="黑体" w:cs="宋体"/>
          <w:szCs w:val="21"/>
        </w:rPr>
        <w:t xml:space="preserve"> </w:t>
      </w:r>
    </w:p>
    <w:p w14:paraId="45A36FB9">
      <w:pPr>
        <w:spacing w:line="340" w:lineRule="exact"/>
        <w:ind w:firstLine="420"/>
        <w:rPr>
          <w:rFonts w:ascii="黑体" w:hAnsi="黑体" w:eastAsia="黑体" w:cs="宋体"/>
          <w:szCs w:val="21"/>
        </w:rPr>
      </w:pPr>
      <w:r>
        <w:rPr>
          <w:rFonts w:hint="eastAsia" w:ascii="黑体" w:hAnsi="黑体" w:eastAsia="黑体" w:cs="宋体"/>
          <w:szCs w:val="21"/>
        </w:rPr>
        <w:t>D.续订合同</w:t>
      </w:r>
      <w:r>
        <w:rPr>
          <w:rFonts w:hint="eastAsia" w:ascii="黑体" w:hAnsi="黑体" w:eastAsia="黑体" w:cs="宋体"/>
          <w:szCs w:val="21"/>
        </w:rPr>
        <w:tab/>
      </w:r>
    </w:p>
    <w:p w14:paraId="2A01EE24">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27199E11">
      <w:pPr>
        <w:spacing w:line="340" w:lineRule="exact"/>
        <w:ind w:firstLine="420"/>
        <w:rPr>
          <w:rFonts w:ascii="黑体" w:hAnsi="黑体" w:eastAsia="黑体" w:cs="宋体"/>
          <w:szCs w:val="21"/>
        </w:rPr>
      </w:pPr>
    </w:p>
    <w:p w14:paraId="26448923">
      <w:pPr>
        <w:spacing w:line="340" w:lineRule="exact"/>
        <w:ind w:firstLine="420"/>
        <w:rPr>
          <w:rFonts w:ascii="黑体" w:hAnsi="黑体" w:eastAsia="黑体" w:cs="宋体"/>
          <w:szCs w:val="21"/>
        </w:rPr>
      </w:pPr>
    </w:p>
    <w:p w14:paraId="3405EFBC">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中华人民共和国境内的（    ) 与劳动者建立劳动关系，订立、履行、变更、解除或者终止劳动合同，适用《劳动合同法》。</w:t>
      </w:r>
      <w:r>
        <w:rPr>
          <w:rFonts w:hint="eastAsia" w:ascii="黑体" w:hAnsi="黑体" w:eastAsia="黑体" w:cs="宋体"/>
          <w:szCs w:val="21"/>
        </w:rPr>
        <w:tab/>
      </w:r>
    </w:p>
    <w:p w14:paraId="62CACE58">
      <w:pPr>
        <w:spacing w:line="340" w:lineRule="exact"/>
        <w:ind w:firstLine="420"/>
        <w:rPr>
          <w:rFonts w:ascii="黑体" w:hAnsi="黑体" w:eastAsia="黑体" w:cs="宋体"/>
          <w:szCs w:val="21"/>
        </w:rPr>
      </w:pPr>
      <w:r>
        <w:rPr>
          <w:rFonts w:hint="eastAsia" w:ascii="黑体" w:hAnsi="黑体" w:eastAsia="黑体" w:cs="宋体"/>
          <w:szCs w:val="21"/>
        </w:rPr>
        <w:t>A.外国使馆</w:t>
      </w:r>
      <w:r>
        <w:rPr>
          <w:rFonts w:hint="eastAsia" w:ascii="黑体" w:hAnsi="黑体" w:eastAsia="黑体" w:cs="宋体"/>
          <w:szCs w:val="21"/>
        </w:rPr>
        <w:tab/>
      </w:r>
      <w:r>
        <w:rPr>
          <w:rFonts w:hint="eastAsia" w:ascii="黑体" w:hAnsi="黑体" w:eastAsia="黑体" w:cs="宋体"/>
          <w:szCs w:val="21"/>
        </w:rPr>
        <w:t xml:space="preserve"> </w:t>
      </w:r>
    </w:p>
    <w:p w14:paraId="195AF803">
      <w:pPr>
        <w:spacing w:line="340" w:lineRule="exact"/>
        <w:ind w:firstLine="420"/>
        <w:rPr>
          <w:rFonts w:ascii="黑体" w:hAnsi="黑体" w:eastAsia="黑体" w:cs="宋体"/>
          <w:szCs w:val="21"/>
        </w:rPr>
      </w:pPr>
      <w:r>
        <w:rPr>
          <w:rFonts w:hint="eastAsia" w:ascii="黑体" w:hAnsi="黑体" w:eastAsia="黑体" w:cs="宋体"/>
          <w:szCs w:val="21"/>
        </w:rPr>
        <w:t>B.家庭</w:t>
      </w:r>
      <w:r>
        <w:rPr>
          <w:rFonts w:hint="eastAsia" w:ascii="黑体" w:hAnsi="黑体" w:eastAsia="黑体" w:cs="宋体"/>
          <w:szCs w:val="21"/>
        </w:rPr>
        <w:tab/>
      </w:r>
      <w:r>
        <w:rPr>
          <w:rFonts w:hint="eastAsia" w:ascii="黑体" w:hAnsi="黑体" w:eastAsia="黑体" w:cs="宋体"/>
          <w:szCs w:val="21"/>
        </w:rPr>
        <w:t xml:space="preserve"> </w:t>
      </w:r>
    </w:p>
    <w:p w14:paraId="51E95019">
      <w:pPr>
        <w:spacing w:line="340" w:lineRule="exact"/>
        <w:ind w:firstLine="420"/>
        <w:rPr>
          <w:rFonts w:ascii="黑体" w:hAnsi="黑体" w:eastAsia="黑体" w:cs="宋体"/>
          <w:szCs w:val="21"/>
        </w:rPr>
      </w:pPr>
      <w:r>
        <w:rPr>
          <w:rFonts w:hint="eastAsia" w:ascii="黑体" w:hAnsi="黑体" w:eastAsia="黑体" w:cs="宋体"/>
          <w:szCs w:val="21"/>
        </w:rPr>
        <w:t>C.企业</w:t>
      </w:r>
      <w:r>
        <w:rPr>
          <w:rFonts w:hint="eastAsia" w:ascii="黑体" w:hAnsi="黑体" w:eastAsia="黑体" w:cs="宋体"/>
          <w:szCs w:val="21"/>
        </w:rPr>
        <w:tab/>
      </w:r>
      <w:r>
        <w:rPr>
          <w:rFonts w:hint="eastAsia" w:ascii="黑体" w:hAnsi="黑体" w:eastAsia="黑体" w:cs="宋体"/>
          <w:szCs w:val="21"/>
        </w:rPr>
        <w:t xml:space="preserve"> </w:t>
      </w:r>
    </w:p>
    <w:p w14:paraId="7EB2B415">
      <w:pPr>
        <w:spacing w:line="340" w:lineRule="exact"/>
        <w:ind w:firstLine="420"/>
        <w:rPr>
          <w:rFonts w:ascii="黑体" w:hAnsi="黑体" w:eastAsia="黑体" w:cs="宋体"/>
          <w:szCs w:val="21"/>
        </w:rPr>
      </w:pPr>
      <w:r>
        <w:rPr>
          <w:rFonts w:hint="eastAsia" w:ascii="黑体" w:hAnsi="黑体" w:eastAsia="黑体" w:cs="宋体"/>
          <w:szCs w:val="21"/>
        </w:rPr>
        <w:t>D.个人</w:t>
      </w:r>
    </w:p>
    <w:p w14:paraId="28B38423">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0169CB82">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1994764C">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事业单位与实行聘用制的工作人员订立、履行、变更、解除或者终止劳动合同，法律、行政法规或者国务院另有规定的，依照其规定。未作规定的，依照（    ) 有关规定执行。</w:t>
      </w:r>
      <w:r>
        <w:rPr>
          <w:rFonts w:hint="eastAsia" w:ascii="黑体" w:hAnsi="黑体" w:eastAsia="黑体" w:cs="宋体"/>
          <w:szCs w:val="21"/>
        </w:rPr>
        <w:tab/>
      </w:r>
    </w:p>
    <w:p w14:paraId="6F8AEF3D">
      <w:pPr>
        <w:spacing w:line="340" w:lineRule="exact"/>
        <w:ind w:firstLine="420"/>
        <w:rPr>
          <w:rFonts w:ascii="黑体" w:hAnsi="黑体" w:eastAsia="黑体" w:cs="宋体"/>
          <w:szCs w:val="21"/>
        </w:rPr>
      </w:pPr>
      <w:r>
        <w:rPr>
          <w:rFonts w:hint="eastAsia" w:ascii="黑体" w:hAnsi="黑体" w:eastAsia="黑体" w:cs="宋体"/>
          <w:szCs w:val="21"/>
        </w:rPr>
        <w:t>A.《劳动合同法》</w:t>
      </w:r>
      <w:r>
        <w:rPr>
          <w:rFonts w:hint="eastAsia" w:ascii="黑体" w:hAnsi="黑体" w:eastAsia="黑体" w:cs="宋体"/>
          <w:szCs w:val="21"/>
        </w:rPr>
        <w:tab/>
      </w:r>
      <w:r>
        <w:rPr>
          <w:rFonts w:hint="eastAsia" w:ascii="黑体" w:hAnsi="黑体" w:eastAsia="黑体" w:cs="宋体"/>
          <w:szCs w:val="21"/>
        </w:rPr>
        <w:t xml:space="preserve"> </w:t>
      </w:r>
    </w:p>
    <w:p w14:paraId="4008E8C0">
      <w:pPr>
        <w:spacing w:line="340" w:lineRule="exact"/>
        <w:ind w:firstLine="420"/>
        <w:rPr>
          <w:rFonts w:ascii="黑体" w:hAnsi="黑体" w:eastAsia="黑体" w:cs="宋体"/>
          <w:szCs w:val="21"/>
        </w:rPr>
      </w:pPr>
      <w:r>
        <w:rPr>
          <w:rFonts w:hint="eastAsia" w:ascii="黑体" w:hAnsi="黑体" w:eastAsia="黑体" w:cs="宋体"/>
          <w:szCs w:val="21"/>
        </w:rPr>
        <w:t>B.《民法通则》</w:t>
      </w:r>
      <w:r>
        <w:rPr>
          <w:rFonts w:hint="eastAsia" w:ascii="黑体" w:hAnsi="黑体" w:eastAsia="黑体" w:cs="宋体"/>
          <w:szCs w:val="21"/>
        </w:rPr>
        <w:tab/>
      </w:r>
      <w:r>
        <w:rPr>
          <w:rFonts w:hint="eastAsia" w:ascii="黑体" w:hAnsi="黑体" w:eastAsia="黑体" w:cs="宋体"/>
          <w:szCs w:val="21"/>
        </w:rPr>
        <w:t xml:space="preserve"> </w:t>
      </w:r>
    </w:p>
    <w:p w14:paraId="30D5F5AD">
      <w:pPr>
        <w:spacing w:line="340" w:lineRule="exact"/>
        <w:ind w:firstLine="420"/>
        <w:rPr>
          <w:rFonts w:ascii="黑体" w:hAnsi="黑体" w:eastAsia="黑体" w:cs="宋体"/>
          <w:szCs w:val="21"/>
        </w:rPr>
      </w:pPr>
      <w:r>
        <w:rPr>
          <w:rFonts w:hint="eastAsia" w:ascii="黑体" w:hAnsi="黑体" w:eastAsia="黑体" w:cs="宋体"/>
          <w:szCs w:val="21"/>
        </w:rPr>
        <w:t>C.《合同法》</w:t>
      </w:r>
      <w:r>
        <w:rPr>
          <w:rFonts w:hint="eastAsia" w:ascii="黑体" w:hAnsi="黑体" w:eastAsia="黑体" w:cs="宋体"/>
          <w:szCs w:val="21"/>
        </w:rPr>
        <w:tab/>
      </w:r>
      <w:r>
        <w:rPr>
          <w:rFonts w:hint="eastAsia" w:ascii="黑体" w:hAnsi="黑体" w:eastAsia="黑体" w:cs="宋体"/>
          <w:szCs w:val="21"/>
        </w:rPr>
        <w:t xml:space="preserve"> </w:t>
      </w:r>
    </w:p>
    <w:p w14:paraId="1B3EC537">
      <w:pPr>
        <w:spacing w:line="340" w:lineRule="exact"/>
        <w:ind w:firstLine="420"/>
        <w:rPr>
          <w:rFonts w:ascii="黑体" w:hAnsi="黑体" w:eastAsia="黑体" w:cs="宋体"/>
          <w:szCs w:val="21"/>
        </w:rPr>
      </w:pPr>
      <w:r>
        <w:rPr>
          <w:rFonts w:hint="eastAsia" w:ascii="黑体" w:hAnsi="黑体" w:eastAsia="黑体" w:cs="宋体"/>
          <w:szCs w:val="21"/>
        </w:rPr>
        <w:t>D.《公务员法》</w:t>
      </w:r>
      <w:r>
        <w:rPr>
          <w:rFonts w:hint="eastAsia" w:ascii="黑体" w:hAnsi="黑体" w:eastAsia="黑体" w:cs="宋体"/>
          <w:szCs w:val="21"/>
        </w:rPr>
        <w:tab/>
      </w:r>
    </w:p>
    <w:p w14:paraId="5220A0E0">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57B12978">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53A24B58">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劳动行政部门的工作人员进行监督检查，（    ) 出示证件，依法行使职权，文明执法。</w:t>
      </w:r>
      <w:r>
        <w:rPr>
          <w:rFonts w:hint="eastAsia" w:ascii="黑体" w:hAnsi="黑体" w:eastAsia="黑体" w:cs="宋体"/>
          <w:szCs w:val="21"/>
        </w:rPr>
        <w:tab/>
      </w:r>
    </w:p>
    <w:p w14:paraId="14316236">
      <w:pPr>
        <w:spacing w:line="340" w:lineRule="exact"/>
        <w:ind w:firstLine="420"/>
        <w:rPr>
          <w:rFonts w:ascii="黑体" w:hAnsi="黑体" w:eastAsia="黑体" w:cs="宋体"/>
          <w:szCs w:val="21"/>
        </w:rPr>
      </w:pPr>
      <w:r>
        <w:rPr>
          <w:rFonts w:hint="eastAsia" w:ascii="黑体" w:hAnsi="黑体" w:eastAsia="黑体" w:cs="宋体"/>
          <w:szCs w:val="21"/>
        </w:rPr>
        <w:t>A.可以</w:t>
      </w:r>
      <w:r>
        <w:rPr>
          <w:rFonts w:hint="eastAsia" w:ascii="黑体" w:hAnsi="黑体" w:eastAsia="黑体" w:cs="宋体"/>
          <w:szCs w:val="21"/>
        </w:rPr>
        <w:tab/>
      </w:r>
      <w:r>
        <w:rPr>
          <w:rFonts w:hint="eastAsia" w:ascii="黑体" w:hAnsi="黑体" w:eastAsia="黑体" w:cs="宋体"/>
          <w:szCs w:val="21"/>
        </w:rPr>
        <w:t xml:space="preserve"> </w:t>
      </w:r>
    </w:p>
    <w:p w14:paraId="45917308">
      <w:pPr>
        <w:spacing w:line="340" w:lineRule="exact"/>
        <w:ind w:firstLine="420"/>
        <w:rPr>
          <w:rFonts w:ascii="黑体" w:hAnsi="黑体" w:eastAsia="黑体" w:cs="宋体"/>
          <w:szCs w:val="21"/>
        </w:rPr>
      </w:pPr>
      <w:r>
        <w:rPr>
          <w:rFonts w:hint="eastAsia" w:ascii="黑体" w:hAnsi="黑体" w:eastAsia="黑体" w:cs="宋体"/>
          <w:szCs w:val="21"/>
        </w:rPr>
        <w:t>B.应当</w:t>
      </w:r>
      <w:r>
        <w:rPr>
          <w:rFonts w:hint="eastAsia" w:ascii="黑体" w:hAnsi="黑体" w:eastAsia="黑体" w:cs="宋体"/>
          <w:szCs w:val="21"/>
        </w:rPr>
        <w:tab/>
      </w:r>
      <w:r>
        <w:rPr>
          <w:rFonts w:hint="eastAsia" w:ascii="黑体" w:hAnsi="黑体" w:eastAsia="黑体" w:cs="宋体"/>
          <w:szCs w:val="21"/>
        </w:rPr>
        <w:t xml:space="preserve"> </w:t>
      </w:r>
    </w:p>
    <w:p w14:paraId="77F6C355">
      <w:pPr>
        <w:spacing w:line="340" w:lineRule="exact"/>
        <w:ind w:firstLine="420"/>
        <w:rPr>
          <w:rFonts w:ascii="黑体" w:hAnsi="黑体" w:eastAsia="黑体" w:cs="宋体"/>
          <w:szCs w:val="21"/>
        </w:rPr>
      </w:pPr>
      <w:r>
        <w:rPr>
          <w:rFonts w:hint="eastAsia" w:ascii="黑体" w:hAnsi="黑体" w:eastAsia="黑体" w:cs="宋体"/>
          <w:szCs w:val="21"/>
        </w:rPr>
        <w:t>C.视情况</w:t>
      </w:r>
      <w:r>
        <w:rPr>
          <w:rFonts w:hint="eastAsia" w:ascii="黑体" w:hAnsi="黑体" w:eastAsia="黑体" w:cs="宋体"/>
          <w:szCs w:val="21"/>
        </w:rPr>
        <w:tab/>
      </w:r>
      <w:r>
        <w:rPr>
          <w:rFonts w:hint="eastAsia" w:ascii="黑体" w:hAnsi="黑体" w:eastAsia="黑体" w:cs="宋体"/>
          <w:szCs w:val="21"/>
        </w:rPr>
        <w:t xml:space="preserve"> </w:t>
      </w:r>
    </w:p>
    <w:p w14:paraId="50B09461">
      <w:pPr>
        <w:spacing w:line="340" w:lineRule="exact"/>
        <w:ind w:firstLine="420"/>
        <w:rPr>
          <w:rFonts w:ascii="黑体" w:hAnsi="黑体" w:eastAsia="黑体" w:cs="宋体"/>
          <w:szCs w:val="21"/>
        </w:rPr>
      </w:pPr>
      <w:r>
        <w:rPr>
          <w:rFonts w:hint="eastAsia" w:ascii="黑体" w:hAnsi="黑体" w:eastAsia="黑体" w:cs="宋体"/>
          <w:szCs w:val="21"/>
        </w:rPr>
        <w:t>D.无须</w:t>
      </w:r>
      <w:r>
        <w:rPr>
          <w:rFonts w:hint="eastAsia" w:ascii="黑体" w:hAnsi="黑体" w:eastAsia="黑体" w:cs="宋体"/>
          <w:szCs w:val="21"/>
        </w:rPr>
        <w:tab/>
      </w:r>
      <w:r>
        <w:rPr>
          <w:rFonts w:hint="eastAsia" w:ascii="黑体" w:hAnsi="黑体" w:eastAsia="黑体" w:cs="宋体"/>
          <w:szCs w:val="21"/>
        </w:rPr>
        <w:t xml:space="preserve"> </w:t>
      </w:r>
    </w:p>
    <w:p w14:paraId="21393ADC">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6A3A6402">
      <w:pPr>
        <w:spacing w:line="340" w:lineRule="exact"/>
        <w:ind w:firstLine="420"/>
        <w:rPr>
          <w:rFonts w:ascii="黑体" w:hAnsi="黑体" w:eastAsia="黑体" w:cs="宋体"/>
          <w:szCs w:val="21"/>
        </w:rPr>
      </w:pPr>
    </w:p>
    <w:p w14:paraId="621732B6">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在哪种情况下，用人单位不必向劳动者支付经济补偿？（    ) </w:t>
      </w:r>
      <w:r>
        <w:rPr>
          <w:rFonts w:hint="eastAsia" w:ascii="黑体" w:hAnsi="黑体" w:eastAsia="黑体" w:cs="宋体"/>
          <w:szCs w:val="21"/>
        </w:rPr>
        <w:tab/>
      </w:r>
    </w:p>
    <w:p w14:paraId="2F015486">
      <w:pPr>
        <w:spacing w:line="340" w:lineRule="exact"/>
        <w:ind w:firstLine="420"/>
        <w:rPr>
          <w:rFonts w:ascii="黑体" w:hAnsi="黑体" w:eastAsia="黑体" w:cs="宋体"/>
          <w:szCs w:val="21"/>
        </w:rPr>
      </w:pPr>
      <w:r>
        <w:rPr>
          <w:rFonts w:hint="eastAsia" w:ascii="黑体" w:hAnsi="黑体" w:eastAsia="黑体" w:cs="宋体"/>
          <w:szCs w:val="21"/>
        </w:rPr>
        <w:t>A.被依法宣告破产</w:t>
      </w:r>
      <w:r>
        <w:rPr>
          <w:rFonts w:hint="eastAsia" w:ascii="黑体" w:hAnsi="黑体" w:eastAsia="黑体" w:cs="宋体"/>
          <w:szCs w:val="21"/>
        </w:rPr>
        <w:tab/>
      </w:r>
      <w:r>
        <w:rPr>
          <w:rFonts w:hint="eastAsia" w:ascii="黑体" w:hAnsi="黑体" w:eastAsia="黑体" w:cs="宋体"/>
          <w:szCs w:val="21"/>
        </w:rPr>
        <w:t xml:space="preserve"> </w:t>
      </w:r>
    </w:p>
    <w:p w14:paraId="61145B70">
      <w:pPr>
        <w:spacing w:line="340" w:lineRule="exact"/>
        <w:ind w:firstLine="420"/>
        <w:rPr>
          <w:rFonts w:ascii="黑体" w:hAnsi="黑体" w:eastAsia="黑体" w:cs="宋体"/>
          <w:szCs w:val="21"/>
        </w:rPr>
      </w:pPr>
      <w:r>
        <w:rPr>
          <w:rFonts w:hint="eastAsia" w:ascii="黑体" w:hAnsi="黑体" w:eastAsia="黑体" w:cs="宋体"/>
          <w:szCs w:val="21"/>
        </w:rPr>
        <w:t>B.劳动者主动向用人单位提出解除劳动合同并与用人单位协商一致解除劳动合同</w:t>
      </w:r>
    </w:p>
    <w:p w14:paraId="6504D1D2">
      <w:pPr>
        <w:spacing w:line="340" w:lineRule="exact"/>
        <w:ind w:firstLine="420"/>
        <w:rPr>
          <w:rFonts w:ascii="黑体" w:hAnsi="黑体" w:eastAsia="黑体" w:cs="宋体"/>
          <w:szCs w:val="21"/>
        </w:rPr>
      </w:pPr>
      <w:r>
        <w:rPr>
          <w:rFonts w:hint="eastAsia" w:ascii="黑体" w:hAnsi="黑体" w:eastAsia="黑体" w:cs="宋体"/>
          <w:szCs w:val="21"/>
        </w:rPr>
        <w:t>C.被吊销营业执照</w:t>
      </w:r>
      <w:r>
        <w:rPr>
          <w:rFonts w:hint="eastAsia" w:ascii="黑体" w:hAnsi="黑体" w:eastAsia="黑体" w:cs="宋体"/>
          <w:szCs w:val="21"/>
        </w:rPr>
        <w:tab/>
      </w:r>
      <w:r>
        <w:rPr>
          <w:rFonts w:hint="eastAsia" w:ascii="黑体" w:hAnsi="黑体" w:eastAsia="黑体" w:cs="宋体"/>
          <w:szCs w:val="21"/>
        </w:rPr>
        <w:t xml:space="preserve"> </w:t>
      </w:r>
    </w:p>
    <w:p w14:paraId="04F241FB">
      <w:pPr>
        <w:spacing w:line="340" w:lineRule="exact"/>
        <w:ind w:firstLine="420"/>
        <w:rPr>
          <w:rFonts w:ascii="黑体" w:hAnsi="黑体" w:eastAsia="黑体" w:cs="宋体"/>
          <w:szCs w:val="21"/>
        </w:rPr>
      </w:pPr>
      <w:r>
        <w:rPr>
          <w:rFonts w:hint="eastAsia" w:ascii="黑体" w:hAnsi="黑体" w:eastAsia="黑体" w:cs="宋体"/>
          <w:szCs w:val="21"/>
        </w:rPr>
        <w:t>D.被责令关闭、撤销</w:t>
      </w:r>
      <w:r>
        <w:rPr>
          <w:rFonts w:hint="eastAsia" w:ascii="黑体" w:hAnsi="黑体" w:eastAsia="黑体" w:cs="宋体"/>
          <w:szCs w:val="21"/>
        </w:rPr>
        <w:tab/>
      </w:r>
      <w:r>
        <w:rPr>
          <w:rFonts w:hint="eastAsia" w:ascii="黑体" w:hAnsi="黑体" w:eastAsia="黑体" w:cs="宋体"/>
          <w:szCs w:val="21"/>
        </w:rPr>
        <w:t xml:space="preserve"> </w:t>
      </w:r>
    </w:p>
    <w:p w14:paraId="5CD9E1BF">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36DDB49A">
      <w:pPr>
        <w:spacing w:line="340" w:lineRule="exact"/>
        <w:ind w:firstLine="420"/>
        <w:rPr>
          <w:rFonts w:ascii="黑体" w:hAnsi="黑体" w:eastAsia="黑体" w:cs="宋体"/>
          <w:szCs w:val="21"/>
        </w:rPr>
      </w:pPr>
    </w:p>
    <w:p w14:paraId="41C126F3">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用人单位违法解除或者终止劳动合同，劳动者要求继续履行劳动合同的，用人单位（    ) 。</w:t>
      </w:r>
      <w:r>
        <w:rPr>
          <w:rFonts w:hint="eastAsia" w:ascii="黑体" w:hAnsi="黑体" w:eastAsia="黑体" w:cs="宋体"/>
          <w:szCs w:val="21"/>
        </w:rPr>
        <w:tab/>
      </w:r>
    </w:p>
    <w:p w14:paraId="2A0017AA">
      <w:pPr>
        <w:spacing w:line="340" w:lineRule="exact"/>
        <w:ind w:firstLine="420"/>
        <w:rPr>
          <w:rFonts w:ascii="黑体" w:hAnsi="黑体" w:eastAsia="黑体" w:cs="宋体"/>
          <w:szCs w:val="21"/>
        </w:rPr>
      </w:pPr>
      <w:r>
        <w:rPr>
          <w:rFonts w:hint="eastAsia" w:ascii="黑体" w:hAnsi="黑体" w:eastAsia="黑体" w:cs="宋体"/>
          <w:szCs w:val="21"/>
        </w:rPr>
        <w:t>A.应当支付赔偿金</w:t>
      </w:r>
      <w:r>
        <w:rPr>
          <w:rFonts w:hint="eastAsia" w:ascii="黑体" w:hAnsi="黑体" w:eastAsia="黑体" w:cs="宋体"/>
          <w:szCs w:val="21"/>
        </w:rPr>
        <w:tab/>
      </w:r>
      <w:r>
        <w:rPr>
          <w:rFonts w:hint="eastAsia" w:ascii="黑体" w:hAnsi="黑体" w:eastAsia="黑体" w:cs="宋体"/>
          <w:szCs w:val="21"/>
        </w:rPr>
        <w:t xml:space="preserve"> </w:t>
      </w:r>
    </w:p>
    <w:p w14:paraId="60989100">
      <w:pPr>
        <w:spacing w:line="340" w:lineRule="exact"/>
        <w:ind w:firstLine="420"/>
        <w:rPr>
          <w:rFonts w:ascii="黑体" w:hAnsi="黑体" w:eastAsia="黑体" w:cs="宋体"/>
          <w:szCs w:val="21"/>
        </w:rPr>
      </w:pPr>
      <w:r>
        <w:rPr>
          <w:rFonts w:hint="eastAsia" w:ascii="黑体" w:hAnsi="黑体" w:eastAsia="黑体" w:cs="宋体"/>
          <w:szCs w:val="21"/>
        </w:rPr>
        <w:t>B.可以支付赔偿金</w:t>
      </w:r>
      <w:r>
        <w:rPr>
          <w:rFonts w:hint="eastAsia" w:ascii="黑体" w:hAnsi="黑体" w:eastAsia="黑体" w:cs="宋体"/>
          <w:szCs w:val="21"/>
        </w:rPr>
        <w:tab/>
      </w:r>
      <w:r>
        <w:rPr>
          <w:rFonts w:hint="eastAsia" w:ascii="黑体" w:hAnsi="黑体" w:eastAsia="黑体" w:cs="宋体"/>
          <w:szCs w:val="21"/>
        </w:rPr>
        <w:t xml:space="preserve"> </w:t>
      </w:r>
    </w:p>
    <w:p w14:paraId="57FF8856">
      <w:pPr>
        <w:spacing w:line="340" w:lineRule="exact"/>
        <w:ind w:firstLine="420"/>
        <w:rPr>
          <w:rFonts w:ascii="黑体" w:hAnsi="黑体" w:eastAsia="黑体" w:cs="宋体"/>
          <w:szCs w:val="21"/>
        </w:rPr>
      </w:pPr>
      <w:r>
        <w:rPr>
          <w:rFonts w:hint="eastAsia" w:ascii="黑体" w:hAnsi="黑体" w:eastAsia="黑体" w:cs="宋体"/>
          <w:szCs w:val="21"/>
        </w:rPr>
        <w:t>C.应当继续履行</w:t>
      </w:r>
      <w:r>
        <w:rPr>
          <w:rFonts w:hint="eastAsia" w:ascii="黑体" w:hAnsi="黑体" w:eastAsia="黑体" w:cs="宋体"/>
          <w:szCs w:val="21"/>
        </w:rPr>
        <w:tab/>
      </w:r>
      <w:r>
        <w:rPr>
          <w:rFonts w:hint="eastAsia" w:ascii="黑体" w:hAnsi="黑体" w:eastAsia="黑体" w:cs="宋体"/>
          <w:szCs w:val="21"/>
        </w:rPr>
        <w:t xml:space="preserve"> </w:t>
      </w:r>
    </w:p>
    <w:p w14:paraId="011E3532">
      <w:pPr>
        <w:spacing w:line="340" w:lineRule="exact"/>
        <w:ind w:firstLine="420"/>
        <w:rPr>
          <w:rFonts w:ascii="黑体" w:hAnsi="黑体" w:eastAsia="黑体" w:cs="宋体"/>
          <w:szCs w:val="21"/>
        </w:rPr>
      </w:pPr>
      <w:r>
        <w:rPr>
          <w:rFonts w:hint="eastAsia" w:ascii="黑体" w:hAnsi="黑体" w:eastAsia="黑体" w:cs="宋体"/>
          <w:szCs w:val="21"/>
        </w:rPr>
        <w:t>D.可以不继续履行</w:t>
      </w:r>
      <w:r>
        <w:rPr>
          <w:rFonts w:hint="eastAsia" w:ascii="黑体" w:hAnsi="黑体" w:eastAsia="黑体" w:cs="宋体"/>
          <w:szCs w:val="21"/>
        </w:rPr>
        <w:tab/>
      </w:r>
      <w:r>
        <w:rPr>
          <w:rFonts w:hint="eastAsia" w:ascii="黑体" w:hAnsi="黑体" w:eastAsia="黑体" w:cs="宋体"/>
          <w:szCs w:val="21"/>
        </w:rPr>
        <w:t xml:space="preserve"> </w:t>
      </w:r>
    </w:p>
    <w:p w14:paraId="7EEB6C7E">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05B78FCF">
      <w:pPr>
        <w:spacing w:line="340" w:lineRule="exact"/>
        <w:ind w:firstLine="420"/>
        <w:rPr>
          <w:rFonts w:ascii="黑体" w:hAnsi="黑体" w:eastAsia="黑体" w:cs="宋体"/>
          <w:szCs w:val="21"/>
        </w:rPr>
      </w:pPr>
    </w:p>
    <w:p w14:paraId="3A22C425">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在哪种情况下，视为企业与劳动者签订无固定期劳动合同？（    ) </w:t>
      </w:r>
      <w:r>
        <w:rPr>
          <w:rFonts w:hint="eastAsia" w:ascii="黑体" w:hAnsi="黑体" w:eastAsia="黑体" w:cs="宋体"/>
          <w:szCs w:val="21"/>
        </w:rPr>
        <w:tab/>
      </w:r>
    </w:p>
    <w:p w14:paraId="62CB9442">
      <w:pPr>
        <w:spacing w:line="340" w:lineRule="exact"/>
        <w:ind w:firstLine="420"/>
        <w:rPr>
          <w:rFonts w:ascii="黑体" w:hAnsi="黑体" w:eastAsia="黑体" w:cs="宋体"/>
          <w:szCs w:val="21"/>
        </w:rPr>
      </w:pPr>
      <w:r>
        <w:rPr>
          <w:rFonts w:hint="eastAsia" w:ascii="黑体" w:hAnsi="黑体" w:eastAsia="黑体" w:cs="宋体"/>
          <w:szCs w:val="21"/>
        </w:rPr>
        <w:t>A.企业超过12个月未与劳动者签订劳动合同的</w:t>
      </w:r>
      <w:r>
        <w:rPr>
          <w:rFonts w:hint="eastAsia" w:ascii="黑体" w:hAnsi="黑体" w:eastAsia="黑体" w:cs="宋体"/>
          <w:szCs w:val="21"/>
        </w:rPr>
        <w:tab/>
      </w:r>
      <w:r>
        <w:rPr>
          <w:rFonts w:hint="eastAsia" w:ascii="黑体" w:hAnsi="黑体" w:eastAsia="黑体" w:cs="宋体"/>
          <w:szCs w:val="21"/>
        </w:rPr>
        <w:t xml:space="preserve"> </w:t>
      </w:r>
    </w:p>
    <w:p w14:paraId="3703997E">
      <w:pPr>
        <w:spacing w:line="340" w:lineRule="exact"/>
        <w:ind w:firstLine="420"/>
        <w:rPr>
          <w:rFonts w:ascii="黑体" w:hAnsi="黑体" w:eastAsia="黑体" w:cs="宋体"/>
          <w:szCs w:val="21"/>
        </w:rPr>
      </w:pPr>
      <w:r>
        <w:rPr>
          <w:rFonts w:hint="eastAsia" w:ascii="黑体" w:hAnsi="黑体" w:eastAsia="黑体" w:cs="宋体"/>
          <w:szCs w:val="21"/>
        </w:rPr>
        <w:t>B.企业与劳动者签订第三个劳动合同的</w:t>
      </w:r>
      <w:r>
        <w:rPr>
          <w:rFonts w:hint="eastAsia" w:ascii="黑体" w:hAnsi="黑体" w:eastAsia="黑体" w:cs="宋体"/>
          <w:szCs w:val="21"/>
        </w:rPr>
        <w:tab/>
      </w:r>
      <w:r>
        <w:rPr>
          <w:rFonts w:hint="eastAsia" w:ascii="黑体" w:hAnsi="黑体" w:eastAsia="黑体" w:cs="宋体"/>
          <w:szCs w:val="21"/>
        </w:rPr>
        <w:t xml:space="preserve"> </w:t>
      </w:r>
    </w:p>
    <w:p w14:paraId="202457BC">
      <w:pPr>
        <w:spacing w:line="340" w:lineRule="exact"/>
        <w:ind w:firstLine="420"/>
        <w:rPr>
          <w:rFonts w:ascii="黑体" w:hAnsi="黑体" w:eastAsia="黑体" w:cs="宋体"/>
          <w:szCs w:val="21"/>
        </w:rPr>
      </w:pPr>
      <w:r>
        <w:rPr>
          <w:rFonts w:hint="eastAsia" w:ascii="黑体" w:hAnsi="黑体" w:eastAsia="黑体" w:cs="宋体"/>
          <w:szCs w:val="21"/>
        </w:rPr>
        <w:t>C.劳动者在该企业连续工作满6年的</w:t>
      </w:r>
      <w:r>
        <w:rPr>
          <w:rFonts w:hint="eastAsia" w:ascii="黑体" w:hAnsi="黑体" w:eastAsia="黑体" w:cs="宋体"/>
          <w:szCs w:val="21"/>
        </w:rPr>
        <w:tab/>
      </w:r>
      <w:r>
        <w:rPr>
          <w:rFonts w:hint="eastAsia" w:ascii="黑体" w:hAnsi="黑体" w:eastAsia="黑体" w:cs="宋体"/>
          <w:szCs w:val="21"/>
        </w:rPr>
        <w:t xml:space="preserve"> </w:t>
      </w:r>
    </w:p>
    <w:p w14:paraId="2D467C6C">
      <w:pPr>
        <w:spacing w:line="340" w:lineRule="exact"/>
        <w:ind w:firstLine="420"/>
        <w:rPr>
          <w:rFonts w:ascii="黑体" w:hAnsi="黑体" w:eastAsia="黑体" w:cs="宋体"/>
          <w:szCs w:val="21"/>
        </w:rPr>
      </w:pPr>
      <w:r>
        <w:rPr>
          <w:rFonts w:hint="eastAsia" w:ascii="黑体" w:hAnsi="黑体" w:eastAsia="黑体" w:cs="宋体"/>
          <w:szCs w:val="21"/>
        </w:rPr>
        <w:t>D.劳动者在该企业连续工作满8年的</w:t>
      </w:r>
      <w:r>
        <w:rPr>
          <w:rFonts w:hint="eastAsia" w:ascii="黑体" w:hAnsi="黑体" w:eastAsia="黑体" w:cs="宋体"/>
          <w:szCs w:val="21"/>
        </w:rPr>
        <w:tab/>
      </w:r>
    </w:p>
    <w:p w14:paraId="04200CC3">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55DBAE62">
      <w:pPr>
        <w:spacing w:line="340" w:lineRule="exact"/>
        <w:ind w:firstLine="420"/>
        <w:rPr>
          <w:rFonts w:ascii="黑体" w:hAnsi="黑体" w:eastAsia="黑体" w:cs="宋体"/>
          <w:szCs w:val="21"/>
        </w:rPr>
      </w:pPr>
    </w:p>
    <w:p w14:paraId="0A3935EF">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用人单位违法与劳动者约定试用期的，由劳动行政部门责令改正；违法约定的试用期已经履行的，由用人单位以（    ) 为标准，按已经履行的超过法定试用期的期间向劳动者支付赔偿金。</w:t>
      </w:r>
      <w:r>
        <w:rPr>
          <w:rFonts w:hint="eastAsia" w:ascii="黑体" w:hAnsi="黑体" w:eastAsia="黑体" w:cs="宋体"/>
          <w:szCs w:val="21"/>
        </w:rPr>
        <w:tab/>
      </w:r>
    </w:p>
    <w:p w14:paraId="4FD6B677">
      <w:pPr>
        <w:spacing w:line="340" w:lineRule="exact"/>
        <w:ind w:firstLine="420"/>
        <w:rPr>
          <w:rFonts w:ascii="黑体" w:hAnsi="黑体" w:eastAsia="黑体" w:cs="宋体"/>
          <w:szCs w:val="21"/>
        </w:rPr>
      </w:pPr>
      <w:r>
        <w:rPr>
          <w:rFonts w:hint="eastAsia" w:ascii="黑体" w:hAnsi="黑体" w:eastAsia="黑体" w:cs="宋体"/>
          <w:szCs w:val="21"/>
        </w:rPr>
        <w:t>A.劳动者试用期满月工资</w:t>
      </w:r>
      <w:r>
        <w:rPr>
          <w:rFonts w:hint="eastAsia" w:ascii="黑体" w:hAnsi="黑体" w:eastAsia="黑体" w:cs="宋体"/>
          <w:szCs w:val="21"/>
        </w:rPr>
        <w:tab/>
      </w:r>
      <w:r>
        <w:rPr>
          <w:rFonts w:hint="eastAsia" w:ascii="黑体" w:hAnsi="黑体" w:eastAsia="黑体" w:cs="宋体"/>
          <w:szCs w:val="21"/>
        </w:rPr>
        <w:t xml:space="preserve"> </w:t>
      </w:r>
    </w:p>
    <w:p w14:paraId="7B22C63F">
      <w:pPr>
        <w:spacing w:line="340" w:lineRule="exact"/>
        <w:ind w:firstLine="420"/>
        <w:rPr>
          <w:rFonts w:ascii="黑体" w:hAnsi="黑体" w:eastAsia="黑体" w:cs="宋体"/>
          <w:szCs w:val="21"/>
        </w:rPr>
      </w:pPr>
      <w:r>
        <w:rPr>
          <w:rFonts w:hint="eastAsia" w:ascii="黑体" w:hAnsi="黑体" w:eastAsia="黑体" w:cs="宋体"/>
          <w:szCs w:val="21"/>
        </w:rPr>
        <w:t>B.劳动者试用期工资的两倍</w:t>
      </w:r>
      <w:r>
        <w:rPr>
          <w:rFonts w:hint="eastAsia" w:ascii="黑体" w:hAnsi="黑体" w:eastAsia="黑体" w:cs="宋体"/>
          <w:szCs w:val="21"/>
        </w:rPr>
        <w:tab/>
      </w:r>
      <w:r>
        <w:rPr>
          <w:rFonts w:hint="eastAsia" w:ascii="黑体" w:hAnsi="黑体" w:eastAsia="黑体" w:cs="宋体"/>
          <w:szCs w:val="21"/>
        </w:rPr>
        <w:t xml:space="preserve"> </w:t>
      </w:r>
    </w:p>
    <w:p w14:paraId="001C68FC">
      <w:pPr>
        <w:spacing w:line="340" w:lineRule="exact"/>
        <w:ind w:firstLine="420"/>
        <w:rPr>
          <w:rFonts w:ascii="黑体" w:hAnsi="黑体" w:eastAsia="黑体" w:cs="宋体"/>
          <w:szCs w:val="21"/>
        </w:rPr>
      </w:pPr>
      <w:r>
        <w:rPr>
          <w:rFonts w:hint="eastAsia" w:ascii="黑体" w:hAnsi="黑体" w:eastAsia="黑体" w:cs="宋体"/>
          <w:szCs w:val="21"/>
        </w:rPr>
        <w:t>C.当地最低工资</w:t>
      </w:r>
      <w:r>
        <w:rPr>
          <w:rFonts w:hint="eastAsia" w:ascii="黑体" w:hAnsi="黑体" w:eastAsia="黑体" w:cs="宋体"/>
          <w:szCs w:val="21"/>
        </w:rPr>
        <w:tab/>
      </w:r>
      <w:r>
        <w:rPr>
          <w:rFonts w:hint="eastAsia" w:ascii="黑体" w:hAnsi="黑体" w:eastAsia="黑体" w:cs="宋体"/>
          <w:szCs w:val="21"/>
        </w:rPr>
        <w:t xml:space="preserve"> </w:t>
      </w:r>
    </w:p>
    <w:p w14:paraId="5CF43608">
      <w:pPr>
        <w:spacing w:line="340" w:lineRule="exact"/>
        <w:ind w:firstLine="420"/>
        <w:rPr>
          <w:rFonts w:ascii="黑体" w:hAnsi="黑体" w:eastAsia="黑体" w:cs="宋体"/>
          <w:szCs w:val="21"/>
        </w:rPr>
      </w:pPr>
      <w:r>
        <w:rPr>
          <w:rFonts w:hint="eastAsia" w:ascii="黑体" w:hAnsi="黑体" w:eastAsia="黑体" w:cs="宋体"/>
          <w:szCs w:val="21"/>
        </w:rPr>
        <w:t>D.当地平均工资</w:t>
      </w:r>
    </w:p>
    <w:p w14:paraId="1FC9AA60">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3D9B4908">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2883758E">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劳动合同依法被确认无效，给对方造成损害的，（    ) 应当承担赔偿责任。</w:t>
      </w:r>
      <w:r>
        <w:rPr>
          <w:rFonts w:hint="eastAsia" w:ascii="黑体" w:hAnsi="黑体" w:eastAsia="黑体" w:cs="宋体"/>
          <w:szCs w:val="21"/>
        </w:rPr>
        <w:tab/>
      </w:r>
    </w:p>
    <w:p w14:paraId="5641A353">
      <w:pPr>
        <w:spacing w:line="340" w:lineRule="exact"/>
        <w:ind w:firstLine="420"/>
        <w:rPr>
          <w:rFonts w:ascii="黑体" w:hAnsi="黑体" w:eastAsia="黑体" w:cs="宋体"/>
          <w:szCs w:val="21"/>
        </w:rPr>
      </w:pPr>
      <w:r>
        <w:rPr>
          <w:rFonts w:hint="eastAsia" w:ascii="黑体" w:hAnsi="黑体" w:eastAsia="黑体" w:cs="宋体"/>
          <w:szCs w:val="21"/>
        </w:rPr>
        <w:t>A.用人单位</w:t>
      </w:r>
      <w:r>
        <w:rPr>
          <w:rFonts w:hint="eastAsia" w:ascii="黑体" w:hAnsi="黑体" w:eastAsia="黑体" w:cs="宋体"/>
          <w:szCs w:val="21"/>
        </w:rPr>
        <w:tab/>
      </w:r>
      <w:r>
        <w:rPr>
          <w:rFonts w:hint="eastAsia" w:ascii="黑体" w:hAnsi="黑体" w:eastAsia="黑体" w:cs="宋体"/>
          <w:szCs w:val="21"/>
        </w:rPr>
        <w:t xml:space="preserve"> </w:t>
      </w:r>
    </w:p>
    <w:p w14:paraId="2F237FB8">
      <w:pPr>
        <w:spacing w:line="340" w:lineRule="exact"/>
        <w:ind w:firstLine="420"/>
        <w:rPr>
          <w:rFonts w:ascii="黑体" w:hAnsi="黑体" w:eastAsia="黑体" w:cs="宋体"/>
          <w:szCs w:val="21"/>
        </w:rPr>
      </w:pPr>
      <w:r>
        <w:rPr>
          <w:rFonts w:hint="eastAsia" w:ascii="黑体" w:hAnsi="黑体" w:eastAsia="黑体" w:cs="宋体"/>
          <w:szCs w:val="21"/>
        </w:rPr>
        <w:t>B.有过错的一方</w:t>
      </w:r>
      <w:r>
        <w:rPr>
          <w:rFonts w:hint="eastAsia" w:ascii="黑体" w:hAnsi="黑体" w:eastAsia="黑体" w:cs="宋体"/>
          <w:szCs w:val="21"/>
        </w:rPr>
        <w:tab/>
      </w:r>
      <w:r>
        <w:rPr>
          <w:rFonts w:hint="eastAsia" w:ascii="黑体" w:hAnsi="黑体" w:eastAsia="黑体" w:cs="宋体"/>
          <w:szCs w:val="21"/>
        </w:rPr>
        <w:t xml:space="preserve"> </w:t>
      </w:r>
    </w:p>
    <w:p w14:paraId="7FE78424">
      <w:pPr>
        <w:spacing w:line="340" w:lineRule="exact"/>
        <w:ind w:firstLine="420"/>
        <w:rPr>
          <w:rFonts w:ascii="黑体" w:hAnsi="黑体" w:eastAsia="黑体" w:cs="宋体"/>
          <w:szCs w:val="21"/>
        </w:rPr>
      </w:pPr>
      <w:r>
        <w:rPr>
          <w:rFonts w:hint="eastAsia" w:ascii="黑体" w:hAnsi="黑体" w:eastAsia="黑体" w:cs="宋体"/>
          <w:szCs w:val="21"/>
        </w:rPr>
        <w:t>C.劳动者</w:t>
      </w:r>
      <w:r>
        <w:rPr>
          <w:rFonts w:hint="eastAsia" w:ascii="黑体" w:hAnsi="黑体" w:eastAsia="黑体" w:cs="宋体"/>
          <w:szCs w:val="21"/>
        </w:rPr>
        <w:tab/>
      </w:r>
      <w:r>
        <w:rPr>
          <w:rFonts w:hint="eastAsia" w:ascii="黑体" w:hAnsi="黑体" w:eastAsia="黑体" w:cs="宋体"/>
          <w:szCs w:val="21"/>
        </w:rPr>
        <w:t xml:space="preserve"> </w:t>
      </w:r>
    </w:p>
    <w:p w14:paraId="6FC55229">
      <w:pPr>
        <w:spacing w:line="340" w:lineRule="exact"/>
        <w:ind w:firstLine="420"/>
        <w:rPr>
          <w:rFonts w:ascii="黑体" w:hAnsi="黑体" w:eastAsia="黑体" w:cs="宋体"/>
          <w:szCs w:val="21"/>
        </w:rPr>
      </w:pPr>
      <w:r>
        <w:rPr>
          <w:rFonts w:hint="eastAsia" w:ascii="黑体" w:hAnsi="黑体" w:eastAsia="黑体" w:cs="宋体"/>
          <w:szCs w:val="21"/>
        </w:rPr>
        <w:t>D.工会</w:t>
      </w:r>
      <w:r>
        <w:rPr>
          <w:rFonts w:hint="eastAsia" w:ascii="黑体" w:hAnsi="黑体" w:eastAsia="黑体" w:cs="宋体"/>
          <w:szCs w:val="21"/>
        </w:rPr>
        <w:tab/>
      </w:r>
      <w:r>
        <w:rPr>
          <w:rFonts w:hint="eastAsia" w:ascii="黑体" w:hAnsi="黑体" w:eastAsia="黑体" w:cs="宋体"/>
          <w:szCs w:val="21"/>
        </w:rPr>
        <w:t xml:space="preserve"> </w:t>
      </w:r>
    </w:p>
    <w:p w14:paraId="50D556D1">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634882D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用人单位招用与其他用人单位尚未解除或者终止劳动合同的劳动者，给其他用人单位造成损失的，应当承担（    ) 赔偿责任。</w:t>
      </w:r>
      <w:r>
        <w:rPr>
          <w:rFonts w:hint="eastAsia" w:ascii="黑体" w:hAnsi="黑体" w:eastAsia="黑体" w:cs="宋体"/>
          <w:szCs w:val="21"/>
        </w:rPr>
        <w:tab/>
      </w:r>
    </w:p>
    <w:p w14:paraId="6FD156B0">
      <w:pPr>
        <w:spacing w:line="340" w:lineRule="exact"/>
        <w:ind w:firstLine="420"/>
        <w:rPr>
          <w:rFonts w:ascii="黑体" w:hAnsi="黑体" w:eastAsia="黑体" w:cs="宋体"/>
          <w:szCs w:val="21"/>
        </w:rPr>
      </w:pPr>
      <w:r>
        <w:rPr>
          <w:rFonts w:hint="eastAsia" w:ascii="黑体" w:hAnsi="黑体" w:eastAsia="黑体" w:cs="宋体"/>
          <w:szCs w:val="21"/>
        </w:rPr>
        <w:t>A.违约</w:t>
      </w:r>
      <w:r>
        <w:rPr>
          <w:rFonts w:hint="eastAsia" w:ascii="黑体" w:hAnsi="黑体" w:eastAsia="黑体" w:cs="宋体"/>
          <w:szCs w:val="21"/>
        </w:rPr>
        <w:tab/>
      </w:r>
      <w:r>
        <w:rPr>
          <w:rFonts w:hint="eastAsia" w:ascii="黑体" w:hAnsi="黑体" w:eastAsia="黑体" w:cs="宋体"/>
          <w:szCs w:val="21"/>
        </w:rPr>
        <w:t xml:space="preserve"> </w:t>
      </w:r>
    </w:p>
    <w:p w14:paraId="4CF7882F">
      <w:pPr>
        <w:spacing w:line="340" w:lineRule="exact"/>
        <w:ind w:firstLine="420"/>
        <w:rPr>
          <w:rFonts w:ascii="黑体" w:hAnsi="黑体" w:eastAsia="黑体" w:cs="宋体"/>
          <w:szCs w:val="21"/>
        </w:rPr>
      </w:pPr>
      <w:r>
        <w:rPr>
          <w:rFonts w:hint="eastAsia" w:ascii="黑体" w:hAnsi="黑体" w:eastAsia="黑体" w:cs="宋体"/>
          <w:szCs w:val="21"/>
        </w:rPr>
        <w:t>B.连带</w:t>
      </w:r>
      <w:r>
        <w:rPr>
          <w:rFonts w:hint="eastAsia" w:ascii="黑体" w:hAnsi="黑体" w:eastAsia="黑体" w:cs="宋体"/>
          <w:szCs w:val="21"/>
        </w:rPr>
        <w:tab/>
      </w:r>
      <w:r>
        <w:rPr>
          <w:rFonts w:hint="eastAsia" w:ascii="黑体" w:hAnsi="黑体" w:eastAsia="黑体" w:cs="宋体"/>
          <w:szCs w:val="21"/>
        </w:rPr>
        <w:t xml:space="preserve"> </w:t>
      </w:r>
    </w:p>
    <w:p w14:paraId="4F3062CB">
      <w:pPr>
        <w:spacing w:line="340" w:lineRule="exact"/>
        <w:ind w:firstLine="420"/>
        <w:rPr>
          <w:rFonts w:ascii="黑体" w:hAnsi="黑体" w:eastAsia="黑体" w:cs="宋体"/>
          <w:szCs w:val="21"/>
        </w:rPr>
      </w:pPr>
      <w:r>
        <w:rPr>
          <w:rFonts w:hint="eastAsia" w:ascii="黑体" w:hAnsi="黑体" w:eastAsia="黑体" w:cs="宋体"/>
          <w:szCs w:val="21"/>
        </w:rPr>
        <w:t>C.刑事</w:t>
      </w:r>
      <w:r>
        <w:rPr>
          <w:rFonts w:hint="eastAsia" w:ascii="黑体" w:hAnsi="黑体" w:eastAsia="黑体" w:cs="宋体"/>
          <w:szCs w:val="21"/>
        </w:rPr>
        <w:tab/>
      </w:r>
      <w:r>
        <w:rPr>
          <w:rFonts w:hint="eastAsia" w:ascii="黑体" w:hAnsi="黑体" w:eastAsia="黑体" w:cs="宋体"/>
          <w:szCs w:val="21"/>
        </w:rPr>
        <w:t xml:space="preserve"> </w:t>
      </w:r>
    </w:p>
    <w:p w14:paraId="0E4AD8EB">
      <w:pPr>
        <w:spacing w:line="340" w:lineRule="exact"/>
        <w:ind w:firstLine="420"/>
        <w:rPr>
          <w:rFonts w:ascii="黑体" w:hAnsi="黑体" w:eastAsia="黑体" w:cs="宋体"/>
          <w:szCs w:val="21"/>
        </w:rPr>
      </w:pPr>
      <w:r>
        <w:rPr>
          <w:rFonts w:hint="eastAsia" w:ascii="黑体" w:hAnsi="黑体" w:eastAsia="黑体" w:cs="宋体"/>
          <w:szCs w:val="21"/>
        </w:rPr>
        <w:t>D.行政</w:t>
      </w:r>
    </w:p>
    <w:p w14:paraId="68707AAC">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45731C4D">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476AE77C">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劳动者在同一用人单位连续工作满（    ) 年后提出与用人单位订立无固定期限劳动合同的，应当订立无固定期限劳动合同。</w:t>
      </w:r>
      <w:r>
        <w:rPr>
          <w:rFonts w:hint="eastAsia" w:ascii="黑体" w:hAnsi="黑体" w:eastAsia="黑体" w:cs="宋体"/>
          <w:szCs w:val="21"/>
        </w:rPr>
        <w:tab/>
      </w:r>
    </w:p>
    <w:p w14:paraId="6B3F5251">
      <w:pPr>
        <w:spacing w:line="340" w:lineRule="exact"/>
        <w:ind w:firstLine="420"/>
        <w:rPr>
          <w:rFonts w:ascii="黑体" w:hAnsi="黑体" w:eastAsia="黑体" w:cs="宋体"/>
          <w:szCs w:val="21"/>
        </w:rPr>
      </w:pPr>
      <w:r>
        <w:rPr>
          <w:rFonts w:hint="eastAsia" w:ascii="黑体" w:hAnsi="黑体" w:eastAsia="黑体" w:cs="宋体"/>
          <w:szCs w:val="21"/>
        </w:rPr>
        <w:t>A.三</w:t>
      </w:r>
      <w:r>
        <w:rPr>
          <w:rFonts w:hint="eastAsia" w:ascii="黑体" w:hAnsi="黑体" w:eastAsia="黑体" w:cs="宋体"/>
          <w:szCs w:val="21"/>
        </w:rPr>
        <w:tab/>
      </w:r>
      <w:r>
        <w:rPr>
          <w:rFonts w:hint="eastAsia" w:ascii="黑体" w:hAnsi="黑体" w:eastAsia="黑体" w:cs="宋体"/>
          <w:szCs w:val="21"/>
        </w:rPr>
        <w:t xml:space="preserve"> </w:t>
      </w:r>
    </w:p>
    <w:p w14:paraId="7745D832">
      <w:pPr>
        <w:spacing w:line="340" w:lineRule="exact"/>
        <w:ind w:firstLine="420"/>
        <w:rPr>
          <w:rFonts w:ascii="黑体" w:hAnsi="黑体" w:eastAsia="黑体" w:cs="宋体"/>
          <w:szCs w:val="21"/>
        </w:rPr>
      </w:pPr>
      <w:r>
        <w:rPr>
          <w:rFonts w:hint="eastAsia" w:ascii="黑体" w:hAnsi="黑体" w:eastAsia="黑体" w:cs="宋体"/>
          <w:szCs w:val="21"/>
        </w:rPr>
        <w:t>B.五</w:t>
      </w:r>
      <w:r>
        <w:rPr>
          <w:rFonts w:hint="eastAsia" w:ascii="黑体" w:hAnsi="黑体" w:eastAsia="黑体" w:cs="宋体"/>
          <w:szCs w:val="21"/>
        </w:rPr>
        <w:tab/>
      </w:r>
      <w:r>
        <w:rPr>
          <w:rFonts w:hint="eastAsia" w:ascii="黑体" w:hAnsi="黑体" w:eastAsia="黑体" w:cs="宋体"/>
          <w:szCs w:val="21"/>
        </w:rPr>
        <w:t xml:space="preserve"> </w:t>
      </w:r>
    </w:p>
    <w:p w14:paraId="4D83F039">
      <w:pPr>
        <w:spacing w:line="340" w:lineRule="exact"/>
        <w:ind w:firstLine="420"/>
        <w:rPr>
          <w:rFonts w:ascii="黑体" w:hAnsi="黑体" w:eastAsia="黑体" w:cs="宋体"/>
          <w:szCs w:val="21"/>
        </w:rPr>
      </w:pPr>
      <w:r>
        <w:rPr>
          <w:rFonts w:hint="eastAsia" w:ascii="黑体" w:hAnsi="黑体" w:eastAsia="黑体" w:cs="宋体"/>
          <w:szCs w:val="21"/>
        </w:rPr>
        <w:t>C.八</w:t>
      </w:r>
      <w:r>
        <w:rPr>
          <w:rFonts w:hint="eastAsia" w:ascii="黑体" w:hAnsi="黑体" w:eastAsia="黑体" w:cs="宋体"/>
          <w:szCs w:val="21"/>
        </w:rPr>
        <w:tab/>
      </w:r>
      <w:r>
        <w:rPr>
          <w:rFonts w:hint="eastAsia" w:ascii="黑体" w:hAnsi="黑体" w:eastAsia="黑体" w:cs="宋体"/>
          <w:szCs w:val="21"/>
        </w:rPr>
        <w:t xml:space="preserve"> </w:t>
      </w:r>
    </w:p>
    <w:p w14:paraId="59A39080">
      <w:pPr>
        <w:spacing w:line="340" w:lineRule="exact"/>
        <w:ind w:firstLine="420"/>
        <w:rPr>
          <w:rFonts w:ascii="黑体" w:hAnsi="黑体" w:eastAsia="黑体" w:cs="宋体"/>
          <w:szCs w:val="21"/>
        </w:rPr>
      </w:pPr>
      <w:r>
        <w:rPr>
          <w:rFonts w:hint="eastAsia" w:ascii="黑体" w:hAnsi="黑体" w:eastAsia="黑体" w:cs="宋体"/>
          <w:szCs w:val="21"/>
        </w:rPr>
        <w:t>D.十</w:t>
      </w:r>
      <w:r>
        <w:rPr>
          <w:rFonts w:hint="eastAsia" w:ascii="黑体" w:hAnsi="黑体" w:eastAsia="黑体" w:cs="宋体"/>
          <w:szCs w:val="21"/>
        </w:rPr>
        <w:tab/>
      </w:r>
      <w:r>
        <w:rPr>
          <w:rFonts w:hint="eastAsia" w:ascii="黑体" w:hAnsi="黑体" w:eastAsia="黑体" w:cs="宋体"/>
          <w:szCs w:val="21"/>
        </w:rPr>
        <w:t xml:space="preserve"> </w:t>
      </w:r>
    </w:p>
    <w:p w14:paraId="72EB5783">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1518FD36">
      <w:pPr>
        <w:spacing w:line="340" w:lineRule="exact"/>
        <w:ind w:firstLine="420"/>
        <w:rPr>
          <w:rFonts w:ascii="黑体" w:hAnsi="黑体" w:eastAsia="黑体" w:cs="宋体"/>
          <w:szCs w:val="21"/>
        </w:rPr>
      </w:pPr>
    </w:p>
    <w:p w14:paraId="2FB79776">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同一用人单位与同一劳动者只能约定（    ) 次试用期。</w:t>
      </w:r>
      <w:r>
        <w:rPr>
          <w:rFonts w:hint="eastAsia" w:ascii="黑体" w:hAnsi="黑体" w:eastAsia="黑体" w:cs="宋体"/>
          <w:szCs w:val="21"/>
        </w:rPr>
        <w:tab/>
      </w:r>
    </w:p>
    <w:p w14:paraId="313A5AF1">
      <w:pPr>
        <w:spacing w:line="340" w:lineRule="exact"/>
        <w:ind w:firstLine="420"/>
        <w:rPr>
          <w:rFonts w:ascii="黑体" w:hAnsi="黑体" w:eastAsia="黑体" w:cs="宋体"/>
          <w:szCs w:val="21"/>
        </w:rPr>
      </w:pPr>
      <w:r>
        <w:rPr>
          <w:rFonts w:hint="eastAsia" w:ascii="黑体" w:hAnsi="黑体" w:eastAsia="黑体" w:cs="宋体"/>
          <w:szCs w:val="21"/>
        </w:rPr>
        <w:t>A.一</w:t>
      </w:r>
      <w:r>
        <w:rPr>
          <w:rFonts w:hint="eastAsia" w:ascii="黑体" w:hAnsi="黑体" w:eastAsia="黑体" w:cs="宋体"/>
          <w:szCs w:val="21"/>
        </w:rPr>
        <w:tab/>
      </w:r>
      <w:r>
        <w:rPr>
          <w:rFonts w:hint="eastAsia" w:ascii="黑体" w:hAnsi="黑体" w:eastAsia="黑体" w:cs="宋体"/>
          <w:szCs w:val="21"/>
        </w:rPr>
        <w:t xml:space="preserve"> </w:t>
      </w:r>
    </w:p>
    <w:p w14:paraId="26BF978F">
      <w:pPr>
        <w:spacing w:line="340" w:lineRule="exact"/>
        <w:ind w:firstLine="420"/>
        <w:rPr>
          <w:rFonts w:ascii="黑体" w:hAnsi="黑体" w:eastAsia="黑体" w:cs="宋体"/>
          <w:szCs w:val="21"/>
        </w:rPr>
      </w:pPr>
      <w:r>
        <w:rPr>
          <w:rFonts w:hint="eastAsia" w:ascii="黑体" w:hAnsi="黑体" w:eastAsia="黑体" w:cs="宋体"/>
          <w:szCs w:val="21"/>
        </w:rPr>
        <w:t>B.二</w:t>
      </w:r>
      <w:r>
        <w:rPr>
          <w:rFonts w:hint="eastAsia" w:ascii="黑体" w:hAnsi="黑体" w:eastAsia="黑体" w:cs="宋体"/>
          <w:szCs w:val="21"/>
        </w:rPr>
        <w:tab/>
      </w:r>
      <w:r>
        <w:rPr>
          <w:rFonts w:hint="eastAsia" w:ascii="黑体" w:hAnsi="黑体" w:eastAsia="黑体" w:cs="宋体"/>
          <w:szCs w:val="21"/>
        </w:rPr>
        <w:t xml:space="preserve"> </w:t>
      </w:r>
    </w:p>
    <w:p w14:paraId="1F2611C8">
      <w:pPr>
        <w:spacing w:line="340" w:lineRule="exact"/>
        <w:ind w:firstLine="420"/>
        <w:rPr>
          <w:rFonts w:ascii="黑体" w:hAnsi="黑体" w:eastAsia="黑体" w:cs="宋体"/>
          <w:szCs w:val="21"/>
        </w:rPr>
      </w:pPr>
      <w:r>
        <w:rPr>
          <w:rFonts w:hint="eastAsia" w:ascii="黑体" w:hAnsi="黑体" w:eastAsia="黑体" w:cs="宋体"/>
          <w:szCs w:val="21"/>
        </w:rPr>
        <w:t>C.三</w:t>
      </w:r>
      <w:r>
        <w:rPr>
          <w:rFonts w:hint="eastAsia" w:ascii="黑体" w:hAnsi="黑体" w:eastAsia="黑体" w:cs="宋体"/>
          <w:szCs w:val="21"/>
        </w:rPr>
        <w:tab/>
      </w:r>
      <w:r>
        <w:rPr>
          <w:rFonts w:hint="eastAsia" w:ascii="黑体" w:hAnsi="黑体" w:eastAsia="黑体" w:cs="宋体"/>
          <w:szCs w:val="21"/>
        </w:rPr>
        <w:t xml:space="preserve"> </w:t>
      </w:r>
    </w:p>
    <w:p w14:paraId="1284EE6A">
      <w:pPr>
        <w:spacing w:line="340" w:lineRule="exact"/>
        <w:ind w:firstLine="420"/>
        <w:rPr>
          <w:rFonts w:ascii="黑体" w:hAnsi="黑体" w:eastAsia="黑体" w:cs="宋体"/>
          <w:szCs w:val="21"/>
        </w:rPr>
      </w:pPr>
      <w:r>
        <w:rPr>
          <w:rFonts w:hint="eastAsia" w:ascii="黑体" w:hAnsi="黑体" w:eastAsia="黑体" w:cs="宋体"/>
          <w:szCs w:val="21"/>
        </w:rPr>
        <w:t>D.四</w:t>
      </w:r>
      <w:r>
        <w:rPr>
          <w:rFonts w:hint="eastAsia" w:ascii="黑体" w:hAnsi="黑体" w:eastAsia="黑体" w:cs="宋体"/>
          <w:szCs w:val="21"/>
        </w:rPr>
        <w:tab/>
      </w:r>
      <w:r>
        <w:rPr>
          <w:rFonts w:hint="eastAsia" w:ascii="黑体" w:hAnsi="黑体" w:eastAsia="黑体" w:cs="宋体"/>
          <w:szCs w:val="21"/>
        </w:rPr>
        <w:t xml:space="preserve"> </w:t>
      </w:r>
    </w:p>
    <w:p w14:paraId="10BB1A4C">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25EB31C4">
      <w:pPr>
        <w:spacing w:line="340" w:lineRule="exact"/>
        <w:ind w:firstLine="199" w:firstLineChars="95"/>
        <w:rPr>
          <w:rFonts w:ascii="黑体" w:hAnsi="黑体" w:eastAsia="黑体" w:cs="宋体"/>
          <w:szCs w:val="21"/>
        </w:rPr>
      </w:pPr>
    </w:p>
    <w:p w14:paraId="341702DA">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在解除或者终止劳动合同后，竞业限制的人员到与本单位生产或者经营同类产品的有竞争关系的其他用人单位的竞业限制期限，不得超过（    ) 。</w:t>
      </w:r>
      <w:r>
        <w:rPr>
          <w:rFonts w:hint="eastAsia" w:ascii="黑体" w:hAnsi="黑体" w:eastAsia="黑体" w:cs="宋体"/>
          <w:szCs w:val="21"/>
        </w:rPr>
        <w:tab/>
      </w:r>
    </w:p>
    <w:p w14:paraId="71D52E3F">
      <w:pPr>
        <w:spacing w:line="340" w:lineRule="exact"/>
        <w:ind w:firstLine="420"/>
        <w:rPr>
          <w:rFonts w:ascii="黑体" w:hAnsi="黑体" w:eastAsia="黑体" w:cs="宋体"/>
          <w:szCs w:val="21"/>
        </w:rPr>
      </w:pPr>
      <w:r>
        <w:rPr>
          <w:rFonts w:hint="eastAsia" w:ascii="黑体" w:hAnsi="黑体" w:eastAsia="黑体" w:cs="宋体"/>
          <w:szCs w:val="21"/>
        </w:rPr>
        <w:t>A.三个月</w:t>
      </w:r>
      <w:r>
        <w:rPr>
          <w:rFonts w:hint="eastAsia" w:ascii="黑体" w:hAnsi="黑体" w:eastAsia="黑体" w:cs="宋体"/>
          <w:szCs w:val="21"/>
        </w:rPr>
        <w:tab/>
      </w:r>
      <w:r>
        <w:rPr>
          <w:rFonts w:hint="eastAsia" w:ascii="黑体" w:hAnsi="黑体" w:eastAsia="黑体" w:cs="宋体"/>
          <w:szCs w:val="21"/>
        </w:rPr>
        <w:t xml:space="preserve"> </w:t>
      </w:r>
    </w:p>
    <w:p w14:paraId="1A5C2AEA">
      <w:pPr>
        <w:spacing w:line="340" w:lineRule="exact"/>
        <w:ind w:firstLine="420"/>
        <w:rPr>
          <w:rFonts w:ascii="黑体" w:hAnsi="黑体" w:eastAsia="黑体" w:cs="宋体"/>
          <w:szCs w:val="21"/>
        </w:rPr>
      </w:pPr>
      <w:r>
        <w:rPr>
          <w:rFonts w:hint="eastAsia" w:ascii="黑体" w:hAnsi="黑体" w:eastAsia="黑体" w:cs="宋体"/>
          <w:szCs w:val="21"/>
        </w:rPr>
        <w:t>B.六个月</w:t>
      </w:r>
      <w:r>
        <w:rPr>
          <w:rFonts w:hint="eastAsia" w:ascii="黑体" w:hAnsi="黑体" w:eastAsia="黑体" w:cs="宋体"/>
          <w:szCs w:val="21"/>
        </w:rPr>
        <w:tab/>
      </w:r>
      <w:r>
        <w:rPr>
          <w:rFonts w:hint="eastAsia" w:ascii="黑体" w:hAnsi="黑体" w:eastAsia="黑体" w:cs="宋体"/>
          <w:szCs w:val="21"/>
        </w:rPr>
        <w:t xml:space="preserve"> </w:t>
      </w:r>
    </w:p>
    <w:p w14:paraId="5CE70895">
      <w:pPr>
        <w:spacing w:line="340" w:lineRule="exact"/>
        <w:ind w:firstLine="420"/>
        <w:rPr>
          <w:rFonts w:ascii="黑体" w:hAnsi="黑体" w:eastAsia="黑体" w:cs="宋体"/>
          <w:szCs w:val="21"/>
        </w:rPr>
      </w:pPr>
      <w:r>
        <w:rPr>
          <w:rFonts w:hint="eastAsia" w:ascii="黑体" w:hAnsi="黑体" w:eastAsia="黑体" w:cs="宋体"/>
          <w:szCs w:val="21"/>
        </w:rPr>
        <w:t>C.一年</w:t>
      </w:r>
      <w:r>
        <w:rPr>
          <w:rFonts w:hint="eastAsia" w:ascii="黑体" w:hAnsi="黑体" w:eastAsia="黑体" w:cs="宋体"/>
          <w:szCs w:val="21"/>
        </w:rPr>
        <w:tab/>
      </w:r>
      <w:r>
        <w:rPr>
          <w:rFonts w:hint="eastAsia" w:ascii="黑体" w:hAnsi="黑体" w:eastAsia="黑体" w:cs="宋体"/>
          <w:szCs w:val="21"/>
        </w:rPr>
        <w:t xml:space="preserve"> </w:t>
      </w:r>
    </w:p>
    <w:p w14:paraId="26411119">
      <w:pPr>
        <w:spacing w:line="340" w:lineRule="exact"/>
        <w:ind w:firstLine="420"/>
        <w:rPr>
          <w:rFonts w:ascii="黑体" w:hAnsi="黑体" w:eastAsia="黑体" w:cs="宋体"/>
          <w:szCs w:val="21"/>
        </w:rPr>
      </w:pPr>
      <w:r>
        <w:rPr>
          <w:rFonts w:hint="eastAsia" w:ascii="黑体" w:hAnsi="黑体" w:eastAsia="黑体" w:cs="宋体"/>
          <w:szCs w:val="21"/>
        </w:rPr>
        <w:t>D.二年</w:t>
      </w:r>
      <w:r>
        <w:rPr>
          <w:rFonts w:hint="eastAsia" w:ascii="黑体" w:hAnsi="黑体" w:eastAsia="黑体" w:cs="宋体"/>
          <w:szCs w:val="21"/>
        </w:rPr>
        <w:tab/>
      </w:r>
      <w:r>
        <w:rPr>
          <w:rFonts w:hint="eastAsia" w:ascii="黑体" w:hAnsi="黑体" w:eastAsia="黑体" w:cs="宋体"/>
          <w:szCs w:val="21"/>
        </w:rPr>
        <w:t xml:space="preserve"> </w:t>
      </w:r>
    </w:p>
    <w:p w14:paraId="2939C52C">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1C73B297">
      <w:pPr>
        <w:spacing w:line="340" w:lineRule="exact"/>
        <w:ind w:firstLine="0" w:firstLineChars="0"/>
        <w:rPr>
          <w:rFonts w:ascii="黑体" w:hAnsi="黑体" w:eastAsia="黑体" w:cs="宋体"/>
          <w:szCs w:val="21"/>
        </w:rPr>
      </w:pPr>
    </w:p>
    <w:p w14:paraId="53A40C43">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根据《劳动合同法》第三十五条规定，变更劳动合同，应当采用（    ) 形式。</w:t>
      </w:r>
    </w:p>
    <w:p w14:paraId="5777572E">
      <w:pPr>
        <w:spacing w:line="340" w:lineRule="exact"/>
        <w:ind w:firstLine="420"/>
        <w:rPr>
          <w:rFonts w:ascii="黑体" w:hAnsi="黑体" w:eastAsia="黑体" w:cs="宋体"/>
          <w:szCs w:val="21"/>
        </w:rPr>
      </w:pPr>
      <w:r>
        <w:rPr>
          <w:rFonts w:hint="eastAsia" w:ascii="黑体" w:hAnsi="黑体" w:eastAsia="黑体" w:cs="宋体"/>
          <w:szCs w:val="21"/>
        </w:rPr>
        <w:t>A.书面</w:t>
      </w:r>
      <w:r>
        <w:rPr>
          <w:rFonts w:hint="eastAsia" w:ascii="黑体" w:hAnsi="黑体" w:eastAsia="黑体" w:cs="宋体"/>
          <w:szCs w:val="21"/>
        </w:rPr>
        <w:tab/>
      </w:r>
      <w:r>
        <w:rPr>
          <w:rFonts w:hint="eastAsia" w:ascii="黑体" w:hAnsi="黑体" w:eastAsia="黑体" w:cs="宋体"/>
          <w:szCs w:val="21"/>
        </w:rPr>
        <w:t xml:space="preserve"> </w:t>
      </w:r>
    </w:p>
    <w:p w14:paraId="18586EAF">
      <w:pPr>
        <w:spacing w:line="340" w:lineRule="exact"/>
        <w:ind w:firstLine="420"/>
        <w:rPr>
          <w:rFonts w:ascii="黑体" w:hAnsi="黑体" w:eastAsia="黑体" w:cs="宋体"/>
          <w:szCs w:val="21"/>
        </w:rPr>
      </w:pPr>
      <w:r>
        <w:rPr>
          <w:rFonts w:hint="eastAsia" w:ascii="黑体" w:hAnsi="黑体" w:eastAsia="黑体" w:cs="宋体"/>
          <w:szCs w:val="21"/>
        </w:rPr>
        <w:t>B.口头</w:t>
      </w:r>
      <w:r>
        <w:rPr>
          <w:rFonts w:hint="eastAsia" w:ascii="黑体" w:hAnsi="黑体" w:eastAsia="黑体" w:cs="宋体"/>
          <w:szCs w:val="21"/>
        </w:rPr>
        <w:tab/>
      </w:r>
      <w:r>
        <w:rPr>
          <w:rFonts w:hint="eastAsia" w:ascii="黑体" w:hAnsi="黑体" w:eastAsia="黑体" w:cs="宋体"/>
          <w:szCs w:val="21"/>
        </w:rPr>
        <w:t xml:space="preserve"> </w:t>
      </w:r>
    </w:p>
    <w:p w14:paraId="139AE36D">
      <w:pPr>
        <w:spacing w:line="340" w:lineRule="exact"/>
        <w:ind w:firstLine="420"/>
        <w:rPr>
          <w:rFonts w:ascii="黑体" w:hAnsi="黑体" w:eastAsia="黑体" w:cs="宋体"/>
          <w:szCs w:val="21"/>
        </w:rPr>
      </w:pPr>
      <w:r>
        <w:rPr>
          <w:rFonts w:hint="eastAsia" w:ascii="黑体" w:hAnsi="黑体" w:eastAsia="黑体" w:cs="宋体"/>
          <w:szCs w:val="21"/>
        </w:rPr>
        <w:t>C.书面或者口头</w:t>
      </w:r>
      <w:r>
        <w:rPr>
          <w:rFonts w:hint="eastAsia" w:ascii="黑体" w:hAnsi="黑体" w:eastAsia="黑体" w:cs="宋体"/>
          <w:szCs w:val="21"/>
        </w:rPr>
        <w:tab/>
      </w:r>
      <w:r>
        <w:rPr>
          <w:rFonts w:hint="eastAsia" w:ascii="黑体" w:hAnsi="黑体" w:eastAsia="黑体" w:cs="宋体"/>
          <w:szCs w:val="21"/>
        </w:rPr>
        <w:t xml:space="preserve"> </w:t>
      </w:r>
    </w:p>
    <w:p w14:paraId="38139AC0">
      <w:pPr>
        <w:spacing w:line="340" w:lineRule="exact"/>
        <w:ind w:firstLine="420"/>
        <w:rPr>
          <w:rFonts w:ascii="黑体" w:hAnsi="黑体" w:eastAsia="黑体" w:cs="宋体"/>
          <w:szCs w:val="21"/>
        </w:rPr>
      </w:pPr>
      <w:r>
        <w:rPr>
          <w:rFonts w:hint="eastAsia" w:ascii="黑体" w:hAnsi="黑体" w:eastAsia="黑体" w:cs="宋体"/>
          <w:szCs w:val="21"/>
        </w:rPr>
        <w:t>D.其他</w:t>
      </w:r>
    </w:p>
    <w:p w14:paraId="63247C88">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ascii="黑体" w:hAnsi="黑体" w:eastAsia="黑体" w:cs="宋体"/>
          <w:szCs w:val="21"/>
        </w:rPr>
        <w:t>A.</w:t>
      </w:r>
      <w:r>
        <w:rPr>
          <w:rFonts w:hint="eastAsia" w:ascii="黑体" w:hAnsi="黑体" w:eastAsia="黑体" w:cs="宋体"/>
          <w:szCs w:val="21"/>
        </w:rPr>
        <w:t xml:space="preserve"> </w:t>
      </w:r>
    </w:p>
    <w:p w14:paraId="09CA63DF">
      <w:pPr>
        <w:spacing w:line="340" w:lineRule="exact"/>
        <w:ind w:firstLine="420"/>
        <w:rPr>
          <w:rFonts w:ascii="黑体" w:hAnsi="黑体" w:eastAsia="黑体" w:cs="宋体"/>
          <w:szCs w:val="21"/>
        </w:rPr>
      </w:pPr>
    </w:p>
    <w:p w14:paraId="10550B27">
      <w:pPr>
        <w:spacing w:line="340" w:lineRule="exact"/>
        <w:ind w:firstLine="420"/>
        <w:rPr>
          <w:rFonts w:ascii="黑体" w:hAnsi="黑体" w:eastAsia="黑体" w:cs="宋体"/>
          <w:szCs w:val="21"/>
        </w:rPr>
      </w:pPr>
    </w:p>
    <w:p w14:paraId="4C53029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根据《劳动合同法》第四十七条规定，在计算经济补偿金的月工资标准时，哪一项的说法是正确的？（    ) </w:t>
      </w:r>
      <w:r>
        <w:rPr>
          <w:rFonts w:hint="eastAsia" w:ascii="黑体" w:hAnsi="黑体" w:eastAsia="黑体" w:cs="宋体"/>
          <w:szCs w:val="21"/>
        </w:rPr>
        <w:tab/>
      </w:r>
    </w:p>
    <w:p w14:paraId="2796854A">
      <w:pPr>
        <w:spacing w:line="340" w:lineRule="exact"/>
        <w:ind w:firstLine="420"/>
        <w:rPr>
          <w:rFonts w:ascii="黑体" w:hAnsi="黑体" w:eastAsia="黑体" w:cs="宋体"/>
          <w:szCs w:val="21"/>
        </w:rPr>
      </w:pPr>
      <w:r>
        <w:rPr>
          <w:rFonts w:hint="eastAsia" w:ascii="黑体" w:hAnsi="黑体" w:eastAsia="黑体" w:cs="宋体"/>
          <w:szCs w:val="21"/>
        </w:rPr>
        <w:t>A.依据劳动者在劳动合同解除或者终止前十二个月的平均工资</w:t>
      </w:r>
      <w:r>
        <w:rPr>
          <w:rFonts w:hint="eastAsia" w:ascii="黑体" w:hAnsi="黑体" w:eastAsia="黑体" w:cs="宋体"/>
          <w:szCs w:val="21"/>
        </w:rPr>
        <w:tab/>
      </w:r>
      <w:r>
        <w:rPr>
          <w:rFonts w:hint="eastAsia" w:ascii="黑体" w:hAnsi="黑体" w:eastAsia="黑体" w:cs="宋体"/>
          <w:szCs w:val="21"/>
        </w:rPr>
        <w:t xml:space="preserve"> </w:t>
      </w:r>
    </w:p>
    <w:p w14:paraId="54843116">
      <w:pPr>
        <w:spacing w:line="340" w:lineRule="exact"/>
        <w:ind w:firstLine="420"/>
        <w:rPr>
          <w:rFonts w:ascii="黑体" w:hAnsi="黑体" w:eastAsia="黑体" w:cs="宋体"/>
          <w:szCs w:val="21"/>
        </w:rPr>
      </w:pPr>
      <w:r>
        <w:rPr>
          <w:rFonts w:hint="eastAsia" w:ascii="黑体" w:hAnsi="黑体" w:eastAsia="黑体" w:cs="宋体"/>
          <w:szCs w:val="21"/>
        </w:rPr>
        <w:t>B.劳动者解除或者终止劳动合同前十二个月的平均工资低于企业月平均工资的，按企业月平均工资确定计算</w:t>
      </w:r>
      <w:r>
        <w:rPr>
          <w:rFonts w:hint="eastAsia" w:ascii="黑体" w:hAnsi="黑体" w:eastAsia="黑体" w:cs="宋体"/>
          <w:szCs w:val="21"/>
        </w:rPr>
        <w:tab/>
      </w:r>
      <w:r>
        <w:rPr>
          <w:rFonts w:hint="eastAsia" w:ascii="黑体" w:hAnsi="黑体" w:eastAsia="黑体" w:cs="宋体"/>
          <w:szCs w:val="21"/>
        </w:rPr>
        <w:t xml:space="preserve"> </w:t>
      </w:r>
    </w:p>
    <w:p w14:paraId="6E5C0496">
      <w:pPr>
        <w:spacing w:line="340" w:lineRule="exact"/>
        <w:ind w:firstLine="420"/>
        <w:rPr>
          <w:rFonts w:ascii="黑体" w:hAnsi="黑体" w:eastAsia="黑体" w:cs="宋体"/>
          <w:szCs w:val="21"/>
        </w:rPr>
      </w:pPr>
      <w:r>
        <w:rPr>
          <w:rFonts w:hint="eastAsia" w:ascii="黑体" w:hAnsi="黑体" w:eastAsia="黑体" w:cs="宋体"/>
          <w:szCs w:val="21"/>
        </w:rPr>
        <w:t>C.劳动者解除或者终止劳动合同前十二个月的平均工资高于企业月平均工资，低于当地社会平均工资的，按当地社会平均工资标准计算</w:t>
      </w:r>
      <w:r>
        <w:rPr>
          <w:rFonts w:hint="eastAsia" w:ascii="黑体" w:hAnsi="黑体" w:eastAsia="黑体" w:cs="宋体"/>
          <w:szCs w:val="21"/>
        </w:rPr>
        <w:tab/>
      </w:r>
      <w:r>
        <w:rPr>
          <w:rFonts w:hint="eastAsia" w:ascii="黑体" w:hAnsi="黑体" w:eastAsia="黑体" w:cs="宋体"/>
          <w:szCs w:val="21"/>
        </w:rPr>
        <w:t xml:space="preserve"> </w:t>
      </w:r>
    </w:p>
    <w:p w14:paraId="5B28E866">
      <w:pPr>
        <w:spacing w:line="340" w:lineRule="exact"/>
        <w:ind w:firstLine="420"/>
        <w:rPr>
          <w:rFonts w:ascii="黑体" w:hAnsi="黑体" w:eastAsia="黑体" w:cs="宋体"/>
          <w:szCs w:val="21"/>
        </w:rPr>
      </w:pPr>
      <w:r>
        <w:rPr>
          <w:rFonts w:hint="eastAsia" w:ascii="黑体" w:hAnsi="黑体" w:eastAsia="黑体" w:cs="宋体"/>
          <w:szCs w:val="21"/>
        </w:rPr>
        <w:t>D.以上都不正确</w:t>
      </w:r>
      <w:r>
        <w:rPr>
          <w:rFonts w:hint="eastAsia" w:ascii="黑体" w:hAnsi="黑体" w:eastAsia="黑体" w:cs="宋体"/>
          <w:szCs w:val="21"/>
        </w:rPr>
        <w:tab/>
      </w:r>
      <w:r>
        <w:rPr>
          <w:rFonts w:hint="eastAsia" w:ascii="黑体" w:hAnsi="黑体" w:eastAsia="黑体" w:cs="宋体"/>
          <w:szCs w:val="21"/>
        </w:rPr>
        <w:t xml:space="preserve"> </w:t>
      </w:r>
    </w:p>
    <w:p w14:paraId="4B687F46">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2D6F6915">
      <w:pPr>
        <w:spacing w:line="340" w:lineRule="exact"/>
        <w:ind w:firstLine="420"/>
        <w:rPr>
          <w:rFonts w:ascii="黑体" w:hAnsi="黑体" w:eastAsia="黑体" w:cs="宋体"/>
          <w:szCs w:val="21"/>
        </w:rPr>
      </w:pPr>
    </w:p>
    <w:p w14:paraId="06670DF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试用期内劳动者需要提前（    ) 天向用人单位提出离职。</w:t>
      </w:r>
      <w:r>
        <w:rPr>
          <w:rFonts w:hint="eastAsia" w:ascii="黑体" w:hAnsi="黑体" w:eastAsia="黑体" w:cs="宋体"/>
          <w:szCs w:val="21"/>
        </w:rPr>
        <w:tab/>
      </w:r>
    </w:p>
    <w:p w14:paraId="3A8E713A">
      <w:pPr>
        <w:spacing w:line="340" w:lineRule="exact"/>
        <w:ind w:firstLine="420"/>
        <w:rPr>
          <w:rFonts w:ascii="黑体" w:hAnsi="黑体" w:eastAsia="黑体" w:cs="宋体"/>
          <w:szCs w:val="21"/>
        </w:rPr>
      </w:pPr>
      <w:r>
        <w:rPr>
          <w:rFonts w:hint="eastAsia" w:ascii="黑体" w:hAnsi="黑体" w:eastAsia="黑体" w:cs="宋体"/>
          <w:szCs w:val="21"/>
        </w:rPr>
        <w:t>A.三十天</w:t>
      </w:r>
      <w:r>
        <w:rPr>
          <w:rFonts w:hint="eastAsia" w:ascii="黑体" w:hAnsi="黑体" w:eastAsia="黑体" w:cs="宋体"/>
          <w:szCs w:val="21"/>
        </w:rPr>
        <w:tab/>
      </w:r>
      <w:r>
        <w:rPr>
          <w:rFonts w:hint="eastAsia" w:ascii="黑体" w:hAnsi="黑体" w:eastAsia="黑体" w:cs="宋体"/>
          <w:szCs w:val="21"/>
        </w:rPr>
        <w:t xml:space="preserve"> </w:t>
      </w:r>
    </w:p>
    <w:p w14:paraId="059AA205">
      <w:pPr>
        <w:spacing w:line="340" w:lineRule="exact"/>
        <w:ind w:firstLine="420"/>
        <w:rPr>
          <w:rFonts w:ascii="黑体" w:hAnsi="黑体" w:eastAsia="黑体" w:cs="宋体"/>
          <w:szCs w:val="21"/>
        </w:rPr>
      </w:pPr>
      <w:r>
        <w:rPr>
          <w:rFonts w:hint="eastAsia" w:ascii="黑体" w:hAnsi="黑体" w:eastAsia="黑体" w:cs="宋体"/>
          <w:szCs w:val="21"/>
        </w:rPr>
        <w:t>B.十五天</w:t>
      </w:r>
      <w:r>
        <w:rPr>
          <w:rFonts w:hint="eastAsia" w:ascii="黑体" w:hAnsi="黑体" w:eastAsia="黑体" w:cs="宋体"/>
          <w:szCs w:val="21"/>
        </w:rPr>
        <w:tab/>
      </w:r>
      <w:r>
        <w:rPr>
          <w:rFonts w:hint="eastAsia" w:ascii="黑体" w:hAnsi="黑体" w:eastAsia="黑体" w:cs="宋体"/>
          <w:szCs w:val="21"/>
        </w:rPr>
        <w:t xml:space="preserve"> </w:t>
      </w:r>
    </w:p>
    <w:p w14:paraId="184649D9">
      <w:pPr>
        <w:spacing w:line="340" w:lineRule="exact"/>
        <w:ind w:firstLine="420"/>
        <w:rPr>
          <w:rFonts w:ascii="黑体" w:hAnsi="黑体" w:eastAsia="黑体" w:cs="宋体"/>
          <w:szCs w:val="21"/>
        </w:rPr>
      </w:pPr>
      <w:r>
        <w:rPr>
          <w:rFonts w:hint="eastAsia" w:ascii="黑体" w:hAnsi="黑体" w:eastAsia="黑体" w:cs="宋体"/>
          <w:szCs w:val="21"/>
        </w:rPr>
        <w:t>C.三天</w:t>
      </w:r>
      <w:r>
        <w:rPr>
          <w:rFonts w:hint="eastAsia" w:ascii="黑体" w:hAnsi="黑体" w:eastAsia="黑体" w:cs="宋体"/>
          <w:szCs w:val="21"/>
        </w:rPr>
        <w:tab/>
      </w:r>
    </w:p>
    <w:p w14:paraId="5B8BCDDE">
      <w:pPr>
        <w:spacing w:line="340" w:lineRule="exact"/>
        <w:ind w:firstLine="420"/>
        <w:rPr>
          <w:rFonts w:ascii="黑体" w:hAnsi="黑体" w:eastAsia="黑体" w:cs="宋体"/>
          <w:szCs w:val="21"/>
        </w:rPr>
      </w:pPr>
      <w:r>
        <w:rPr>
          <w:rFonts w:hint="eastAsia" w:ascii="黑体" w:hAnsi="黑体" w:eastAsia="黑体" w:cs="宋体"/>
          <w:szCs w:val="21"/>
        </w:rPr>
        <w:t>D.一</w:t>
      </w:r>
    </w:p>
    <w:p w14:paraId="1D6594CB">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2D643BA4">
      <w:pPr>
        <w:spacing w:line="340" w:lineRule="exact"/>
        <w:ind w:firstLine="420"/>
        <w:rPr>
          <w:rFonts w:ascii="黑体" w:hAnsi="黑体" w:eastAsia="黑体" w:cs="宋体"/>
          <w:szCs w:val="21"/>
        </w:rPr>
      </w:pPr>
    </w:p>
    <w:p w14:paraId="60CBE2F4">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哪一种情况属于工伤？（    ) </w:t>
      </w:r>
      <w:r>
        <w:rPr>
          <w:rFonts w:hint="eastAsia" w:ascii="黑体" w:hAnsi="黑体" w:eastAsia="黑体" w:cs="宋体"/>
          <w:szCs w:val="21"/>
        </w:rPr>
        <w:tab/>
      </w:r>
    </w:p>
    <w:p w14:paraId="08CE91BF">
      <w:pPr>
        <w:spacing w:line="340" w:lineRule="exact"/>
        <w:ind w:firstLine="420"/>
        <w:rPr>
          <w:rFonts w:ascii="黑体" w:hAnsi="黑体" w:eastAsia="黑体" w:cs="宋体"/>
          <w:szCs w:val="21"/>
        </w:rPr>
      </w:pPr>
      <w:r>
        <w:rPr>
          <w:rFonts w:hint="eastAsia" w:ascii="黑体" w:hAnsi="黑体" w:eastAsia="黑体" w:cs="宋体"/>
          <w:szCs w:val="21"/>
        </w:rPr>
        <w:t>A.工作时间，工作地点因工作原因发生交通事故并构成交通肇事罪的</w:t>
      </w:r>
      <w:r>
        <w:rPr>
          <w:rFonts w:hint="eastAsia" w:ascii="黑体" w:hAnsi="黑体" w:eastAsia="黑体" w:cs="宋体"/>
          <w:szCs w:val="21"/>
        </w:rPr>
        <w:tab/>
      </w:r>
      <w:r>
        <w:rPr>
          <w:rFonts w:hint="eastAsia" w:ascii="黑体" w:hAnsi="黑体" w:eastAsia="黑体" w:cs="宋体"/>
          <w:szCs w:val="21"/>
        </w:rPr>
        <w:t xml:space="preserve"> </w:t>
      </w:r>
    </w:p>
    <w:p w14:paraId="77B9FD76">
      <w:pPr>
        <w:spacing w:line="340" w:lineRule="exact"/>
        <w:ind w:firstLine="420"/>
        <w:rPr>
          <w:rFonts w:ascii="黑体" w:hAnsi="黑体" w:eastAsia="黑体" w:cs="宋体"/>
          <w:szCs w:val="21"/>
        </w:rPr>
      </w:pPr>
      <w:r>
        <w:rPr>
          <w:rFonts w:hint="eastAsia" w:ascii="黑体" w:hAnsi="黑体" w:eastAsia="黑体" w:cs="宋体"/>
          <w:szCs w:val="21"/>
        </w:rPr>
        <w:t>B.工作时间，工作地点因工作原因喝酒导致酒精中毒死亡的</w:t>
      </w:r>
    </w:p>
    <w:p w14:paraId="353D9719">
      <w:pPr>
        <w:spacing w:line="340" w:lineRule="exact"/>
        <w:ind w:firstLine="420"/>
        <w:rPr>
          <w:rFonts w:ascii="黑体" w:hAnsi="黑体" w:eastAsia="黑体" w:cs="宋体"/>
          <w:szCs w:val="21"/>
        </w:rPr>
      </w:pPr>
      <w:r>
        <w:rPr>
          <w:rFonts w:hint="eastAsia" w:ascii="黑体" w:hAnsi="黑体" w:eastAsia="黑体" w:cs="宋体"/>
          <w:szCs w:val="21"/>
        </w:rPr>
        <w:t>C.工作时间，工作地点突发疾病3天后经抢救无效死亡的</w:t>
      </w:r>
      <w:r>
        <w:rPr>
          <w:rFonts w:hint="eastAsia" w:ascii="黑体" w:hAnsi="黑体" w:eastAsia="黑体" w:cs="宋体"/>
          <w:szCs w:val="21"/>
        </w:rPr>
        <w:tab/>
      </w:r>
      <w:r>
        <w:rPr>
          <w:rFonts w:hint="eastAsia" w:ascii="黑体" w:hAnsi="黑体" w:eastAsia="黑体" w:cs="宋体"/>
          <w:szCs w:val="21"/>
        </w:rPr>
        <w:t xml:space="preserve"> </w:t>
      </w:r>
    </w:p>
    <w:p w14:paraId="16DA5E0B">
      <w:pPr>
        <w:spacing w:line="340" w:lineRule="exact"/>
        <w:ind w:firstLine="420"/>
        <w:rPr>
          <w:rFonts w:ascii="黑体" w:hAnsi="黑体" w:eastAsia="黑体" w:cs="宋体"/>
          <w:szCs w:val="21"/>
        </w:rPr>
      </w:pPr>
      <w:r>
        <w:rPr>
          <w:rFonts w:hint="eastAsia" w:ascii="黑体" w:hAnsi="黑体" w:eastAsia="黑体" w:cs="宋体"/>
          <w:szCs w:val="21"/>
        </w:rPr>
        <w:t>D.上下班途中因本人原因摔伤的</w:t>
      </w:r>
    </w:p>
    <w:p w14:paraId="52569C2B">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50A145DB">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4B7A6400">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已建立劳动关系，未同时订立书面劳动合同的，应当自用工之日起（    ) 内订立书面劳动合同。</w:t>
      </w:r>
      <w:r>
        <w:rPr>
          <w:rFonts w:hint="eastAsia" w:ascii="黑体" w:hAnsi="黑体" w:eastAsia="黑体" w:cs="宋体"/>
          <w:szCs w:val="21"/>
        </w:rPr>
        <w:tab/>
      </w:r>
    </w:p>
    <w:p w14:paraId="315B3EA0">
      <w:pPr>
        <w:spacing w:line="340" w:lineRule="exact"/>
        <w:ind w:firstLine="420"/>
        <w:rPr>
          <w:rFonts w:ascii="黑体" w:hAnsi="黑体" w:eastAsia="黑体" w:cs="宋体"/>
          <w:szCs w:val="21"/>
        </w:rPr>
      </w:pPr>
      <w:r>
        <w:rPr>
          <w:rFonts w:hint="eastAsia" w:ascii="黑体" w:hAnsi="黑体" w:eastAsia="黑体" w:cs="宋体"/>
          <w:szCs w:val="21"/>
        </w:rPr>
        <w:t>A.半个月</w:t>
      </w:r>
      <w:r>
        <w:rPr>
          <w:rFonts w:hint="eastAsia" w:ascii="黑体" w:hAnsi="黑体" w:eastAsia="黑体" w:cs="宋体"/>
          <w:szCs w:val="21"/>
        </w:rPr>
        <w:tab/>
      </w:r>
      <w:r>
        <w:rPr>
          <w:rFonts w:hint="eastAsia" w:ascii="黑体" w:hAnsi="黑体" w:eastAsia="黑体" w:cs="宋体"/>
          <w:szCs w:val="21"/>
        </w:rPr>
        <w:t xml:space="preserve"> </w:t>
      </w:r>
    </w:p>
    <w:p w14:paraId="147E45D0">
      <w:pPr>
        <w:spacing w:line="340" w:lineRule="exact"/>
        <w:ind w:firstLine="420"/>
        <w:rPr>
          <w:rFonts w:ascii="黑体" w:hAnsi="黑体" w:eastAsia="黑体" w:cs="宋体"/>
          <w:szCs w:val="21"/>
        </w:rPr>
      </w:pPr>
      <w:r>
        <w:rPr>
          <w:rFonts w:hint="eastAsia" w:ascii="黑体" w:hAnsi="黑体" w:eastAsia="黑体" w:cs="宋体"/>
          <w:szCs w:val="21"/>
        </w:rPr>
        <w:t>B.一个月</w:t>
      </w:r>
      <w:r>
        <w:rPr>
          <w:rFonts w:hint="eastAsia" w:ascii="黑体" w:hAnsi="黑体" w:eastAsia="黑体" w:cs="宋体"/>
          <w:szCs w:val="21"/>
        </w:rPr>
        <w:tab/>
      </w:r>
    </w:p>
    <w:p w14:paraId="4B48ED31">
      <w:pPr>
        <w:spacing w:line="340" w:lineRule="exact"/>
        <w:ind w:firstLine="420"/>
        <w:rPr>
          <w:rFonts w:ascii="黑体" w:hAnsi="黑体" w:eastAsia="黑体" w:cs="宋体"/>
          <w:szCs w:val="21"/>
        </w:rPr>
      </w:pPr>
      <w:r>
        <w:rPr>
          <w:rFonts w:hint="eastAsia" w:ascii="黑体" w:hAnsi="黑体" w:eastAsia="黑体" w:cs="宋体"/>
          <w:szCs w:val="21"/>
        </w:rPr>
        <w:t>C.两个月</w:t>
      </w:r>
      <w:r>
        <w:rPr>
          <w:rFonts w:hint="eastAsia" w:ascii="黑体" w:hAnsi="黑体" w:eastAsia="黑体" w:cs="宋体"/>
          <w:szCs w:val="21"/>
        </w:rPr>
        <w:tab/>
      </w:r>
      <w:r>
        <w:rPr>
          <w:rFonts w:hint="eastAsia" w:ascii="黑体" w:hAnsi="黑体" w:eastAsia="黑体" w:cs="宋体"/>
          <w:szCs w:val="21"/>
        </w:rPr>
        <w:t xml:space="preserve"> </w:t>
      </w:r>
    </w:p>
    <w:p w14:paraId="47C04638">
      <w:pPr>
        <w:spacing w:line="340" w:lineRule="exact"/>
        <w:ind w:firstLine="420"/>
        <w:rPr>
          <w:rFonts w:ascii="黑体" w:hAnsi="黑体" w:eastAsia="黑体" w:cs="宋体"/>
          <w:szCs w:val="21"/>
        </w:rPr>
      </w:pPr>
      <w:r>
        <w:rPr>
          <w:rFonts w:hint="eastAsia" w:ascii="黑体" w:hAnsi="黑体" w:eastAsia="黑体" w:cs="宋体"/>
          <w:szCs w:val="21"/>
        </w:rPr>
        <w:t>D.六个月</w:t>
      </w:r>
      <w:r>
        <w:rPr>
          <w:rFonts w:hint="eastAsia" w:ascii="黑体" w:hAnsi="黑体" w:eastAsia="黑体" w:cs="宋体"/>
          <w:szCs w:val="21"/>
        </w:rPr>
        <w:tab/>
      </w:r>
      <w:r>
        <w:rPr>
          <w:rFonts w:hint="eastAsia" w:ascii="黑体" w:hAnsi="黑体" w:eastAsia="黑体" w:cs="宋体"/>
          <w:szCs w:val="21"/>
        </w:rPr>
        <w:t xml:space="preserve"> </w:t>
      </w:r>
    </w:p>
    <w:p w14:paraId="3652AEE2">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1D0BD418">
      <w:pPr>
        <w:spacing w:line="340" w:lineRule="exact"/>
        <w:ind w:firstLine="420"/>
        <w:rPr>
          <w:rFonts w:ascii="黑体" w:hAnsi="黑体" w:eastAsia="黑体" w:cs="宋体"/>
          <w:szCs w:val="21"/>
        </w:rPr>
      </w:pPr>
    </w:p>
    <w:p w14:paraId="69D454D6">
      <w:pPr>
        <w:spacing w:line="340" w:lineRule="exact"/>
        <w:ind w:firstLine="420"/>
        <w:rPr>
          <w:rFonts w:ascii="黑体" w:hAnsi="黑体" w:eastAsia="黑体" w:cs="宋体"/>
          <w:szCs w:val="21"/>
        </w:rPr>
      </w:pPr>
    </w:p>
    <w:p w14:paraId="4A8FEF74">
      <w:pPr>
        <w:spacing w:line="340" w:lineRule="exact"/>
        <w:ind w:firstLine="420"/>
        <w:rPr>
          <w:rFonts w:ascii="黑体" w:hAnsi="黑体" w:eastAsia="黑体" w:cs="宋体"/>
          <w:szCs w:val="21"/>
        </w:rPr>
      </w:pPr>
      <w:r>
        <w:rPr>
          <w:rFonts w:ascii="黑体" w:hAnsi="黑体" w:eastAsia="黑体" w:cs="宋体"/>
          <w:szCs w:val="21"/>
        </w:rPr>
        <w:t xml:space="preserve"> </w:t>
      </w:r>
    </w:p>
    <w:p w14:paraId="3118135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劳动者提前（    ) 以书面形式通知用人单位，可以解除劳动合同。</w:t>
      </w:r>
      <w:r>
        <w:rPr>
          <w:rFonts w:hint="eastAsia" w:ascii="黑体" w:hAnsi="黑体" w:eastAsia="黑体" w:cs="宋体"/>
          <w:szCs w:val="21"/>
        </w:rPr>
        <w:tab/>
      </w:r>
    </w:p>
    <w:p w14:paraId="03AB4927">
      <w:pPr>
        <w:spacing w:line="340" w:lineRule="exact"/>
        <w:ind w:firstLine="420"/>
        <w:rPr>
          <w:rFonts w:ascii="黑体" w:hAnsi="黑体" w:eastAsia="黑体" w:cs="宋体"/>
          <w:szCs w:val="21"/>
        </w:rPr>
      </w:pPr>
      <w:r>
        <w:rPr>
          <w:rFonts w:hint="eastAsia" w:ascii="黑体" w:hAnsi="黑体" w:eastAsia="黑体" w:cs="宋体"/>
          <w:szCs w:val="21"/>
        </w:rPr>
        <w:t>A.十五日</w:t>
      </w:r>
      <w:r>
        <w:rPr>
          <w:rFonts w:hint="eastAsia" w:ascii="黑体" w:hAnsi="黑体" w:eastAsia="黑体" w:cs="宋体"/>
          <w:szCs w:val="21"/>
        </w:rPr>
        <w:tab/>
      </w:r>
      <w:r>
        <w:rPr>
          <w:rFonts w:hint="eastAsia" w:ascii="黑体" w:hAnsi="黑体" w:eastAsia="黑体" w:cs="宋体"/>
          <w:szCs w:val="21"/>
        </w:rPr>
        <w:t xml:space="preserve"> </w:t>
      </w:r>
    </w:p>
    <w:p w14:paraId="5D220E65">
      <w:pPr>
        <w:spacing w:line="340" w:lineRule="exact"/>
        <w:ind w:firstLine="420"/>
        <w:rPr>
          <w:rFonts w:ascii="黑体" w:hAnsi="黑体" w:eastAsia="黑体" w:cs="宋体"/>
          <w:szCs w:val="21"/>
        </w:rPr>
      </w:pPr>
      <w:r>
        <w:rPr>
          <w:rFonts w:hint="eastAsia" w:ascii="黑体" w:hAnsi="黑体" w:eastAsia="黑体" w:cs="宋体"/>
          <w:szCs w:val="21"/>
        </w:rPr>
        <w:t>B.三十日</w:t>
      </w:r>
      <w:r>
        <w:rPr>
          <w:rFonts w:hint="eastAsia" w:ascii="黑体" w:hAnsi="黑体" w:eastAsia="黑体" w:cs="宋体"/>
          <w:szCs w:val="21"/>
        </w:rPr>
        <w:tab/>
      </w:r>
    </w:p>
    <w:p w14:paraId="7E8F1F7D">
      <w:pPr>
        <w:spacing w:line="340" w:lineRule="exact"/>
        <w:ind w:firstLine="420"/>
        <w:rPr>
          <w:rFonts w:ascii="黑体" w:hAnsi="黑体" w:eastAsia="黑体" w:cs="宋体"/>
          <w:szCs w:val="21"/>
        </w:rPr>
      </w:pPr>
      <w:r>
        <w:rPr>
          <w:rFonts w:hint="eastAsia" w:ascii="黑体" w:hAnsi="黑体" w:eastAsia="黑体" w:cs="宋体"/>
          <w:szCs w:val="21"/>
        </w:rPr>
        <w:t>C.六十日</w:t>
      </w:r>
      <w:r>
        <w:rPr>
          <w:rFonts w:hint="eastAsia" w:ascii="黑体" w:hAnsi="黑体" w:eastAsia="黑体" w:cs="宋体"/>
          <w:szCs w:val="21"/>
        </w:rPr>
        <w:tab/>
      </w:r>
      <w:r>
        <w:rPr>
          <w:rFonts w:hint="eastAsia" w:ascii="黑体" w:hAnsi="黑体" w:eastAsia="黑体" w:cs="宋体"/>
          <w:szCs w:val="21"/>
        </w:rPr>
        <w:t xml:space="preserve"> </w:t>
      </w:r>
    </w:p>
    <w:p w14:paraId="53B806B4">
      <w:pPr>
        <w:spacing w:line="340" w:lineRule="exact"/>
        <w:ind w:firstLine="420"/>
        <w:rPr>
          <w:rFonts w:ascii="黑体" w:hAnsi="黑体" w:eastAsia="黑体" w:cs="宋体"/>
          <w:szCs w:val="21"/>
        </w:rPr>
      </w:pPr>
      <w:r>
        <w:rPr>
          <w:rFonts w:hint="eastAsia" w:ascii="黑体" w:hAnsi="黑体" w:eastAsia="黑体" w:cs="宋体"/>
          <w:szCs w:val="21"/>
        </w:rPr>
        <w:t>D.三个月</w:t>
      </w:r>
      <w:r>
        <w:rPr>
          <w:rFonts w:hint="eastAsia" w:ascii="黑体" w:hAnsi="黑体" w:eastAsia="黑体" w:cs="宋体"/>
          <w:szCs w:val="21"/>
        </w:rPr>
        <w:tab/>
      </w:r>
      <w:r>
        <w:rPr>
          <w:rFonts w:hint="eastAsia" w:ascii="黑体" w:hAnsi="黑体" w:eastAsia="黑体" w:cs="宋体"/>
          <w:szCs w:val="21"/>
        </w:rPr>
        <w:t xml:space="preserve"> </w:t>
      </w:r>
    </w:p>
    <w:p w14:paraId="55E610D0">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5128559E">
      <w:pPr>
        <w:spacing w:line="340" w:lineRule="exact"/>
        <w:ind w:firstLine="420"/>
        <w:rPr>
          <w:rFonts w:ascii="黑体" w:hAnsi="黑体" w:eastAsia="黑体" w:cs="宋体"/>
          <w:szCs w:val="21"/>
        </w:rPr>
      </w:pPr>
    </w:p>
    <w:p w14:paraId="418F1C75">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企业职工一方与用人单位通过平等协商，可以就劳动报酬、工作时间、休息休假、劳动安全卫生、保险福利等事项订立（    ) 。</w:t>
      </w:r>
      <w:r>
        <w:rPr>
          <w:rFonts w:hint="eastAsia" w:ascii="黑体" w:hAnsi="黑体" w:eastAsia="黑体" w:cs="宋体"/>
          <w:szCs w:val="21"/>
        </w:rPr>
        <w:tab/>
      </w:r>
    </w:p>
    <w:p w14:paraId="2A438401">
      <w:pPr>
        <w:spacing w:line="340" w:lineRule="exact"/>
        <w:ind w:firstLine="420"/>
        <w:rPr>
          <w:rFonts w:ascii="黑体" w:hAnsi="黑体" w:eastAsia="黑体" w:cs="宋体"/>
          <w:szCs w:val="21"/>
        </w:rPr>
      </w:pPr>
      <w:r>
        <w:rPr>
          <w:rFonts w:hint="eastAsia" w:ascii="黑体" w:hAnsi="黑体" w:eastAsia="黑体" w:cs="宋体"/>
          <w:szCs w:val="21"/>
        </w:rPr>
        <w:t>A.劳动合同</w:t>
      </w:r>
      <w:r>
        <w:rPr>
          <w:rFonts w:hint="eastAsia" w:ascii="黑体" w:hAnsi="黑体" w:eastAsia="黑体" w:cs="宋体"/>
          <w:szCs w:val="21"/>
        </w:rPr>
        <w:tab/>
      </w:r>
      <w:r>
        <w:rPr>
          <w:rFonts w:hint="eastAsia" w:ascii="黑体" w:hAnsi="黑体" w:eastAsia="黑体" w:cs="宋体"/>
          <w:szCs w:val="21"/>
        </w:rPr>
        <w:t xml:space="preserve"> </w:t>
      </w:r>
    </w:p>
    <w:p w14:paraId="7B2BE97C">
      <w:pPr>
        <w:spacing w:line="340" w:lineRule="exact"/>
        <w:ind w:firstLine="420"/>
        <w:rPr>
          <w:rFonts w:ascii="黑体" w:hAnsi="黑体" w:eastAsia="黑体" w:cs="宋体"/>
          <w:szCs w:val="21"/>
        </w:rPr>
      </w:pPr>
      <w:r>
        <w:rPr>
          <w:rFonts w:hint="eastAsia" w:ascii="黑体" w:hAnsi="黑体" w:eastAsia="黑体" w:cs="宋体"/>
          <w:szCs w:val="21"/>
        </w:rPr>
        <w:t>B.集体合同</w:t>
      </w:r>
      <w:r>
        <w:rPr>
          <w:rFonts w:hint="eastAsia" w:ascii="黑体" w:hAnsi="黑体" w:eastAsia="黑体" w:cs="宋体"/>
          <w:szCs w:val="21"/>
        </w:rPr>
        <w:tab/>
      </w:r>
    </w:p>
    <w:p w14:paraId="5EA9330E">
      <w:pPr>
        <w:spacing w:line="340" w:lineRule="exact"/>
        <w:ind w:firstLine="420"/>
        <w:rPr>
          <w:rFonts w:ascii="黑体" w:hAnsi="黑体" w:eastAsia="黑体" w:cs="宋体"/>
          <w:szCs w:val="21"/>
        </w:rPr>
      </w:pPr>
      <w:r>
        <w:rPr>
          <w:rFonts w:hint="eastAsia" w:ascii="黑体" w:hAnsi="黑体" w:eastAsia="黑体" w:cs="宋体"/>
          <w:szCs w:val="21"/>
        </w:rPr>
        <w:t>C.商业合同</w:t>
      </w:r>
      <w:r>
        <w:rPr>
          <w:rFonts w:hint="eastAsia" w:ascii="黑体" w:hAnsi="黑体" w:eastAsia="黑体" w:cs="宋体"/>
          <w:szCs w:val="21"/>
        </w:rPr>
        <w:tab/>
      </w:r>
      <w:r>
        <w:rPr>
          <w:rFonts w:hint="eastAsia" w:ascii="黑体" w:hAnsi="黑体" w:eastAsia="黑体" w:cs="宋体"/>
          <w:szCs w:val="21"/>
        </w:rPr>
        <w:t xml:space="preserve"> </w:t>
      </w:r>
    </w:p>
    <w:p w14:paraId="1C18876A">
      <w:pPr>
        <w:spacing w:line="340" w:lineRule="exact"/>
        <w:ind w:firstLine="420"/>
        <w:rPr>
          <w:rFonts w:ascii="黑体" w:hAnsi="黑体" w:eastAsia="黑体" w:cs="宋体"/>
          <w:szCs w:val="21"/>
        </w:rPr>
      </w:pPr>
      <w:r>
        <w:rPr>
          <w:rFonts w:hint="eastAsia" w:ascii="黑体" w:hAnsi="黑体" w:eastAsia="黑体" w:cs="宋体"/>
          <w:szCs w:val="21"/>
        </w:rPr>
        <w:t>D.特别合同</w:t>
      </w:r>
      <w:r>
        <w:rPr>
          <w:rFonts w:hint="eastAsia" w:ascii="黑体" w:hAnsi="黑体" w:eastAsia="黑体" w:cs="宋体"/>
          <w:szCs w:val="21"/>
        </w:rPr>
        <w:tab/>
      </w:r>
      <w:r>
        <w:rPr>
          <w:rFonts w:hint="eastAsia" w:ascii="黑体" w:hAnsi="黑体" w:eastAsia="黑体" w:cs="宋体"/>
          <w:szCs w:val="21"/>
        </w:rPr>
        <w:t xml:space="preserve"> </w:t>
      </w:r>
    </w:p>
    <w:p w14:paraId="740FB37D">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1965B547">
      <w:pPr>
        <w:spacing w:line="340" w:lineRule="exact"/>
        <w:ind w:firstLine="420"/>
        <w:rPr>
          <w:rFonts w:ascii="黑体" w:hAnsi="黑体" w:eastAsia="黑体" w:cs="宋体"/>
          <w:szCs w:val="21"/>
        </w:rPr>
      </w:pPr>
    </w:p>
    <w:p w14:paraId="7295DE3A">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7E98827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用人单位违反《劳动合同法》规定不与劳动者订立无固定期限劳动合同的，自应当订立无固定期限劳动合同之日起向劳动者每月支付（    ) 的工资。</w:t>
      </w:r>
      <w:r>
        <w:rPr>
          <w:rFonts w:hint="eastAsia" w:ascii="黑体" w:hAnsi="黑体" w:eastAsia="黑体" w:cs="宋体"/>
          <w:szCs w:val="21"/>
        </w:rPr>
        <w:tab/>
      </w:r>
    </w:p>
    <w:p w14:paraId="3BD25677">
      <w:pPr>
        <w:spacing w:line="340" w:lineRule="exact"/>
        <w:ind w:firstLine="420"/>
        <w:rPr>
          <w:rFonts w:ascii="黑体" w:hAnsi="黑体" w:eastAsia="黑体" w:cs="宋体"/>
          <w:szCs w:val="21"/>
        </w:rPr>
      </w:pPr>
      <w:r>
        <w:rPr>
          <w:rFonts w:hint="eastAsia" w:ascii="黑体" w:hAnsi="黑体" w:eastAsia="黑体" w:cs="宋体"/>
          <w:szCs w:val="21"/>
        </w:rPr>
        <w:t>A.一倍</w:t>
      </w:r>
      <w:r>
        <w:rPr>
          <w:rFonts w:hint="eastAsia" w:ascii="黑体" w:hAnsi="黑体" w:eastAsia="黑体" w:cs="宋体"/>
          <w:szCs w:val="21"/>
        </w:rPr>
        <w:tab/>
      </w:r>
      <w:r>
        <w:rPr>
          <w:rFonts w:hint="eastAsia" w:ascii="黑体" w:hAnsi="黑体" w:eastAsia="黑体" w:cs="宋体"/>
          <w:szCs w:val="21"/>
        </w:rPr>
        <w:t xml:space="preserve"> </w:t>
      </w:r>
    </w:p>
    <w:p w14:paraId="0F4BEC79">
      <w:pPr>
        <w:spacing w:line="340" w:lineRule="exact"/>
        <w:ind w:firstLine="420"/>
        <w:rPr>
          <w:rFonts w:ascii="黑体" w:hAnsi="黑体" w:eastAsia="黑体" w:cs="宋体"/>
          <w:szCs w:val="21"/>
        </w:rPr>
      </w:pPr>
      <w:r>
        <w:rPr>
          <w:rFonts w:hint="eastAsia" w:ascii="黑体" w:hAnsi="黑体" w:eastAsia="黑体" w:cs="宋体"/>
          <w:szCs w:val="21"/>
        </w:rPr>
        <w:t>B.两倍</w:t>
      </w:r>
      <w:r>
        <w:rPr>
          <w:rFonts w:hint="eastAsia" w:ascii="黑体" w:hAnsi="黑体" w:eastAsia="黑体" w:cs="宋体"/>
          <w:szCs w:val="21"/>
        </w:rPr>
        <w:tab/>
      </w:r>
      <w:r>
        <w:rPr>
          <w:rFonts w:hint="eastAsia" w:ascii="黑体" w:hAnsi="黑体" w:eastAsia="黑体" w:cs="宋体"/>
          <w:szCs w:val="21"/>
        </w:rPr>
        <w:t xml:space="preserve"> </w:t>
      </w:r>
    </w:p>
    <w:p w14:paraId="6EBB9E3E">
      <w:pPr>
        <w:spacing w:line="340" w:lineRule="exact"/>
        <w:ind w:firstLine="420"/>
        <w:rPr>
          <w:rFonts w:ascii="黑体" w:hAnsi="黑体" w:eastAsia="黑体" w:cs="宋体"/>
          <w:szCs w:val="21"/>
        </w:rPr>
      </w:pPr>
      <w:r>
        <w:rPr>
          <w:rFonts w:hint="eastAsia" w:ascii="黑体" w:hAnsi="黑体" w:eastAsia="黑体" w:cs="宋体"/>
          <w:szCs w:val="21"/>
        </w:rPr>
        <w:t>C.三倍</w:t>
      </w:r>
      <w:r>
        <w:rPr>
          <w:rFonts w:hint="eastAsia" w:ascii="黑体" w:hAnsi="黑体" w:eastAsia="黑体" w:cs="宋体"/>
          <w:szCs w:val="21"/>
        </w:rPr>
        <w:tab/>
      </w:r>
      <w:r>
        <w:rPr>
          <w:rFonts w:hint="eastAsia" w:ascii="黑体" w:hAnsi="黑体" w:eastAsia="黑体" w:cs="宋体"/>
          <w:szCs w:val="21"/>
        </w:rPr>
        <w:t xml:space="preserve"> </w:t>
      </w:r>
    </w:p>
    <w:p w14:paraId="2EB2AAE2">
      <w:pPr>
        <w:spacing w:line="340" w:lineRule="exact"/>
        <w:ind w:firstLine="420"/>
        <w:rPr>
          <w:rFonts w:ascii="黑体" w:hAnsi="黑体" w:eastAsia="黑体" w:cs="宋体"/>
          <w:szCs w:val="21"/>
        </w:rPr>
      </w:pPr>
      <w:r>
        <w:rPr>
          <w:rFonts w:hint="eastAsia" w:ascii="黑体" w:hAnsi="黑体" w:eastAsia="黑体" w:cs="宋体"/>
          <w:szCs w:val="21"/>
        </w:rPr>
        <w:t>D.四倍</w:t>
      </w:r>
      <w:r>
        <w:rPr>
          <w:rFonts w:hint="eastAsia" w:ascii="黑体" w:hAnsi="黑体" w:eastAsia="黑体" w:cs="宋体"/>
          <w:szCs w:val="21"/>
        </w:rPr>
        <w:tab/>
      </w:r>
    </w:p>
    <w:p w14:paraId="17526B68">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01CDEE90">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280FF94F">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我国《劳动法》规定，劳动争议一方当事人在法定期限内不起诉又不履行仲裁裁决的，另一方当事人可以申请（    ) 。</w:t>
      </w:r>
      <w:r>
        <w:rPr>
          <w:rFonts w:hint="eastAsia" w:ascii="黑体" w:hAnsi="黑体" w:eastAsia="黑体" w:cs="宋体"/>
          <w:szCs w:val="21"/>
        </w:rPr>
        <w:tab/>
      </w:r>
    </w:p>
    <w:p w14:paraId="07DC1DF9">
      <w:pPr>
        <w:spacing w:line="340" w:lineRule="exact"/>
        <w:ind w:firstLine="420"/>
        <w:rPr>
          <w:rFonts w:ascii="黑体" w:hAnsi="黑体" w:eastAsia="黑体" w:cs="宋体"/>
          <w:szCs w:val="21"/>
        </w:rPr>
      </w:pPr>
      <w:r>
        <w:rPr>
          <w:rFonts w:hint="eastAsia" w:ascii="黑体" w:hAnsi="黑体" w:eastAsia="黑体" w:cs="宋体"/>
          <w:szCs w:val="21"/>
        </w:rPr>
        <w:t>A.劳动争议调解委员会强制执行</w:t>
      </w:r>
      <w:r>
        <w:rPr>
          <w:rFonts w:hint="eastAsia" w:ascii="黑体" w:hAnsi="黑体" w:eastAsia="黑体" w:cs="宋体"/>
          <w:szCs w:val="21"/>
        </w:rPr>
        <w:tab/>
      </w:r>
      <w:r>
        <w:rPr>
          <w:rFonts w:hint="eastAsia" w:ascii="黑体" w:hAnsi="黑体" w:eastAsia="黑体" w:cs="宋体"/>
          <w:szCs w:val="21"/>
        </w:rPr>
        <w:t xml:space="preserve"> </w:t>
      </w:r>
    </w:p>
    <w:p w14:paraId="22769DDE">
      <w:pPr>
        <w:spacing w:line="340" w:lineRule="exact"/>
        <w:ind w:firstLine="420"/>
        <w:rPr>
          <w:rFonts w:ascii="黑体" w:hAnsi="黑体" w:eastAsia="黑体" w:cs="宋体"/>
          <w:szCs w:val="21"/>
        </w:rPr>
      </w:pPr>
      <w:r>
        <w:rPr>
          <w:rFonts w:hint="eastAsia" w:ascii="黑体" w:hAnsi="黑体" w:eastAsia="黑体" w:cs="宋体"/>
          <w:szCs w:val="21"/>
        </w:rPr>
        <w:t>B.劳动争议仲裁委员会强制执行</w:t>
      </w:r>
      <w:r>
        <w:rPr>
          <w:rFonts w:hint="eastAsia" w:ascii="黑体" w:hAnsi="黑体" w:eastAsia="黑体" w:cs="宋体"/>
          <w:szCs w:val="21"/>
        </w:rPr>
        <w:tab/>
      </w:r>
      <w:r>
        <w:rPr>
          <w:rFonts w:hint="eastAsia" w:ascii="黑体" w:hAnsi="黑体" w:eastAsia="黑体" w:cs="宋体"/>
          <w:szCs w:val="21"/>
        </w:rPr>
        <w:t xml:space="preserve"> </w:t>
      </w:r>
    </w:p>
    <w:p w14:paraId="3B932145">
      <w:pPr>
        <w:spacing w:line="340" w:lineRule="exact"/>
        <w:ind w:firstLine="420"/>
        <w:rPr>
          <w:rFonts w:ascii="黑体" w:hAnsi="黑体" w:eastAsia="黑体" w:cs="宋体"/>
          <w:szCs w:val="21"/>
        </w:rPr>
      </w:pPr>
      <w:r>
        <w:rPr>
          <w:rFonts w:hint="eastAsia" w:ascii="黑体" w:hAnsi="黑体" w:eastAsia="黑体" w:cs="宋体"/>
          <w:szCs w:val="21"/>
        </w:rPr>
        <w:t>C.人民法院强制执行</w:t>
      </w:r>
      <w:r>
        <w:rPr>
          <w:rFonts w:hint="eastAsia" w:ascii="黑体" w:hAnsi="黑体" w:eastAsia="黑体" w:cs="宋体"/>
          <w:szCs w:val="21"/>
        </w:rPr>
        <w:tab/>
      </w:r>
    </w:p>
    <w:p w14:paraId="167022D2">
      <w:pPr>
        <w:spacing w:line="340" w:lineRule="exact"/>
        <w:ind w:firstLine="420"/>
        <w:rPr>
          <w:rFonts w:ascii="黑体" w:hAnsi="黑体" w:eastAsia="黑体" w:cs="宋体"/>
          <w:szCs w:val="21"/>
        </w:rPr>
      </w:pPr>
      <w:r>
        <w:rPr>
          <w:rFonts w:hint="eastAsia" w:ascii="黑体" w:hAnsi="黑体" w:eastAsia="黑体" w:cs="宋体"/>
          <w:szCs w:val="21"/>
        </w:rPr>
        <w:t>D.劳动行政部门强制执行</w:t>
      </w:r>
      <w:r>
        <w:rPr>
          <w:rFonts w:hint="eastAsia" w:ascii="黑体" w:hAnsi="黑体" w:eastAsia="黑体" w:cs="宋体"/>
          <w:szCs w:val="21"/>
        </w:rPr>
        <w:tab/>
      </w:r>
      <w:r>
        <w:rPr>
          <w:rFonts w:hint="eastAsia" w:ascii="黑体" w:hAnsi="黑体" w:eastAsia="黑体" w:cs="宋体"/>
          <w:szCs w:val="21"/>
        </w:rPr>
        <w:t xml:space="preserve"> </w:t>
      </w:r>
    </w:p>
    <w:p w14:paraId="66F48217">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4D2FA836">
      <w:pPr>
        <w:spacing w:line="340" w:lineRule="exact"/>
        <w:ind w:firstLine="420"/>
        <w:rPr>
          <w:rFonts w:ascii="黑体" w:hAnsi="黑体" w:eastAsia="黑体" w:cs="宋体"/>
          <w:szCs w:val="21"/>
        </w:rPr>
      </w:pPr>
    </w:p>
    <w:p w14:paraId="4BB5E7CF">
      <w:pPr>
        <w:spacing w:line="340" w:lineRule="exact"/>
        <w:ind w:firstLine="420"/>
        <w:rPr>
          <w:rFonts w:ascii="黑体" w:hAnsi="黑体" w:eastAsia="黑体" w:cs="宋体"/>
          <w:szCs w:val="21"/>
        </w:rPr>
      </w:pPr>
    </w:p>
    <w:p w14:paraId="30659E7E">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下列选项中，（    ) 不属于按照劳动合同期限划分的劳动合同类型。 </w:t>
      </w:r>
    </w:p>
    <w:p w14:paraId="457E26A2">
      <w:pPr>
        <w:spacing w:line="340" w:lineRule="exact"/>
        <w:ind w:firstLine="420"/>
        <w:rPr>
          <w:rFonts w:ascii="黑体" w:hAnsi="黑体" w:eastAsia="黑体" w:cs="宋体"/>
          <w:szCs w:val="21"/>
        </w:rPr>
      </w:pPr>
      <w:r>
        <w:rPr>
          <w:rFonts w:hint="eastAsia" w:ascii="黑体" w:hAnsi="黑体" w:eastAsia="黑体" w:cs="宋体"/>
          <w:szCs w:val="21"/>
        </w:rPr>
        <w:t>A.有固定期限的劳动合同</w:t>
      </w:r>
    </w:p>
    <w:p w14:paraId="139CED0C">
      <w:pPr>
        <w:spacing w:line="340" w:lineRule="exact"/>
        <w:ind w:firstLine="420"/>
        <w:rPr>
          <w:rFonts w:ascii="黑体" w:hAnsi="黑体" w:eastAsia="黑体" w:cs="宋体"/>
          <w:szCs w:val="21"/>
        </w:rPr>
      </w:pPr>
      <w:r>
        <w:rPr>
          <w:rFonts w:hint="eastAsia" w:ascii="黑体" w:hAnsi="黑体" w:eastAsia="黑体" w:cs="宋体"/>
          <w:szCs w:val="21"/>
        </w:rPr>
        <w:t>B.无固定期限的劳动合同</w:t>
      </w:r>
      <w:r>
        <w:rPr>
          <w:rFonts w:hint="eastAsia" w:ascii="黑体" w:hAnsi="黑体" w:eastAsia="黑体" w:cs="宋体"/>
          <w:szCs w:val="21"/>
        </w:rPr>
        <w:tab/>
      </w:r>
      <w:r>
        <w:rPr>
          <w:rFonts w:hint="eastAsia" w:ascii="黑体" w:hAnsi="黑体" w:eastAsia="黑体" w:cs="宋体"/>
          <w:szCs w:val="21"/>
        </w:rPr>
        <w:t xml:space="preserve"> </w:t>
      </w:r>
    </w:p>
    <w:p w14:paraId="063E90D2">
      <w:pPr>
        <w:spacing w:line="340" w:lineRule="exact"/>
        <w:ind w:firstLine="420"/>
        <w:rPr>
          <w:rFonts w:ascii="黑体" w:hAnsi="黑体" w:eastAsia="黑体" w:cs="宋体"/>
          <w:szCs w:val="21"/>
        </w:rPr>
      </w:pPr>
      <w:r>
        <w:rPr>
          <w:rFonts w:hint="eastAsia" w:ascii="黑体" w:hAnsi="黑体" w:eastAsia="黑体" w:cs="宋体"/>
          <w:szCs w:val="21"/>
        </w:rPr>
        <w:t>C.以完成一定工作为期限的劳动合同</w:t>
      </w:r>
      <w:r>
        <w:rPr>
          <w:rFonts w:hint="eastAsia" w:ascii="黑体" w:hAnsi="黑体" w:eastAsia="黑体" w:cs="宋体"/>
          <w:szCs w:val="21"/>
        </w:rPr>
        <w:tab/>
      </w:r>
      <w:r>
        <w:rPr>
          <w:rFonts w:hint="eastAsia" w:ascii="黑体" w:hAnsi="黑体" w:eastAsia="黑体" w:cs="宋体"/>
          <w:szCs w:val="21"/>
        </w:rPr>
        <w:t xml:space="preserve"> </w:t>
      </w:r>
    </w:p>
    <w:p w14:paraId="29468941">
      <w:pPr>
        <w:spacing w:line="340" w:lineRule="exact"/>
        <w:ind w:firstLine="420"/>
        <w:rPr>
          <w:rFonts w:ascii="黑体" w:hAnsi="黑体" w:eastAsia="黑体" w:cs="宋体"/>
          <w:szCs w:val="21"/>
        </w:rPr>
      </w:pPr>
      <w:r>
        <w:rPr>
          <w:rFonts w:hint="eastAsia" w:ascii="黑体" w:hAnsi="黑体" w:eastAsia="黑体" w:cs="宋体"/>
          <w:szCs w:val="21"/>
        </w:rPr>
        <w:t>D.集体合同</w:t>
      </w:r>
      <w:r>
        <w:rPr>
          <w:rFonts w:hint="eastAsia" w:ascii="黑体" w:hAnsi="黑体" w:eastAsia="黑体" w:cs="宋体"/>
          <w:szCs w:val="21"/>
        </w:rPr>
        <w:tab/>
      </w:r>
      <w:r>
        <w:rPr>
          <w:rFonts w:hint="eastAsia" w:ascii="黑体" w:hAnsi="黑体" w:eastAsia="黑体" w:cs="宋体"/>
          <w:szCs w:val="21"/>
        </w:rPr>
        <w:t xml:space="preserve"> </w:t>
      </w:r>
    </w:p>
    <w:p w14:paraId="120C4899">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39B793B7">
      <w:pPr>
        <w:spacing w:line="340" w:lineRule="exact"/>
        <w:ind w:firstLine="0" w:firstLineChars="0"/>
        <w:rPr>
          <w:rFonts w:ascii="黑体" w:hAnsi="黑体" w:eastAsia="黑体" w:cs="宋体"/>
          <w:szCs w:val="21"/>
        </w:rPr>
      </w:pPr>
    </w:p>
    <w:p w14:paraId="39732AED">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用人单位自（    ) 起即与劳动者建立劳动关系。</w:t>
      </w:r>
      <w:r>
        <w:rPr>
          <w:rFonts w:hint="eastAsia" w:ascii="黑体" w:hAnsi="黑体" w:eastAsia="黑体" w:cs="宋体"/>
          <w:szCs w:val="21"/>
        </w:rPr>
        <w:tab/>
      </w:r>
    </w:p>
    <w:p w14:paraId="1242A423">
      <w:pPr>
        <w:spacing w:line="340" w:lineRule="exact"/>
        <w:ind w:firstLine="420"/>
        <w:rPr>
          <w:rFonts w:ascii="黑体" w:hAnsi="黑体" w:eastAsia="黑体" w:cs="宋体"/>
          <w:szCs w:val="21"/>
        </w:rPr>
      </w:pPr>
      <w:r>
        <w:rPr>
          <w:rFonts w:hint="eastAsia" w:ascii="黑体" w:hAnsi="黑体" w:eastAsia="黑体" w:cs="宋体"/>
          <w:szCs w:val="21"/>
        </w:rPr>
        <w:t>A.用工之日</w:t>
      </w:r>
      <w:r>
        <w:rPr>
          <w:rFonts w:hint="eastAsia" w:ascii="黑体" w:hAnsi="黑体" w:eastAsia="黑体" w:cs="宋体"/>
          <w:szCs w:val="21"/>
        </w:rPr>
        <w:tab/>
      </w:r>
    </w:p>
    <w:p w14:paraId="219F849F">
      <w:pPr>
        <w:spacing w:line="340" w:lineRule="exact"/>
        <w:ind w:firstLine="420"/>
        <w:rPr>
          <w:rFonts w:ascii="黑体" w:hAnsi="黑体" w:eastAsia="黑体" w:cs="宋体"/>
          <w:szCs w:val="21"/>
        </w:rPr>
      </w:pPr>
      <w:r>
        <w:rPr>
          <w:rFonts w:hint="eastAsia" w:ascii="黑体" w:hAnsi="黑体" w:eastAsia="黑体" w:cs="宋体"/>
          <w:szCs w:val="21"/>
        </w:rPr>
        <w:t>B.签订合同之日</w:t>
      </w:r>
      <w:r>
        <w:rPr>
          <w:rFonts w:hint="eastAsia" w:ascii="黑体" w:hAnsi="黑体" w:eastAsia="黑体" w:cs="宋体"/>
          <w:szCs w:val="21"/>
        </w:rPr>
        <w:tab/>
      </w:r>
      <w:r>
        <w:rPr>
          <w:rFonts w:hint="eastAsia" w:ascii="黑体" w:hAnsi="黑体" w:eastAsia="黑体" w:cs="宋体"/>
          <w:szCs w:val="21"/>
        </w:rPr>
        <w:t xml:space="preserve"> </w:t>
      </w:r>
    </w:p>
    <w:p w14:paraId="7FAF7A2F">
      <w:pPr>
        <w:spacing w:line="340" w:lineRule="exact"/>
        <w:ind w:firstLine="420"/>
        <w:rPr>
          <w:rFonts w:ascii="黑体" w:hAnsi="黑体" w:eastAsia="黑体" w:cs="宋体"/>
          <w:szCs w:val="21"/>
        </w:rPr>
      </w:pPr>
      <w:r>
        <w:rPr>
          <w:rFonts w:hint="eastAsia" w:ascii="黑体" w:hAnsi="黑体" w:eastAsia="黑体" w:cs="宋体"/>
          <w:szCs w:val="21"/>
        </w:rPr>
        <w:t>C.上级批准设立之日</w:t>
      </w:r>
      <w:r>
        <w:rPr>
          <w:rFonts w:hint="eastAsia" w:ascii="黑体" w:hAnsi="黑体" w:eastAsia="黑体" w:cs="宋体"/>
          <w:szCs w:val="21"/>
        </w:rPr>
        <w:tab/>
      </w:r>
      <w:r>
        <w:rPr>
          <w:rFonts w:hint="eastAsia" w:ascii="黑体" w:hAnsi="黑体" w:eastAsia="黑体" w:cs="宋体"/>
          <w:szCs w:val="21"/>
        </w:rPr>
        <w:t xml:space="preserve"> </w:t>
      </w:r>
    </w:p>
    <w:p w14:paraId="09EF66A5">
      <w:pPr>
        <w:spacing w:line="340" w:lineRule="exact"/>
        <w:ind w:firstLine="420"/>
        <w:rPr>
          <w:rFonts w:ascii="黑体" w:hAnsi="黑体" w:eastAsia="黑体" w:cs="宋体"/>
          <w:szCs w:val="21"/>
        </w:rPr>
      </w:pPr>
      <w:r>
        <w:rPr>
          <w:rFonts w:hint="eastAsia" w:ascii="黑体" w:hAnsi="黑体" w:eastAsia="黑体" w:cs="宋体"/>
          <w:szCs w:val="21"/>
        </w:rPr>
        <w:t>D.劳动者领取工资之日</w:t>
      </w:r>
      <w:r>
        <w:rPr>
          <w:rFonts w:hint="eastAsia" w:ascii="黑体" w:hAnsi="黑体" w:eastAsia="黑体" w:cs="宋体"/>
          <w:szCs w:val="21"/>
        </w:rPr>
        <w:tab/>
      </w:r>
      <w:r>
        <w:rPr>
          <w:rFonts w:hint="eastAsia" w:ascii="黑体" w:hAnsi="黑体" w:eastAsia="黑体" w:cs="宋体"/>
          <w:szCs w:val="21"/>
        </w:rPr>
        <w:t xml:space="preserve"> </w:t>
      </w:r>
    </w:p>
    <w:p w14:paraId="40418E4D">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791F26D8">
      <w:pPr>
        <w:spacing w:line="340" w:lineRule="exact"/>
        <w:ind w:firstLine="420"/>
        <w:rPr>
          <w:rFonts w:ascii="黑体" w:hAnsi="黑体" w:eastAsia="黑体" w:cs="宋体"/>
          <w:szCs w:val="21"/>
        </w:rPr>
      </w:pPr>
    </w:p>
    <w:p w14:paraId="5A81AF55">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固定期限劳动合同，是指用人单位与劳动者约定合同（    ) 时间的劳动合同。</w:t>
      </w:r>
      <w:r>
        <w:rPr>
          <w:rFonts w:hint="eastAsia" w:ascii="黑体" w:hAnsi="黑体" w:eastAsia="黑体" w:cs="宋体"/>
          <w:szCs w:val="21"/>
        </w:rPr>
        <w:tab/>
      </w:r>
    </w:p>
    <w:p w14:paraId="3C302FCA">
      <w:pPr>
        <w:spacing w:line="340" w:lineRule="exact"/>
        <w:ind w:firstLine="420"/>
        <w:rPr>
          <w:rFonts w:ascii="黑体" w:hAnsi="黑体" w:eastAsia="黑体" w:cs="宋体"/>
          <w:szCs w:val="21"/>
        </w:rPr>
      </w:pPr>
      <w:r>
        <w:rPr>
          <w:rFonts w:hint="eastAsia" w:ascii="黑体" w:hAnsi="黑体" w:eastAsia="黑体" w:cs="宋体"/>
          <w:szCs w:val="21"/>
        </w:rPr>
        <w:t>A.解除</w:t>
      </w:r>
      <w:r>
        <w:rPr>
          <w:rFonts w:hint="eastAsia" w:ascii="黑体" w:hAnsi="黑体" w:eastAsia="黑体" w:cs="宋体"/>
          <w:szCs w:val="21"/>
        </w:rPr>
        <w:tab/>
      </w:r>
      <w:r>
        <w:rPr>
          <w:rFonts w:hint="eastAsia" w:ascii="黑体" w:hAnsi="黑体" w:eastAsia="黑体" w:cs="宋体"/>
          <w:szCs w:val="21"/>
        </w:rPr>
        <w:t xml:space="preserve"> </w:t>
      </w:r>
    </w:p>
    <w:p w14:paraId="1FA61F0B">
      <w:pPr>
        <w:spacing w:line="340" w:lineRule="exact"/>
        <w:ind w:firstLine="420"/>
        <w:rPr>
          <w:rFonts w:ascii="黑体" w:hAnsi="黑体" w:eastAsia="黑体" w:cs="宋体"/>
          <w:szCs w:val="21"/>
        </w:rPr>
      </w:pPr>
      <w:r>
        <w:rPr>
          <w:rFonts w:hint="eastAsia" w:ascii="黑体" w:hAnsi="黑体" w:eastAsia="黑体" w:cs="宋体"/>
          <w:szCs w:val="21"/>
        </w:rPr>
        <w:t>B.续订</w:t>
      </w:r>
      <w:r>
        <w:rPr>
          <w:rFonts w:hint="eastAsia" w:ascii="黑体" w:hAnsi="黑体" w:eastAsia="黑体" w:cs="宋体"/>
          <w:szCs w:val="21"/>
        </w:rPr>
        <w:tab/>
      </w:r>
      <w:r>
        <w:rPr>
          <w:rFonts w:hint="eastAsia" w:ascii="黑体" w:hAnsi="黑体" w:eastAsia="黑体" w:cs="宋体"/>
          <w:szCs w:val="21"/>
        </w:rPr>
        <w:t xml:space="preserve"> </w:t>
      </w:r>
    </w:p>
    <w:p w14:paraId="4301A77D">
      <w:pPr>
        <w:spacing w:line="340" w:lineRule="exact"/>
        <w:ind w:firstLine="420"/>
        <w:rPr>
          <w:rFonts w:ascii="黑体" w:hAnsi="黑体" w:eastAsia="黑体" w:cs="宋体"/>
          <w:szCs w:val="21"/>
        </w:rPr>
      </w:pPr>
      <w:r>
        <w:rPr>
          <w:rFonts w:hint="eastAsia" w:ascii="黑体" w:hAnsi="黑体" w:eastAsia="黑体" w:cs="宋体"/>
          <w:szCs w:val="21"/>
        </w:rPr>
        <w:t>C.终止</w:t>
      </w:r>
      <w:r>
        <w:rPr>
          <w:rFonts w:hint="eastAsia" w:ascii="黑体" w:hAnsi="黑体" w:eastAsia="黑体" w:cs="宋体"/>
          <w:szCs w:val="21"/>
        </w:rPr>
        <w:tab/>
      </w:r>
      <w:r>
        <w:rPr>
          <w:rFonts w:hint="eastAsia" w:ascii="黑体" w:hAnsi="黑体" w:eastAsia="黑体" w:cs="宋体"/>
          <w:szCs w:val="21"/>
        </w:rPr>
        <w:t xml:space="preserve"> </w:t>
      </w:r>
    </w:p>
    <w:p w14:paraId="31832C9F">
      <w:pPr>
        <w:spacing w:line="340" w:lineRule="exact"/>
        <w:ind w:firstLine="420"/>
        <w:rPr>
          <w:rFonts w:ascii="黑体" w:hAnsi="黑体" w:eastAsia="黑体" w:cs="宋体"/>
          <w:szCs w:val="21"/>
        </w:rPr>
      </w:pPr>
      <w:r>
        <w:rPr>
          <w:rFonts w:hint="eastAsia" w:ascii="黑体" w:hAnsi="黑体" w:eastAsia="黑体" w:cs="宋体"/>
          <w:szCs w:val="21"/>
        </w:rPr>
        <w:t>D.中止</w:t>
      </w:r>
    </w:p>
    <w:p w14:paraId="10538ACF">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69421EE8">
      <w:pPr>
        <w:spacing w:line="340" w:lineRule="exact"/>
        <w:ind w:firstLine="420"/>
        <w:rPr>
          <w:rFonts w:ascii="黑体" w:hAnsi="黑体" w:eastAsia="黑体" w:cs="宋体"/>
          <w:szCs w:val="21"/>
        </w:rPr>
      </w:pPr>
      <w:r>
        <w:rPr>
          <w:rFonts w:hint="eastAsia" w:ascii="黑体" w:hAnsi="黑体" w:eastAsia="黑体" w:cs="宋体"/>
          <w:szCs w:val="21"/>
        </w:rPr>
        <w:tab/>
      </w:r>
      <w:r>
        <w:rPr>
          <w:rFonts w:hint="eastAsia" w:ascii="黑体" w:hAnsi="黑体" w:eastAsia="黑体" w:cs="宋体"/>
          <w:szCs w:val="21"/>
        </w:rPr>
        <w:t xml:space="preserve"> </w:t>
      </w:r>
    </w:p>
    <w:p w14:paraId="6C9567B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《劳动法》的首要原则是（    ) 。</w:t>
      </w:r>
      <w:r>
        <w:rPr>
          <w:rFonts w:hint="eastAsia" w:ascii="黑体" w:hAnsi="黑体" w:eastAsia="黑体" w:cs="宋体"/>
          <w:szCs w:val="21"/>
        </w:rPr>
        <w:tab/>
      </w:r>
    </w:p>
    <w:p w14:paraId="3AB9186C">
      <w:pPr>
        <w:spacing w:line="340" w:lineRule="exact"/>
        <w:ind w:firstLine="420"/>
        <w:rPr>
          <w:rFonts w:ascii="黑体" w:hAnsi="黑体" w:eastAsia="黑体" w:cs="宋体"/>
          <w:szCs w:val="21"/>
        </w:rPr>
      </w:pPr>
      <w:r>
        <w:rPr>
          <w:rFonts w:hint="eastAsia" w:ascii="黑体" w:hAnsi="黑体" w:eastAsia="黑体" w:cs="宋体"/>
          <w:szCs w:val="21"/>
        </w:rPr>
        <w:t>A.保障劳动者的劳动权</w:t>
      </w:r>
      <w:r>
        <w:rPr>
          <w:rFonts w:hint="eastAsia" w:ascii="黑体" w:hAnsi="黑体" w:eastAsia="黑体" w:cs="宋体"/>
          <w:szCs w:val="21"/>
        </w:rPr>
        <w:tab/>
      </w:r>
      <w:r>
        <w:rPr>
          <w:rFonts w:hint="eastAsia" w:ascii="黑体" w:hAnsi="黑体" w:eastAsia="黑体" w:cs="宋体"/>
          <w:szCs w:val="21"/>
        </w:rPr>
        <w:t xml:space="preserve"> </w:t>
      </w:r>
    </w:p>
    <w:p w14:paraId="69EAB695">
      <w:pPr>
        <w:spacing w:line="340" w:lineRule="exact"/>
        <w:ind w:firstLine="420"/>
        <w:rPr>
          <w:rFonts w:ascii="黑体" w:hAnsi="黑体" w:eastAsia="黑体" w:cs="宋体"/>
          <w:szCs w:val="21"/>
        </w:rPr>
      </w:pPr>
      <w:r>
        <w:rPr>
          <w:rFonts w:hint="eastAsia" w:ascii="黑体" w:hAnsi="黑体" w:eastAsia="黑体" w:cs="宋体"/>
          <w:szCs w:val="21"/>
        </w:rPr>
        <w:t>B.物质帮助权</w:t>
      </w:r>
      <w:r>
        <w:rPr>
          <w:rFonts w:hint="eastAsia" w:ascii="黑体" w:hAnsi="黑体" w:eastAsia="黑体" w:cs="宋体"/>
          <w:szCs w:val="21"/>
        </w:rPr>
        <w:tab/>
      </w:r>
      <w:r>
        <w:rPr>
          <w:rFonts w:hint="eastAsia" w:ascii="黑体" w:hAnsi="黑体" w:eastAsia="黑体" w:cs="宋体"/>
          <w:szCs w:val="21"/>
        </w:rPr>
        <w:t xml:space="preserve"> </w:t>
      </w:r>
    </w:p>
    <w:p w14:paraId="6C6B59AD">
      <w:pPr>
        <w:spacing w:line="340" w:lineRule="exact"/>
        <w:ind w:firstLine="420"/>
        <w:rPr>
          <w:rFonts w:ascii="黑体" w:hAnsi="黑体" w:eastAsia="黑体" w:cs="宋体"/>
          <w:szCs w:val="21"/>
        </w:rPr>
      </w:pPr>
      <w:r>
        <w:rPr>
          <w:rFonts w:hint="eastAsia" w:ascii="黑体" w:hAnsi="黑体" w:eastAsia="黑体" w:cs="宋体"/>
          <w:szCs w:val="21"/>
        </w:rPr>
        <w:t>C.报酬权限</w:t>
      </w:r>
      <w:r>
        <w:rPr>
          <w:rFonts w:hint="eastAsia" w:ascii="黑体" w:hAnsi="黑体" w:eastAsia="黑体" w:cs="宋体"/>
          <w:szCs w:val="21"/>
        </w:rPr>
        <w:tab/>
      </w:r>
      <w:r>
        <w:rPr>
          <w:rFonts w:hint="eastAsia" w:ascii="黑体" w:hAnsi="黑体" w:eastAsia="黑体" w:cs="宋体"/>
          <w:szCs w:val="21"/>
        </w:rPr>
        <w:t xml:space="preserve"> </w:t>
      </w:r>
    </w:p>
    <w:p w14:paraId="6D5C4319">
      <w:pPr>
        <w:spacing w:line="340" w:lineRule="exact"/>
        <w:ind w:firstLine="420"/>
        <w:rPr>
          <w:rFonts w:ascii="黑体" w:hAnsi="黑体" w:eastAsia="黑体" w:cs="宋体"/>
          <w:szCs w:val="21"/>
        </w:rPr>
      </w:pPr>
      <w:r>
        <w:rPr>
          <w:rFonts w:hint="eastAsia" w:ascii="黑体" w:hAnsi="黑体" w:eastAsia="黑体" w:cs="宋体"/>
          <w:szCs w:val="21"/>
        </w:rPr>
        <w:t>D.休息休假权</w:t>
      </w:r>
      <w:r>
        <w:rPr>
          <w:rFonts w:hint="eastAsia" w:ascii="黑体" w:hAnsi="黑体" w:eastAsia="黑体" w:cs="宋体"/>
          <w:szCs w:val="21"/>
        </w:rPr>
        <w:tab/>
      </w:r>
    </w:p>
    <w:p w14:paraId="0786FCAA">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0F135EE6">
      <w:pPr>
        <w:spacing w:line="340" w:lineRule="exact"/>
        <w:ind w:firstLine="420"/>
        <w:rPr>
          <w:rFonts w:ascii="黑体" w:hAnsi="黑体" w:eastAsia="黑体" w:cs="宋体"/>
          <w:szCs w:val="21"/>
        </w:rPr>
      </w:pPr>
      <w:r>
        <w:rPr>
          <w:rFonts w:hint="eastAsia" w:ascii="黑体" w:hAnsi="黑体" w:eastAsia="黑体" w:cs="宋体"/>
          <w:szCs w:val="21"/>
        </w:rPr>
        <w:t xml:space="preserve"> </w:t>
      </w:r>
    </w:p>
    <w:p w14:paraId="35C15A74">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w:t>
      </w:r>
      <w:r>
        <w:rPr>
          <w:rFonts w:ascii="黑体" w:hAnsi="黑体" w:eastAsia="黑体" w:cs="宋体"/>
          <w:szCs w:val="21"/>
        </w:rPr>
        <w:t> </w:t>
      </w:r>
      <w:r>
        <w:rPr>
          <w:rFonts w:hint="eastAsia" w:ascii="黑体" w:hAnsi="黑体" w:eastAsia="黑体" w:cs="宋体"/>
          <w:szCs w:val="21"/>
        </w:rPr>
        <w:t>）是劳动权的核心。</w:t>
      </w:r>
      <w:r>
        <w:rPr>
          <w:rFonts w:ascii="黑体" w:hAnsi="黑体" w:eastAsia="黑体" w:cs="宋体"/>
          <w:szCs w:val="21"/>
        </w:rPr>
        <w:tab/>
      </w:r>
    </w:p>
    <w:p w14:paraId="55B7F792">
      <w:pPr>
        <w:spacing w:line="340" w:lineRule="exact"/>
        <w:ind w:firstLine="420"/>
        <w:rPr>
          <w:rFonts w:ascii="黑体" w:hAnsi="黑体" w:eastAsia="黑体" w:cs="宋体"/>
          <w:szCs w:val="21"/>
        </w:rPr>
      </w:pPr>
      <w:r>
        <w:rPr>
          <w:rFonts w:ascii="黑体" w:hAnsi="黑体" w:eastAsia="黑体" w:cs="宋体"/>
          <w:szCs w:val="21"/>
        </w:rPr>
        <w:t>A.</w:t>
      </w:r>
      <w:r>
        <w:rPr>
          <w:rFonts w:hint="eastAsia" w:ascii="黑体" w:hAnsi="黑体" w:eastAsia="黑体" w:cs="宋体"/>
          <w:szCs w:val="21"/>
        </w:rPr>
        <w:t>择业权和劳动报酬权</w:t>
      </w:r>
      <w:r>
        <w:rPr>
          <w:rFonts w:ascii="黑体" w:hAnsi="黑体" w:eastAsia="黑体" w:cs="宋体"/>
          <w:szCs w:val="21"/>
        </w:rPr>
        <w:tab/>
      </w:r>
      <w:r>
        <w:rPr>
          <w:rFonts w:ascii="黑体" w:hAnsi="黑体" w:eastAsia="黑体" w:cs="宋体"/>
          <w:szCs w:val="21"/>
        </w:rPr>
        <w:t xml:space="preserve"> </w:t>
      </w:r>
    </w:p>
    <w:p w14:paraId="0DA1774E">
      <w:pPr>
        <w:spacing w:line="340" w:lineRule="exact"/>
        <w:ind w:firstLine="420"/>
        <w:rPr>
          <w:rFonts w:ascii="黑体" w:hAnsi="黑体" w:eastAsia="黑体" w:cs="宋体"/>
          <w:szCs w:val="21"/>
        </w:rPr>
      </w:pPr>
      <w:r>
        <w:rPr>
          <w:rFonts w:hint="eastAsia" w:ascii="黑体" w:hAnsi="黑体" w:eastAsia="黑体" w:cs="宋体"/>
          <w:szCs w:val="21"/>
        </w:rPr>
        <w:t>B.就业权和择业权</w:t>
      </w:r>
      <w:r>
        <w:rPr>
          <w:rFonts w:hint="eastAsia" w:ascii="黑体" w:hAnsi="黑体" w:eastAsia="黑体" w:cs="宋体"/>
          <w:szCs w:val="21"/>
        </w:rPr>
        <w:tab/>
      </w:r>
      <w:r>
        <w:rPr>
          <w:rFonts w:hint="eastAsia" w:ascii="黑体" w:hAnsi="黑体" w:eastAsia="黑体" w:cs="宋体"/>
          <w:szCs w:val="21"/>
        </w:rPr>
        <w:t xml:space="preserve"> </w:t>
      </w:r>
    </w:p>
    <w:p w14:paraId="066AA7F5">
      <w:pPr>
        <w:spacing w:line="340" w:lineRule="exact"/>
        <w:ind w:firstLine="420"/>
        <w:rPr>
          <w:rFonts w:ascii="黑体" w:hAnsi="黑体" w:eastAsia="黑体" w:cs="宋体"/>
          <w:szCs w:val="21"/>
        </w:rPr>
      </w:pPr>
      <w:r>
        <w:rPr>
          <w:rFonts w:hint="eastAsia" w:ascii="黑体" w:hAnsi="黑体" w:eastAsia="黑体" w:cs="宋体"/>
          <w:szCs w:val="21"/>
        </w:rPr>
        <w:t>C.休息休假权和劳动保护权</w:t>
      </w:r>
      <w:r>
        <w:rPr>
          <w:rFonts w:hint="eastAsia" w:ascii="黑体" w:hAnsi="黑体" w:eastAsia="黑体" w:cs="宋体"/>
          <w:szCs w:val="21"/>
        </w:rPr>
        <w:tab/>
      </w:r>
      <w:r>
        <w:rPr>
          <w:rFonts w:hint="eastAsia" w:ascii="黑体" w:hAnsi="黑体" w:eastAsia="黑体" w:cs="宋体"/>
          <w:szCs w:val="21"/>
        </w:rPr>
        <w:t xml:space="preserve"> </w:t>
      </w:r>
    </w:p>
    <w:p w14:paraId="44BA1375">
      <w:pPr>
        <w:spacing w:line="340" w:lineRule="exact"/>
        <w:ind w:firstLine="420"/>
        <w:rPr>
          <w:rFonts w:ascii="黑体" w:hAnsi="黑体" w:eastAsia="黑体" w:cs="宋体"/>
          <w:szCs w:val="21"/>
        </w:rPr>
      </w:pPr>
      <w:r>
        <w:rPr>
          <w:rFonts w:hint="eastAsia" w:ascii="黑体" w:hAnsi="黑体" w:eastAsia="黑体" w:cs="宋体"/>
          <w:szCs w:val="21"/>
        </w:rPr>
        <w:t>D.劳动保护权和职业培训权</w:t>
      </w:r>
      <w:r>
        <w:rPr>
          <w:rFonts w:hint="eastAsia" w:ascii="黑体" w:hAnsi="黑体" w:eastAsia="黑体" w:cs="宋体"/>
          <w:szCs w:val="21"/>
        </w:rPr>
        <w:tab/>
      </w:r>
      <w:r>
        <w:rPr>
          <w:rFonts w:hint="eastAsia" w:ascii="黑体" w:hAnsi="黑体" w:eastAsia="黑体" w:cs="宋体"/>
          <w:szCs w:val="21"/>
        </w:rPr>
        <w:t xml:space="preserve"> </w:t>
      </w:r>
    </w:p>
    <w:p w14:paraId="318944D9">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B</w:t>
      </w:r>
    </w:p>
    <w:p w14:paraId="6410BF48">
      <w:pPr>
        <w:spacing w:line="340" w:lineRule="exact"/>
        <w:ind w:firstLine="420"/>
        <w:rPr>
          <w:rFonts w:ascii="黑体" w:hAnsi="黑体" w:eastAsia="黑体" w:cs="宋体"/>
          <w:szCs w:val="21"/>
        </w:rPr>
      </w:pPr>
    </w:p>
    <w:p w14:paraId="2DEC4987">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 (    ) 不属于社会保险的特征。</w:t>
      </w:r>
      <w:r>
        <w:rPr>
          <w:rFonts w:hint="eastAsia" w:ascii="黑体" w:hAnsi="黑体" w:eastAsia="黑体" w:cs="宋体"/>
          <w:szCs w:val="21"/>
        </w:rPr>
        <w:tab/>
      </w:r>
    </w:p>
    <w:p w14:paraId="5CCD9E3A">
      <w:pPr>
        <w:spacing w:line="340" w:lineRule="exact"/>
        <w:ind w:firstLine="420"/>
        <w:rPr>
          <w:rFonts w:ascii="黑体" w:hAnsi="黑体" w:eastAsia="黑体" w:cs="宋体"/>
          <w:szCs w:val="21"/>
        </w:rPr>
      </w:pPr>
      <w:r>
        <w:rPr>
          <w:rFonts w:hint="eastAsia" w:ascii="黑体" w:hAnsi="黑体" w:eastAsia="黑体" w:cs="宋体"/>
          <w:szCs w:val="21"/>
        </w:rPr>
        <w:t>A.自由性</w:t>
      </w:r>
      <w:r>
        <w:rPr>
          <w:rFonts w:hint="eastAsia" w:ascii="黑体" w:hAnsi="黑体" w:eastAsia="黑体" w:cs="宋体"/>
          <w:szCs w:val="21"/>
        </w:rPr>
        <w:tab/>
      </w:r>
      <w:r>
        <w:rPr>
          <w:rFonts w:hint="eastAsia" w:ascii="黑体" w:hAnsi="黑体" w:eastAsia="黑体" w:cs="宋体"/>
          <w:szCs w:val="21"/>
        </w:rPr>
        <w:t xml:space="preserve"> </w:t>
      </w:r>
    </w:p>
    <w:p w14:paraId="573BFD45">
      <w:pPr>
        <w:spacing w:line="340" w:lineRule="exact"/>
        <w:ind w:firstLine="420"/>
        <w:rPr>
          <w:rFonts w:ascii="黑体" w:hAnsi="黑体" w:eastAsia="黑体" w:cs="宋体"/>
          <w:szCs w:val="21"/>
        </w:rPr>
      </w:pPr>
      <w:r>
        <w:rPr>
          <w:rFonts w:hint="eastAsia" w:ascii="黑体" w:hAnsi="黑体" w:eastAsia="黑体" w:cs="宋体"/>
          <w:szCs w:val="21"/>
        </w:rPr>
        <w:t>B.社会性</w:t>
      </w:r>
      <w:r>
        <w:rPr>
          <w:rFonts w:hint="eastAsia" w:ascii="黑体" w:hAnsi="黑体" w:eastAsia="黑体" w:cs="宋体"/>
          <w:szCs w:val="21"/>
        </w:rPr>
        <w:tab/>
      </w:r>
      <w:r>
        <w:rPr>
          <w:rFonts w:hint="eastAsia" w:ascii="黑体" w:hAnsi="黑体" w:eastAsia="黑体" w:cs="宋体"/>
          <w:szCs w:val="21"/>
        </w:rPr>
        <w:t xml:space="preserve"> </w:t>
      </w:r>
    </w:p>
    <w:p w14:paraId="337036FB">
      <w:pPr>
        <w:spacing w:line="340" w:lineRule="exact"/>
        <w:ind w:firstLine="420"/>
        <w:rPr>
          <w:rFonts w:ascii="黑体" w:hAnsi="黑体" w:eastAsia="黑体" w:cs="宋体"/>
          <w:szCs w:val="21"/>
        </w:rPr>
      </w:pPr>
      <w:r>
        <w:rPr>
          <w:rFonts w:hint="eastAsia" w:ascii="黑体" w:hAnsi="黑体" w:eastAsia="黑体" w:cs="宋体"/>
          <w:szCs w:val="21"/>
        </w:rPr>
        <w:t>C.互济性</w:t>
      </w:r>
      <w:r>
        <w:rPr>
          <w:rFonts w:hint="eastAsia" w:ascii="黑体" w:hAnsi="黑体" w:eastAsia="黑体" w:cs="宋体"/>
          <w:szCs w:val="21"/>
        </w:rPr>
        <w:tab/>
      </w:r>
      <w:r>
        <w:rPr>
          <w:rFonts w:hint="eastAsia" w:ascii="黑体" w:hAnsi="黑体" w:eastAsia="黑体" w:cs="宋体"/>
          <w:szCs w:val="21"/>
        </w:rPr>
        <w:t xml:space="preserve"> </w:t>
      </w:r>
    </w:p>
    <w:p w14:paraId="72F9F8C6">
      <w:pPr>
        <w:spacing w:line="340" w:lineRule="exact"/>
        <w:ind w:firstLine="420"/>
        <w:rPr>
          <w:rFonts w:ascii="黑体" w:hAnsi="黑体" w:eastAsia="黑体" w:cs="宋体"/>
          <w:szCs w:val="21"/>
        </w:rPr>
      </w:pPr>
      <w:r>
        <w:rPr>
          <w:rFonts w:hint="eastAsia" w:ascii="黑体" w:hAnsi="黑体" w:eastAsia="黑体" w:cs="宋体"/>
          <w:szCs w:val="21"/>
        </w:rPr>
        <w:t>D.补偿性</w:t>
      </w:r>
      <w:r>
        <w:rPr>
          <w:rFonts w:hint="eastAsia" w:ascii="黑体" w:hAnsi="黑体" w:eastAsia="黑体" w:cs="宋体"/>
          <w:szCs w:val="21"/>
        </w:rPr>
        <w:tab/>
      </w:r>
      <w:r>
        <w:rPr>
          <w:rFonts w:hint="eastAsia" w:ascii="黑体" w:hAnsi="黑体" w:eastAsia="黑体" w:cs="宋体"/>
          <w:szCs w:val="21"/>
        </w:rPr>
        <w:t xml:space="preserve"> </w:t>
      </w:r>
    </w:p>
    <w:p w14:paraId="7AC9A99B">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A</w:t>
      </w:r>
    </w:p>
    <w:p w14:paraId="51E64735">
      <w:pPr>
        <w:spacing w:line="340" w:lineRule="exact"/>
        <w:ind w:firstLine="420"/>
        <w:rPr>
          <w:rFonts w:ascii="黑体" w:hAnsi="黑体" w:eastAsia="黑体" w:cs="宋体"/>
          <w:szCs w:val="21"/>
        </w:rPr>
      </w:pPr>
    </w:p>
    <w:p w14:paraId="360F1839">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离退休返聘人员适用（    ) 。</w:t>
      </w:r>
      <w:r>
        <w:rPr>
          <w:rFonts w:hint="eastAsia" w:ascii="黑体" w:hAnsi="黑体" w:eastAsia="黑体" w:cs="宋体"/>
          <w:szCs w:val="21"/>
        </w:rPr>
        <w:tab/>
      </w:r>
    </w:p>
    <w:p w14:paraId="7C21023E">
      <w:pPr>
        <w:spacing w:line="340" w:lineRule="exact"/>
        <w:ind w:firstLine="420"/>
        <w:rPr>
          <w:rFonts w:ascii="黑体" w:hAnsi="黑体" w:eastAsia="黑体" w:cs="宋体"/>
          <w:szCs w:val="21"/>
        </w:rPr>
      </w:pPr>
      <w:r>
        <w:rPr>
          <w:rFonts w:hint="eastAsia" w:ascii="黑体" w:hAnsi="黑体" w:eastAsia="黑体" w:cs="宋体"/>
          <w:szCs w:val="21"/>
        </w:rPr>
        <w:t>A.劳动合同</w:t>
      </w:r>
      <w:r>
        <w:rPr>
          <w:rFonts w:hint="eastAsia" w:ascii="黑体" w:hAnsi="黑体" w:eastAsia="黑体" w:cs="宋体"/>
          <w:szCs w:val="21"/>
        </w:rPr>
        <w:tab/>
      </w:r>
      <w:r>
        <w:rPr>
          <w:rFonts w:hint="eastAsia" w:ascii="黑体" w:hAnsi="黑体" w:eastAsia="黑体" w:cs="宋体"/>
          <w:szCs w:val="21"/>
        </w:rPr>
        <w:t xml:space="preserve"> </w:t>
      </w:r>
    </w:p>
    <w:p w14:paraId="196005ED">
      <w:pPr>
        <w:spacing w:line="340" w:lineRule="exact"/>
        <w:ind w:firstLine="420"/>
        <w:rPr>
          <w:rFonts w:ascii="黑体" w:hAnsi="黑体" w:eastAsia="黑体" w:cs="宋体"/>
          <w:szCs w:val="21"/>
        </w:rPr>
      </w:pPr>
      <w:r>
        <w:rPr>
          <w:rFonts w:hint="eastAsia" w:ascii="黑体" w:hAnsi="黑体" w:eastAsia="黑体" w:cs="宋体"/>
          <w:szCs w:val="21"/>
        </w:rPr>
        <w:t>B.派遣合同</w:t>
      </w:r>
      <w:r>
        <w:rPr>
          <w:rFonts w:hint="eastAsia" w:ascii="黑体" w:hAnsi="黑体" w:eastAsia="黑体" w:cs="宋体"/>
          <w:szCs w:val="21"/>
        </w:rPr>
        <w:tab/>
      </w:r>
      <w:r>
        <w:rPr>
          <w:rFonts w:hint="eastAsia" w:ascii="黑体" w:hAnsi="黑体" w:eastAsia="黑体" w:cs="宋体"/>
          <w:szCs w:val="21"/>
        </w:rPr>
        <w:t xml:space="preserve"> </w:t>
      </w:r>
    </w:p>
    <w:p w14:paraId="13D02340">
      <w:pPr>
        <w:spacing w:line="340" w:lineRule="exact"/>
        <w:ind w:firstLine="420"/>
        <w:rPr>
          <w:rFonts w:ascii="黑体" w:hAnsi="黑体" w:eastAsia="黑体" w:cs="宋体"/>
          <w:szCs w:val="21"/>
        </w:rPr>
      </w:pPr>
      <w:r>
        <w:rPr>
          <w:rFonts w:hint="eastAsia" w:ascii="黑体" w:hAnsi="黑体" w:eastAsia="黑体" w:cs="宋体"/>
          <w:szCs w:val="21"/>
        </w:rPr>
        <w:t>C.劳务合同</w:t>
      </w:r>
      <w:r>
        <w:rPr>
          <w:rFonts w:hint="eastAsia" w:ascii="黑体" w:hAnsi="黑体" w:eastAsia="黑体" w:cs="宋体"/>
          <w:szCs w:val="21"/>
        </w:rPr>
        <w:tab/>
      </w:r>
      <w:r>
        <w:rPr>
          <w:rFonts w:hint="eastAsia" w:ascii="黑体" w:hAnsi="黑体" w:eastAsia="黑体" w:cs="宋体"/>
          <w:szCs w:val="21"/>
        </w:rPr>
        <w:t xml:space="preserve"> </w:t>
      </w:r>
    </w:p>
    <w:p w14:paraId="32E51309">
      <w:pPr>
        <w:spacing w:line="340" w:lineRule="exact"/>
        <w:ind w:firstLine="420"/>
        <w:rPr>
          <w:rFonts w:ascii="黑体" w:hAnsi="黑体" w:eastAsia="黑体" w:cs="宋体"/>
          <w:szCs w:val="21"/>
        </w:rPr>
      </w:pPr>
      <w:r>
        <w:rPr>
          <w:rFonts w:hint="eastAsia" w:ascii="黑体" w:hAnsi="黑体" w:eastAsia="黑体" w:cs="宋体"/>
          <w:szCs w:val="21"/>
        </w:rPr>
        <w:t>D.商事合同</w:t>
      </w:r>
      <w:r>
        <w:rPr>
          <w:rFonts w:hint="eastAsia" w:ascii="黑体" w:hAnsi="黑体" w:eastAsia="黑体" w:cs="宋体"/>
          <w:szCs w:val="21"/>
        </w:rPr>
        <w:tab/>
      </w:r>
      <w:r>
        <w:rPr>
          <w:rFonts w:hint="eastAsia" w:ascii="黑体" w:hAnsi="黑体" w:eastAsia="黑体" w:cs="宋体"/>
          <w:szCs w:val="21"/>
        </w:rPr>
        <w:t xml:space="preserve"> </w:t>
      </w:r>
    </w:p>
    <w:p w14:paraId="1918105F">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C</w:t>
      </w:r>
    </w:p>
    <w:p w14:paraId="36B1D505">
      <w:pPr>
        <w:spacing w:line="340" w:lineRule="exact"/>
        <w:ind w:firstLine="420"/>
        <w:rPr>
          <w:rFonts w:ascii="黑体" w:hAnsi="黑体" w:eastAsia="黑体" w:cs="宋体"/>
          <w:szCs w:val="21"/>
        </w:rPr>
      </w:pPr>
    </w:p>
    <w:p w14:paraId="5C29F312">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xml:space="preserve">在哪种情况下，劳动者可以同时向企业主张经济赔偿金与经济补偿金？（    ) </w:t>
      </w:r>
    </w:p>
    <w:p w14:paraId="505EE3C9">
      <w:pPr>
        <w:spacing w:line="340" w:lineRule="exact"/>
        <w:ind w:firstLine="420"/>
        <w:rPr>
          <w:rFonts w:ascii="黑体" w:hAnsi="黑体" w:eastAsia="黑体" w:cs="宋体"/>
          <w:szCs w:val="21"/>
        </w:rPr>
      </w:pPr>
      <w:r>
        <w:rPr>
          <w:rFonts w:hint="eastAsia" w:ascii="黑体" w:hAnsi="黑体" w:eastAsia="黑体" w:cs="宋体"/>
          <w:szCs w:val="21"/>
        </w:rPr>
        <w:t>A.企业违法解除劳动合同</w:t>
      </w:r>
      <w:r>
        <w:rPr>
          <w:rFonts w:hint="eastAsia" w:ascii="黑体" w:hAnsi="黑体" w:eastAsia="黑体" w:cs="宋体"/>
          <w:szCs w:val="21"/>
        </w:rPr>
        <w:tab/>
      </w:r>
      <w:r>
        <w:rPr>
          <w:rFonts w:hint="eastAsia" w:ascii="黑体" w:hAnsi="黑体" w:eastAsia="黑体" w:cs="宋体"/>
          <w:szCs w:val="21"/>
        </w:rPr>
        <w:t xml:space="preserve"> </w:t>
      </w:r>
    </w:p>
    <w:p w14:paraId="63558596">
      <w:pPr>
        <w:spacing w:line="340" w:lineRule="exact"/>
        <w:ind w:firstLine="420"/>
        <w:rPr>
          <w:rFonts w:ascii="黑体" w:hAnsi="黑体" w:eastAsia="黑体" w:cs="宋体"/>
          <w:szCs w:val="21"/>
        </w:rPr>
      </w:pPr>
      <w:r>
        <w:rPr>
          <w:rFonts w:hint="eastAsia" w:ascii="黑体" w:hAnsi="黑体" w:eastAsia="黑体" w:cs="宋体"/>
          <w:szCs w:val="21"/>
        </w:rPr>
        <w:t>B.企业应当签订无固定期限劳动合同而未签订</w:t>
      </w:r>
      <w:r>
        <w:rPr>
          <w:rFonts w:hint="eastAsia" w:ascii="黑体" w:hAnsi="黑体" w:eastAsia="黑体" w:cs="宋体"/>
          <w:szCs w:val="21"/>
        </w:rPr>
        <w:tab/>
      </w:r>
      <w:r>
        <w:rPr>
          <w:rFonts w:hint="eastAsia" w:ascii="黑体" w:hAnsi="黑体" w:eastAsia="黑体" w:cs="宋体"/>
          <w:szCs w:val="21"/>
        </w:rPr>
        <w:t xml:space="preserve"> </w:t>
      </w:r>
    </w:p>
    <w:p w14:paraId="62F2B716">
      <w:pPr>
        <w:spacing w:line="340" w:lineRule="exact"/>
        <w:ind w:firstLine="420"/>
        <w:rPr>
          <w:rFonts w:ascii="黑体" w:hAnsi="黑体" w:eastAsia="黑体" w:cs="宋体"/>
          <w:szCs w:val="21"/>
        </w:rPr>
      </w:pPr>
      <w:r>
        <w:rPr>
          <w:rFonts w:hint="eastAsia" w:ascii="黑体" w:hAnsi="黑体" w:eastAsia="黑体" w:cs="宋体"/>
          <w:szCs w:val="21"/>
        </w:rPr>
        <w:t>C.企业未足额支付劳动报酬</w:t>
      </w:r>
      <w:r>
        <w:rPr>
          <w:rFonts w:hint="eastAsia" w:ascii="黑体" w:hAnsi="黑体" w:eastAsia="黑体" w:cs="宋体"/>
          <w:szCs w:val="21"/>
        </w:rPr>
        <w:tab/>
      </w:r>
      <w:r>
        <w:rPr>
          <w:rFonts w:hint="eastAsia" w:ascii="黑体" w:hAnsi="黑体" w:eastAsia="黑体" w:cs="宋体"/>
          <w:szCs w:val="21"/>
        </w:rPr>
        <w:t xml:space="preserve"> </w:t>
      </w:r>
    </w:p>
    <w:p w14:paraId="1466C0E7">
      <w:pPr>
        <w:spacing w:line="340" w:lineRule="exact"/>
        <w:ind w:firstLine="420"/>
        <w:rPr>
          <w:rFonts w:ascii="黑体" w:hAnsi="黑体" w:eastAsia="黑体" w:cs="宋体"/>
          <w:szCs w:val="21"/>
        </w:rPr>
      </w:pPr>
      <w:r>
        <w:rPr>
          <w:rFonts w:hint="eastAsia" w:ascii="黑体" w:hAnsi="黑体" w:eastAsia="黑体" w:cs="宋体"/>
          <w:szCs w:val="21"/>
        </w:rPr>
        <w:t>D.企业强迫劳动者辞职</w:t>
      </w:r>
      <w:r>
        <w:rPr>
          <w:rFonts w:hint="eastAsia" w:ascii="黑体" w:hAnsi="黑体" w:eastAsia="黑体" w:cs="宋体"/>
          <w:szCs w:val="21"/>
        </w:rPr>
        <w:tab/>
      </w:r>
      <w:r>
        <w:rPr>
          <w:rFonts w:hint="eastAsia" w:ascii="黑体" w:hAnsi="黑体" w:eastAsia="黑体" w:cs="宋体"/>
          <w:szCs w:val="21"/>
        </w:rPr>
        <w:t xml:space="preserve"> </w:t>
      </w:r>
    </w:p>
    <w:p w14:paraId="450325B3">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335A5F39">
      <w:pPr>
        <w:spacing w:line="340" w:lineRule="exact"/>
        <w:ind w:firstLine="420"/>
        <w:rPr>
          <w:rFonts w:ascii="黑体" w:hAnsi="黑体" w:eastAsia="黑体" w:cs="宋体"/>
          <w:szCs w:val="21"/>
        </w:rPr>
      </w:pPr>
    </w:p>
    <w:p w14:paraId="78F9DE8B">
      <w:pPr>
        <w:pStyle w:val="37"/>
        <w:tabs>
          <w:tab w:val="left" w:pos="0"/>
        </w:tabs>
        <w:spacing w:line="340" w:lineRule="exact"/>
        <w:ind w:left="25" w:firstLine="400" w:firstLineChars="0"/>
        <w:rPr>
          <w:rFonts w:ascii="黑体" w:hAnsi="黑体" w:eastAsia="黑体" w:cs="宋体"/>
          <w:szCs w:val="21"/>
        </w:rPr>
      </w:pPr>
      <w:r>
        <w:fldChar w:fldCharType="begin"/>
      </w:r>
      <w:r>
        <w:rPr>
          <w:rFonts w:hint="eastAsia"/>
        </w:rPr>
        <w:instrText xml:space="preserve">autonum</w:instrText>
      </w:r>
      <w:r>
        <w:fldChar w:fldCharType="end"/>
      </w:r>
      <w:r>
        <w:rPr>
          <w:rFonts w:ascii="黑体" w:hAnsi="黑体" w:eastAsia="黑体" w:cs="宋体"/>
          <w:szCs w:val="21"/>
        </w:rPr>
        <w:t>.</w:t>
      </w:r>
      <w:r>
        <w:rPr>
          <w:rFonts w:hint="eastAsia" w:ascii="黑体" w:hAnsi="黑体" w:eastAsia="黑体" w:cs="宋体"/>
          <w:szCs w:val="21"/>
        </w:rPr>
        <w:t>(    ) 是通过工会与雇主或雇主协会按照合法的程序，经过集体谈判达成的关于一般劳动条件的协议。</w:t>
      </w:r>
      <w:r>
        <w:rPr>
          <w:rFonts w:hint="eastAsia" w:ascii="黑体" w:hAnsi="黑体" w:eastAsia="黑体" w:cs="宋体"/>
          <w:szCs w:val="21"/>
        </w:rPr>
        <w:tab/>
      </w:r>
    </w:p>
    <w:p w14:paraId="24DB6186">
      <w:pPr>
        <w:spacing w:line="340" w:lineRule="exact"/>
        <w:ind w:firstLine="420"/>
        <w:rPr>
          <w:rFonts w:ascii="黑体" w:hAnsi="黑体" w:eastAsia="黑体" w:cs="宋体"/>
          <w:szCs w:val="21"/>
        </w:rPr>
      </w:pPr>
      <w:r>
        <w:rPr>
          <w:rFonts w:hint="eastAsia" w:ascii="黑体" w:hAnsi="黑体" w:eastAsia="黑体" w:cs="宋体"/>
          <w:szCs w:val="21"/>
        </w:rPr>
        <w:t>A.劳动合同</w:t>
      </w:r>
      <w:r>
        <w:rPr>
          <w:rFonts w:hint="eastAsia" w:ascii="黑体" w:hAnsi="黑体" w:eastAsia="黑体" w:cs="宋体"/>
          <w:szCs w:val="21"/>
        </w:rPr>
        <w:tab/>
      </w:r>
      <w:r>
        <w:rPr>
          <w:rFonts w:hint="eastAsia" w:ascii="黑体" w:hAnsi="黑体" w:eastAsia="黑体" w:cs="宋体"/>
          <w:szCs w:val="21"/>
        </w:rPr>
        <w:t xml:space="preserve"> </w:t>
      </w:r>
    </w:p>
    <w:p w14:paraId="0F39223B">
      <w:pPr>
        <w:spacing w:line="340" w:lineRule="exact"/>
        <w:ind w:firstLine="420"/>
        <w:rPr>
          <w:rFonts w:ascii="黑体" w:hAnsi="黑体" w:eastAsia="黑体" w:cs="宋体"/>
          <w:szCs w:val="21"/>
        </w:rPr>
      </w:pPr>
      <w:r>
        <w:rPr>
          <w:rFonts w:hint="eastAsia" w:ascii="黑体" w:hAnsi="黑体" w:eastAsia="黑体" w:cs="宋体"/>
          <w:szCs w:val="21"/>
        </w:rPr>
        <w:t>B.判例法</w:t>
      </w:r>
      <w:r>
        <w:rPr>
          <w:rFonts w:hint="eastAsia" w:ascii="黑体" w:hAnsi="黑体" w:eastAsia="黑体" w:cs="宋体"/>
          <w:szCs w:val="21"/>
        </w:rPr>
        <w:tab/>
      </w:r>
      <w:r>
        <w:rPr>
          <w:rFonts w:hint="eastAsia" w:ascii="黑体" w:hAnsi="黑体" w:eastAsia="黑体" w:cs="宋体"/>
          <w:szCs w:val="21"/>
        </w:rPr>
        <w:t xml:space="preserve"> </w:t>
      </w:r>
    </w:p>
    <w:p w14:paraId="1DE2EF07">
      <w:pPr>
        <w:spacing w:line="340" w:lineRule="exact"/>
        <w:ind w:firstLine="420"/>
        <w:rPr>
          <w:rFonts w:ascii="黑体" w:hAnsi="黑体" w:eastAsia="黑体" w:cs="宋体"/>
          <w:szCs w:val="21"/>
        </w:rPr>
      </w:pPr>
      <w:r>
        <w:rPr>
          <w:rFonts w:hint="eastAsia" w:ascii="黑体" w:hAnsi="黑体" w:eastAsia="黑体" w:cs="宋体"/>
          <w:szCs w:val="21"/>
        </w:rPr>
        <w:t>C.司法解释</w:t>
      </w:r>
      <w:r>
        <w:rPr>
          <w:rFonts w:hint="eastAsia" w:ascii="黑体" w:hAnsi="黑体" w:eastAsia="黑体" w:cs="宋体"/>
          <w:szCs w:val="21"/>
        </w:rPr>
        <w:tab/>
      </w:r>
      <w:r>
        <w:rPr>
          <w:rFonts w:hint="eastAsia" w:ascii="黑体" w:hAnsi="黑体" w:eastAsia="黑体" w:cs="宋体"/>
          <w:szCs w:val="21"/>
        </w:rPr>
        <w:t xml:space="preserve"> </w:t>
      </w:r>
    </w:p>
    <w:p w14:paraId="25F89EDC">
      <w:pPr>
        <w:spacing w:line="340" w:lineRule="exact"/>
        <w:ind w:firstLine="420"/>
        <w:rPr>
          <w:rFonts w:ascii="黑体" w:hAnsi="黑体" w:eastAsia="黑体" w:cs="宋体"/>
          <w:szCs w:val="21"/>
        </w:rPr>
      </w:pPr>
      <w:r>
        <w:rPr>
          <w:rFonts w:hint="eastAsia" w:ascii="黑体" w:hAnsi="黑体" w:eastAsia="黑体" w:cs="宋体"/>
          <w:szCs w:val="21"/>
        </w:rPr>
        <w:t>D.集体合同</w:t>
      </w:r>
      <w:r>
        <w:rPr>
          <w:rFonts w:hint="eastAsia" w:ascii="黑体" w:hAnsi="黑体" w:eastAsia="黑体" w:cs="宋体"/>
          <w:szCs w:val="21"/>
        </w:rPr>
        <w:tab/>
      </w:r>
      <w:r>
        <w:rPr>
          <w:rFonts w:hint="eastAsia" w:ascii="黑体" w:hAnsi="黑体" w:eastAsia="黑体" w:cs="宋体"/>
          <w:szCs w:val="21"/>
        </w:rPr>
        <w:t xml:space="preserve"> </w:t>
      </w:r>
    </w:p>
    <w:p w14:paraId="4DF3240E">
      <w:pPr>
        <w:spacing w:line="340" w:lineRule="exact"/>
        <w:ind w:firstLine="422"/>
        <w:rPr>
          <w:rFonts w:ascii="黑体" w:hAnsi="黑体" w:eastAsia="黑体" w:cs="宋体"/>
          <w:szCs w:val="21"/>
        </w:rPr>
      </w:pPr>
      <w:r>
        <w:rPr>
          <w:rFonts w:hint="eastAsia" w:ascii="黑体" w:hAnsi="黑体" w:eastAsia="黑体" w:cs="宋体"/>
          <w:b/>
          <w:szCs w:val="21"/>
        </w:rPr>
        <w:t>答案：</w:t>
      </w:r>
      <w:r>
        <w:rPr>
          <w:rFonts w:hint="eastAsia" w:ascii="黑体" w:hAnsi="黑体" w:eastAsia="黑体" w:cs="宋体"/>
          <w:szCs w:val="21"/>
        </w:rPr>
        <w:t>D</w:t>
      </w:r>
    </w:p>
    <w:p w14:paraId="52DD73F3">
      <w:pPr>
        <w:spacing w:line="340" w:lineRule="exact"/>
        <w:ind w:firstLine="420"/>
        <w:rPr>
          <w:rFonts w:ascii="黑体" w:hAnsi="黑体" w:eastAsia="黑体"/>
        </w:rPr>
      </w:pPr>
    </w:p>
    <w:p w14:paraId="391C82BC">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rPr>
        <w:t>.</w:t>
      </w:r>
      <w:r>
        <w:rPr>
          <w:rFonts w:hint="eastAsia" w:ascii="黑体" w:hAnsi="黑体" w:eastAsia="黑体" w:cs="宋体"/>
        </w:rPr>
        <w:t>以下关于企业人力资源预测的说法，哪项是不正确的？（    )</w:t>
      </w:r>
    </w:p>
    <w:p w14:paraId="15D04516">
      <w:pPr>
        <w:spacing w:line="340" w:lineRule="exact"/>
        <w:ind w:firstLine="420"/>
        <w:rPr>
          <w:rFonts w:ascii="黑体" w:hAnsi="黑体" w:eastAsia="黑体" w:cs="宋体"/>
        </w:rPr>
      </w:pPr>
      <w:r>
        <w:rPr>
          <w:rFonts w:hint="eastAsia" w:ascii="黑体" w:hAnsi="黑体" w:eastAsia="黑体" w:cs="宋体"/>
        </w:rPr>
        <w:t>A.预测的结果不是绝对的，可进行调整</w:t>
      </w:r>
    </w:p>
    <w:p w14:paraId="71F707D9">
      <w:pPr>
        <w:spacing w:line="340" w:lineRule="exact"/>
        <w:ind w:firstLine="420"/>
        <w:rPr>
          <w:rFonts w:ascii="黑体" w:hAnsi="黑体" w:eastAsia="黑体" w:cs="宋体"/>
        </w:rPr>
      </w:pPr>
      <w:r>
        <w:rPr>
          <w:rFonts w:hint="eastAsia" w:ascii="黑体" w:hAnsi="黑体" w:eastAsia="黑体" w:cs="宋体"/>
        </w:rPr>
        <w:t>B.预测的基本原理是根据过去推测未来</w:t>
      </w:r>
    </w:p>
    <w:p w14:paraId="2CF50C24">
      <w:pPr>
        <w:spacing w:line="340" w:lineRule="exact"/>
        <w:ind w:firstLine="420"/>
        <w:rPr>
          <w:rFonts w:ascii="黑体" w:hAnsi="黑体" w:eastAsia="黑体" w:cs="宋体"/>
        </w:rPr>
      </w:pPr>
      <w:r>
        <w:rPr>
          <w:rFonts w:hint="eastAsia" w:ascii="黑体" w:hAnsi="黑体" w:eastAsia="黑体" w:cs="宋体"/>
        </w:rPr>
        <w:t xml:space="preserve">C.人力资源供给预测是人力资源规划的核心和前提 </w:t>
      </w:r>
    </w:p>
    <w:p w14:paraId="4FDF81BE">
      <w:pPr>
        <w:spacing w:line="340" w:lineRule="exact"/>
        <w:ind w:firstLine="420"/>
        <w:rPr>
          <w:rFonts w:ascii="黑体" w:hAnsi="黑体" w:eastAsia="黑体" w:cs="宋体"/>
        </w:rPr>
      </w:pPr>
      <w:r>
        <w:rPr>
          <w:rFonts w:hint="eastAsia" w:ascii="黑体" w:hAnsi="黑体" w:eastAsia="黑体" w:cs="宋体"/>
        </w:rPr>
        <w:t>D.人力资源需求预测要注意需求与净需求的区别</w:t>
      </w:r>
    </w:p>
    <w:p w14:paraId="4C81267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11AEB320">
      <w:pPr>
        <w:spacing w:line="340" w:lineRule="exact"/>
        <w:ind w:firstLine="420"/>
        <w:rPr>
          <w:rFonts w:ascii="黑体" w:hAnsi="黑体" w:eastAsia="黑体" w:cs="宋体"/>
        </w:rPr>
      </w:pPr>
    </w:p>
    <w:p w14:paraId="17ABCAF8">
      <w:pPr>
        <w:spacing w:line="340" w:lineRule="exact"/>
        <w:ind w:firstLine="420"/>
        <w:rPr>
          <w:rFonts w:ascii="黑体" w:hAnsi="黑体" w:eastAsia="黑体" w:cs="宋体"/>
        </w:rPr>
      </w:pPr>
    </w:p>
    <w:p w14:paraId="74FBA991">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企业人力资源规划工作受到诸多外部因素的影响。在这些影响因素中，一般不包括（    )。</w:t>
      </w:r>
    </w:p>
    <w:p w14:paraId="75A52412">
      <w:pPr>
        <w:spacing w:line="340" w:lineRule="exact"/>
        <w:ind w:left="420" w:leftChars="200" w:firstLine="0" w:firstLineChars="0"/>
        <w:rPr>
          <w:rFonts w:ascii="黑体" w:hAnsi="黑体" w:eastAsia="黑体" w:cs="宋体"/>
        </w:rPr>
      </w:pPr>
      <w:r>
        <w:rPr>
          <w:rFonts w:hint="eastAsia" w:ascii="黑体" w:hAnsi="黑体" w:eastAsia="黑体" w:cs="宋体"/>
        </w:rPr>
        <w:t>A.人口因素</w:t>
      </w:r>
    </w:p>
    <w:p w14:paraId="5B65C53E">
      <w:pPr>
        <w:spacing w:line="340" w:lineRule="exact"/>
        <w:ind w:firstLine="420"/>
        <w:rPr>
          <w:rFonts w:ascii="黑体" w:hAnsi="黑体" w:eastAsia="黑体" w:cs="宋体"/>
        </w:rPr>
      </w:pPr>
      <w:r>
        <w:rPr>
          <w:rFonts w:hint="eastAsia" w:ascii="黑体" w:hAnsi="黑体" w:eastAsia="黑体" w:cs="宋体"/>
        </w:rPr>
        <w:t xml:space="preserve">B.天气因素 </w:t>
      </w:r>
    </w:p>
    <w:p w14:paraId="6A4CBB5B">
      <w:pPr>
        <w:spacing w:line="340" w:lineRule="exact"/>
        <w:ind w:firstLine="420"/>
        <w:rPr>
          <w:rFonts w:ascii="黑体" w:hAnsi="黑体" w:eastAsia="黑体" w:cs="宋体"/>
        </w:rPr>
      </w:pPr>
      <w:r>
        <w:rPr>
          <w:rFonts w:hint="eastAsia" w:ascii="黑体" w:hAnsi="黑体" w:eastAsia="黑体" w:cs="宋体"/>
        </w:rPr>
        <w:t>C.法律因素</w:t>
      </w:r>
    </w:p>
    <w:p w14:paraId="1CBC781D">
      <w:pPr>
        <w:spacing w:line="340" w:lineRule="exact"/>
        <w:ind w:firstLine="420"/>
        <w:rPr>
          <w:rFonts w:ascii="黑体" w:hAnsi="黑体" w:eastAsia="黑体" w:cs="宋体"/>
        </w:rPr>
      </w:pPr>
      <w:r>
        <w:rPr>
          <w:rFonts w:hint="eastAsia" w:ascii="黑体" w:hAnsi="黑体" w:eastAsia="黑体" w:cs="宋体"/>
        </w:rPr>
        <w:t>D.地域因素</w:t>
      </w:r>
    </w:p>
    <w:p w14:paraId="0558B326">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62FA77A5">
      <w:pPr>
        <w:spacing w:line="340" w:lineRule="exact"/>
        <w:ind w:firstLine="420"/>
        <w:rPr>
          <w:rFonts w:ascii="黑体" w:hAnsi="黑体" w:eastAsia="黑体" w:cs="宋体"/>
        </w:rPr>
      </w:pPr>
    </w:p>
    <w:p w14:paraId="6A501824">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企业集团人力资本管理是以（    ）为重点。</w:t>
      </w:r>
    </w:p>
    <w:p w14:paraId="1DBB109F">
      <w:pPr>
        <w:spacing w:line="340" w:lineRule="exact"/>
        <w:ind w:firstLine="420"/>
        <w:rPr>
          <w:rFonts w:ascii="黑体" w:hAnsi="黑体" w:eastAsia="黑体" w:cs="宋体"/>
        </w:rPr>
      </w:pPr>
      <w:r>
        <w:rPr>
          <w:rFonts w:hint="eastAsia" w:ascii="黑体" w:hAnsi="黑体" w:eastAsia="黑体" w:cs="宋体"/>
        </w:rPr>
        <w:t>A.成员企业内部的人力资本管理</w:t>
      </w:r>
    </w:p>
    <w:p w14:paraId="2C795AB0">
      <w:pPr>
        <w:spacing w:line="340" w:lineRule="exact"/>
        <w:ind w:firstLine="420"/>
        <w:rPr>
          <w:rFonts w:ascii="黑体" w:hAnsi="黑体" w:eastAsia="黑体" w:cs="宋体"/>
        </w:rPr>
      </w:pPr>
      <w:r>
        <w:rPr>
          <w:rFonts w:hint="eastAsia" w:ascii="黑体" w:hAnsi="黑体" w:eastAsia="黑体" w:cs="宋体"/>
        </w:rPr>
        <w:t xml:space="preserve">B.母子公司之间的人力资本管理 </w:t>
      </w:r>
    </w:p>
    <w:p w14:paraId="4698CAE2">
      <w:pPr>
        <w:spacing w:line="340" w:lineRule="exact"/>
        <w:ind w:firstLine="420"/>
        <w:rPr>
          <w:rFonts w:ascii="黑体" w:hAnsi="黑体" w:eastAsia="黑体" w:cs="宋体"/>
        </w:rPr>
      </w:pPr>
      <w:r>
        <w:rPr>
          <w:rFonts w:hint="eastAsia" w:ascii="黑体" w:hAnsi="黑体" w:eastAsia="黑体" w:cs="宋体"/>
        </w:rPr>
        <w:t>C.集团公司经理班子对集团公司企业内部人力资本的管理</w:t>
      </w:r>
    </w:p>
    <w:p w14:paraId="6EAC1BBD">
      <w:pPr>
        <w:spacing w:line="340" w:lineRule="exact"/>
        <w:ind w:firstLine="420"/>
        <w:rPr>
          <w:rFonts w:ascii="黑体" w:hAnsi="黑体" w:eastAsia="黑体" w:cs="宋体"/>
        </w:rPr>
      </w:pPr>
      <w:r>
        <w:rPr>
          <w:rFonts w:hint="eastAsia" w:ascii="黑体" w:hAnsi="黑体" w:eastAsia="黑体" w:cs="宋体"/>
        </w:rPr>
        <w:t>D.集团总公司董事会对集团总公司经理班子的监督与管理</w:t>
      </w:r>
    </w:p>
    <w:p w14:paraId="5BB1011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3FC35B7B">
      <w:pPr>
        <w:spacing w:line="340" w:lineRule="exact"/>
        <w:ind w:firstLine="420"/>
        <w:rPr>
          <w:rFonts w:ascii="黑体" w:hAnsi="黑体" w:eastAsia="黑体" w:cs="宋体"/>
        </w:rPr>
      </w:pPr>
    </w:p>
    <w:p w14:paraId="709E49EA">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人力资源规划在企业人力资源管理中扮演着重要角色。以下哪个选项不是人力资源规划所具有的功能？（    )</w:t>
      </w:r>
    </w:p>
    <w:p w14:paraId="03867818">
      <w:pPr>
        <w:spacing w:line="340" w:lineRule="exact"/>
        <w:ind w:firstLine="420"/>
        <w:rPr>
          <w:rFonts w:ascii="黑体" w:hAnsi="黑体" w:eastAsia="黑体" w:cs="宋体"/>
        </w:rPr>
      </w:pPr>
      <w:r>
        <w:rPr>
          <w:rFonts w:hint="eastAsia" w:ascii="黑体" w:hAnsi="黑体" w:eastAsia="黑体" w:cs="宋体"/>
        </w:rPr>
        <w:t>A.帮助企业实现战略目标</w:t>
      </w:r>
    </w:p>
    <w:p w14:paraId="58B9DB5A">
      <w:pPr>
        <w:spacing w:line="340" w:lineRule="exact"/>
        <w:ind w:firstLine="420"/>
        <w:rPr>
          <w:rFonts w:ascii="黑体" w:hAnsi="黑体" w:eastAsia="黑体" w:cs="宋体"/>
        </w:rPr>
      </w:pPr>
      <w:r>
        <w:rPr>
          <w:rFonts w:hint="eastAsia" w:ascii="黑体" w:hAnsi="黑体" w:eastAsia="黑体" w:cs="宋体"/>
        </w:rPr>
        <w:t>B.确保企业对人力资源的需求</w:t>
      </w:r>
    </w:p>
    <w:p w14:paraId="6D20F318">
      <w:pPr>
        <w:spacing w:line="340" w:lineRule="exact"/>
        <w:ind w:firstLine="420"/>
        <w:rPr>
          <w:rFonts w:ascii="黑体" w:hAnsi="黑体" w:eastAsia="黑体" w:cs="宋体"/>
        </w:rPr>
      </w:pPr>
      <w:r>
        <w:rPr>
          <w:rFonts w:hint="eastAsia" w:ascii="黑体" w:hAnsi="黑体" w:eastAsia="黑体" w:cs="宋体"/>
        </w:rPr>
        <w:t>C.降低人工成本</w:t>
      </w:r>
    </w:p>
    <w:p w14:paraId="241AD309">
      <w:pPr>
        <w:spacing w:line="340" w:lineRule="exact"/>
        <w:ind w:firstLine="420"/>
        <w:rPr>
          <w:rFonts w:ascii="黑体" w:hAnsi="黑体" w:eastAsia="黑体" w:cs="宋体"/>
        </w:rPr>
      </w:pPr>
      <w:r>
        <w:rPr>
          <w:rFonts w:hint="eastAsia" w:ascii="黑体" w:hAnsi="黑体" w:eastAsia="黑体" w:cs="宋体"/>
        </w:rPr>
        <w:t>D.提升员工的忠诚度</w:t>
      </w:r>
    </w:p>
    <w:p w14:paraId="341EC8B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3CCAA6E0">
      <w:pPr>
        <w:spacing w:line="340" w:lineRule="exact"/>
        <w:ind w:firstLine="420"/>
        <w:rPr>
          <w:rFonts w:ascii="黑体" w:hAnsi="黑体" w:eastAsia="黑体" w:cs="宋体"/>
        </w:rPr>
      </w:pPr>
    </w:p>
    <w:p w14:paraId="6028823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在人力资源规划过程中，哪个方法不适宜用于对人力资源现状进行分析？（    )</w:t>
      </w:r>
    </w:p>
    <w:p w14:paraId="0D18AF1C">
      <w:pPr>
        <w:spacing w:line="340" w:lineRule="exact"/>
        <w:ind w:firstLine="420"/>
        <w:rPr>
          <w:rFonts w:ascii="黑体" w:hAnsi="黑体" w:eastAsia="黑体" w:cs="宋体"/>
        </w:rPr>
      </w:pPr>
      <w:r>
        <w:rPr>
          <w:rFonts w:hint="eastAsia" w:ascii="黑体" w:hAnsi="黑体" w:eastAsia="黑体" w:cs="宋体"/>
        </w:rPr>
        <w:t>A.数理统计分析法</w:t>
      </w:r>
    </w:p>
    <w:p w14:paraId="070275F4">
      <w:pPr>
        <w:spacing w:line="340" w:lineRule="exact"/>
        <w:ind w:firstLine="420"/>
        <w:rPr>
          <w:rFonts w:ascii="黑体" w:hAnsi="黑体" w:eastAsia="黑体" w:cs="宋体"/>
        </w:rPr>
      </w:pPr>
      <w:r>
        <w:rPr>
          <w:rFonts w:hint="eastAsia" w:ascii="黑体" w:hAnsi="黑体" w:eastAsia="黑体" w:cs="宋体"/>
        </w:rPr>
        <w:t>B.抽样问卷分析法</w:t>
      </w:r>
    </w:p>
    <w:p w14:paraId="0473CEA3">
      <w:pPr>
        <w:spacing w:line="340" w:lineRule="exact"/>
        <w:ind w:firstLine="420"/>
        <w:rPr>
          <w:rFonts w:ascii="黑体" w:hAnsi="黑体" w:eastAsia="黑体" w:cs="宋体"/>
        </w:rPr>
      </w:pPr>
      <w:r>
        <w:rPr>
          <w:rFonts w:hint="eastAsia" w:ascii="黑体" w:hAnsi="黑体" w:eastAsia="黑体" w:cs="宋体"/>
        </w:rPr>
        <w:t>C.专家分析法</w:t>
      </w:r>
    </w:p>
    <w:p w14:paraId="69CAF125">
      <w:pPr>
        <w:spacing w:line="340" w:lineRule="exact"/>
        <w:ind w:firstLine="420"/>
        <w:rPr>
          <w:rFonts w:ascii="黑体" w:hAnsi="黑体" w:eastAsia="黑体" w:cs="宋体"/>
        </w:rPr>
      </w:pPr>
      <w:r>
        <w:rPr>
          <w:rFonts w:hint="eastAsia" w:ascii="黑体" w:hAnsi="黑体" w:eastAsia="黑体" w:cs="宋体"/>
        </w:rPr>
        <w:t>D.员工建言分析法</w:t>
      </w:r>
    </w:p>
    <w:p w14:paraId="2991FF8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11674253">
      <w:pPr>
        <w:spacing w:line="340" w:lineRule="exact"/>
        <w:ind w:firstLine="0" w:firstLineChars="0"/>
        <w:rPr>
          <w:rFonts w:ascii="黑体" w:hAnsi="黑体" w:eastAsia="黑体" w:cs="宋体"/>
        </w:rPr>
      </w:pPr>
    </w:p>
    <w:p w14:paraId="23B2260E">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通过应聘者对某些问题的回答，测试其思维能力、记忆能力、应变能力和观察分析复杂问题的能力的是（    )。</w:t>
      </w:r>
    </w:p>
    <w:p w14:paraId="046AAAE6">
      <w:pPr>
        <w:spacing w:line="340" w:lineRule="exact"/>
        <w:ind w:firstLine="420"/>
        <w:rPr>
          <w:rFonts w:ascii="黑体" w:hAnsi="黑体" w:eastAsia="黑体" w:cs="宋体"/>
        </w:rPr>
      </w:pPr>
      <w:r>
        <w:rPr>
          <w:rFonts w:hint="eastAsia" w:ascii="黑体" w:hAnsi="黑体" w:eastAsia="黑体" w:cs="宋体"/>
        </w:rPr>
        <w:t>A.知识测试</w:t>
      </w:r>
    </w:p>
    <w:p w14:paraId="0B2AFBCB">
      <w:pPr>
        <w:spacing w:line="340" w:lineRule="exact"/>
        <w:ind w:firstLine="420"/>
        <w:rPr>
          <w:rFonts w:ascii="黑体" w:hAnsi="黑体" w:eastAsia="黑体" w:cs="宋体"/>
        </w:rPr>
      </w:pPr>
      <w:r>
        <w:rPr>
          <w:rFonts w:hint="eastAsia" w:ascii="黑体" w:hAnsi="黑体" w:eastAsia="黑体" w:cs="宋体"/>
        </w:rPr>
        <w:t>B.个性测试</w:t>
      </w:r>
    </w:p>
    <w:p w14:paraId="0B0A641B">
      <w:pPr>
        <w:spacing w:line="340" w:lineRule="exact"/>
        <w:ind w:firstLine="420"/>
        <w:rPr>
          <w:rFonts w:ascii="黑体" w:hAnsi="黑体" w:eastAsia="黑体" w:cs="宋体"/>
        </w:rPr>
      </w:pPr>
      <w:r>
        <w:rPr>
          <w:rFonts w:hint="eastAsia" w:ascii="黑体" w:hAnsi="黑体" w:eastAsia="黑体" w:cs="宋体"/>
        </w:rPr>
        <w:t xml:space="preserve">C.兴趣测试                         </w:t>
      </w:r>
    </w:p>
    <w:p w14:paraId="28AF0C9E">
      <w:pPr>
        <w:spacing w:line="340" w:lineRule="exact"/>
        <w:ind w:firstLine="420"/>
        <w:rPr>
          <w:rFonts w:ascii="黑体" w:hAnsi="黑体" w:eastAsia="黑体" w:cs="宋体"/>
        </w:rPr>
      </w:pPr>
      <w:r>
        <w:rPr>
          <w:rFonts w:hint="eastAsia" w:ascii="黑体" w:hAnsi="黑体" w:eastAsia="黑体" w:cs="宋体"/>
        </w:rPr>
        <w:t>D.智力测试</w:t>
      </w:r>
    </w:p>
    <w:p w14:paraId="5E83D4B3">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74B31889">
      <w:pPr>
        <w:spacing w:line="340" w:lineRule="exact"/>
        <w:ind w:firstLine="199" w:firstLineChars="95"/>
        <w:rPr>
          <w:rFonts w:ascii="黑体" w:hAnsi="黑体" w:eastAsia="黑体" w:cs="宋体"/>
        </w:rPr>
      </w:pPr>
    </w:p>
    <w:p w14:paraId="144CC1FC">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基于胜任力的职位分析是以胜任力为基本框架，是一种（    ）的职位分析方法。</w:t>
      </w:r>
    </w:p>
    <w:p w14:paraId="5FBA8C75">
      <w:pPr>
        <w:spacing w:line="340" w:lineRule="exact"/>
        <w:ind w:firstLine="420"/>
        <w:rPr>
          <w:rFonts w:ascii="黑体" w:hAnsi="黑体" w:eastAsia="黑体" w:cs="宋体"/>
        </w:rPr>
      </w:pPr>
      <w:r>
        <w:rPr>
          <w:rFonts w:hint="eastAsia" w:ascii="黑体" w:hAnsi="黑体" w:eastAsia="黑体" w:cs="宋体"/>
        </w:rPr>
        <w:t>A.岗位导向</w:t>
      </w:r>
    </w:p>
    <w:p w14:paraId="12AB3FEB">
      <w:pPr>
        <w:spacing w:line="340" w:lineRule="exact"/>
        <w:ind w:firstLine="420"/>
        <w:rPr>
          <w:rFonts w:ascii="黑体" w:hAnsi="黑体" w:eastAsia="黑体" w:cs="宋体"/>
        </w:rPr>
      </w:pPr>
      <w:r>
        <w:rPr>
          <w:rFonts w:hint="eastAsia" w:ascii="黑体" w:hAnsi="黑体" w:eastAsia="黑体" w:cs="宋体"/>
        </w:rPr>
        <w:t>B.人员导向</w:t>
      </w:r>
    </w:p>
    <w:p w14:paraId="4EBFE4ED">
      <w:pPr>
        <w:spacing w:line="340" w:lineRule="exact"/>
        <w:ind w:firstLine="420"/>
        <w:rPr>
          <w:rFonts w:ascii="黑体" w:hAnsi="黑体" w:eastAsia="黑体" w:cs="宋体"/>
        </w:rPr>
      </w:pPr>
      <w:r>
        <w:rPr>
          <w:rFonts w:hint="eastAsia" w:ascii="黑体" w:hAnsi="黑体" w:eastAsia="黑体" w:cs="宋体"/>
        </w:rPr>
        <w:t>C.组织导向</w:t>
      </w:r>
    </w:p>
    <w:p w14:paraId="32BE27AC">
      <w:pPr>
        <w:spacing w:line="340" w:lineRule="exact"/>
        <w:ind w:firstLine="420"/>
        <w:rPr>
          <w:rFonts w:ascii="黑体" w:hAnsi="黑体" w:eastAsia="黑体" w:cs="宋体"/>
        </w:rPr>
      </w:pPr>
      <w:r>
        <w:rPr>
          <w:rFonts w:hint="eastAsia" w:ascii="黑体" w:hAnsi="黑体" w:eastAsia="黑体" w:cs="宋体"/>
        </w:rPr>
        <w:t>D.工作导向</w:t>
      </w:r>
    </w:p>
    <w:p w14:paraId="4404C794">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661A5B79">
      <w:pPr>
        <w:spacing w:line="340" w:lineRule="exact"/>
        <w:ind w:firstLine="420"/>
        <w:rPr>
          <w:rFonts w:ascii="黑体" w:hAnsi="黑体" w:eastAsia="黑体" w:cs="宋体"/>
        </w:rPr>
      </w:pPr>
    </w:p>
    <w:p w14:paraId="0FE0C983">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在招聘任务完成后要对采用的招聘方法做成效评估，评估的信度类型不包括（    )。</w:t>
      </w:r>
    </w:p>
    <w:p w14:paraId="3D9F6215">
      <w:pPr>
        <w:spacing w:line="340" w:lineRule="exact"/>
        <w:ind w:firstLine="420"/>
        <w:rPr>
          <w:rFonts w:ascii="黑体" w:hAnsi="黑体" w:eastAsia="黑体" w:cs="宋体"/>
        </w:rPr>
      </w:pPr>
      <w:r>
        <w:rPr>
          <w:rFonts w:hint="eastAsia" w:ascii="黑体" w:hAnsi="黑体" w:eastAsia="黑体" w:cs="宋体"/>
        </w:rPr>
        <w:t>A.重测信度</w:t>
      </w:r>
    </w:p>
    <w:p w14:paraId="2682A203">
      <w:pPr>
        <w:spacing w:line="340" w:lineRule="exact"/>
        <w:ind w:firstLine="420"/>
        <w:rPr>
          <w:rFonts w:ascii="黑体" w:hAnsi="黑体" w:eastAsia="黑体" w:cs="宋体"/>
        </w:rPr>
      </w:pPr>
      <w:r>
        <w:rPr>
          <w:rFonts w:hint="eastAsia" w:ascii="黑体" w:hAnsi="黑体" w:eastAsia="黑体" w:cs="宋体"/>
        </w:rPr>
        <w:t>B.复本信度</w:t>
      </w:r>
    </w:p>
    <w:p w14:paraId="7C8E1385">
      <w:pPr>
        <w:spacing w:line="340" w:lineRule="exact"/>
        <w:ind w:firstLine="420"/>
        <w:rPr>
          <w:rFonts w:ascii="黑体" w:hAnsi="黑体" w:eastAsia="黑体" w:cs="宋体"/>
        </w:rPr>
      </w:pPr>
      <w:r>
        <w:rPr>
          <w:rFonts w:hint="eastAsia" w:ascii="黑体" w:hAnsi="黑体" w:eastAsia="黑体" w:cs="宋体"/>
        </w:rPr>
        <w:t>C.同测信度</w:t>
      </w:r>
    </w:p>
    <w:p w14:paraId="718FCBA0">
      <w:pPr>
        <w:spacing w:line="340" w:lineRule="exact"/>
        <w:ind w:firstLine="420"/>
        <w:rPr>
          <w:rFonts w:ascii="黑体" w:hAnsi="黑体" w:eastAsia="黑体" w:cs="宋体"/>
        </w:rPr>
      </w:pPr>
      <w:r>
        <w:rPr>
          <w:rFonts w:hint="eastAsia" w:ascii="黑体" w:hAnsi="黑体" w:eastAsia="黑体" w:cs="宋体"/>
        </w:rPr>
        <w:t>D.内在一致性信度</w:t>
      </w:r>
    </w:p>
    <w:p w14:paraId="3483B223">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7D0CD8E6">
      <w:pPr>
        <w:spacing w:line="340" w:lineRule="exact"/>
        <w:ind w:firstLine="420"/>
        <w:rPr>
          <w:rFonts w:ascii="黑体" w:hAnsi="黑体" w:eastAsia="黑体" w:cs="宋体"/>
        </w:rPr>
      </w:pPr>
    </w:p>
    <w:p w14:paraId="605B3E31">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投射测验又称投射技术，是人格测验的一种形式。其中画人、画树测验属于（    ）投射测验技术。</w:t>
      </w:r>
    </w:p>
    <w:p w14:paraId="276DD0AB">
      <w:pPr>
        <w:spacing w:line="340" w:lineRule="exact"/>
        <w:ind w:firstLine="420"/>
        <w:rPr>
          <w:rFonts w:ascii="黑体" w:hAnsi="黑体" w:eastAsia="黑体" w:cs="宋体"/>
        </w:rPr>
      </w:pPr>
      <w:r>
        <w:rPr>
          <w:rFonts w:hint="eastAsia" w:ascii="黑体" w:hAnsi="黑体" w:eastAsia="黑体" w:cs="宋体"/>
        </w:rPr>
        <w:t>A.联想型</w:t>
      </w:r>
    </w:p>
    <w:p w14:paraId="3AEAF50E">
      <w:pPr>
        <w:spacing w:line="340" w:lineRule="exact"/>
        <w:ind w:firstLine="420"/>
        <w:rPr>
          <w:rFonts w:ascii="黑体" w:hAnsi="黑体" w:eastAsia="黑体" w:cs="宋体"/>
        </w:rPr>
      </w:pPr>
      <w:r>
        <w:rPr>
          <w:rFonts w:hint="eastAsia" w:ascii="黑体" w:hAnsi="黑体" w:eastAsia="黑体" w:cs="宋体"/>
        </w:rPr>
        <w:t>B.表露型</w:t>
      </w:r>
    </w:p>
    <w:p w14:paraId="62C7F81F">
      <w:pPr>
        <w:spacing w:line="340" w:lineRule="exact"/>
        <w:ind w:firstLine="420"/>
        <w:rPr>
          <w:rFonts w:ascii="黑体" w:hAnsi="黑体" w:eastAsia="黑体" w:cs="宋体"/>
        </w:rPr>
      </w:pPr>
      <w:r>
        <w:rPr>
          <w:rFonts w:hint="eastAsia" w:ascii="黑体" w:hAnsi="黑体" w:eastAsia="黑体" w:cs="宋体"/>
        </w:rPr>
        <w:t>C.完成型</w:t>
      </w:r>
    </w:p>
    <w:p w14:paraId="2C869587">
      <w:pPr>
        <w:spacing w:line="340" w:lineRule="exact"/>
        <w:ind w:firstLine="420"/>
        <w:rPr>
          <w:rFonts w:ascii="黑体" w:hAnsi="黑体" w:eastAsia="黑体" w:cs="宋体"/>
        </w:rPr>
      </w:pPr>
      <w:r>
        <w:rPr>
          <w:rFonts w:hint="eastAsia" w:ascii="黑体" w:hAnsi="黑体" w:eastAsia="黑体" w:cs="宋体"/>
        </w:rPr>
        <w:t>D.选排型</w:t>
      </w:r>
    </w:p>
    <w:p w14:paraId="422334D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752A4C42">
      <w:pPr>
        <w:spacing w:line="340" w:lineRule="exact"/>
        <w:ind w:firstLine="420"/>
        <w:rPr>
          <w:rFonts w:ascii="黑体" w:hAnsi="黑体" w:eastAsia="黑体" w:cs="宋体"/>
        </w:rPr>
      </w:pPr>
    </w:p>
    <w:p w14:paraId="5805EAD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在各种不同的招聘渠道中，猎头公司招聘的显著特点是（    )。</w:t>
      </w:r>
    </w:p>
    <w:p w14:paraId="760F762C">
      <w:pPr>
        <w:spacing w:line="340" w:lineRule="exact"/>
        <w:ind w:firstLine="420"/>
        <w:rPr>
          <w:rFonts w:ascii="黑体" w:hAnsi="黑体" w:eastAsia="黑体" w:cs="宋体"/>
        </w:rPr>
      </w:pPr>
      <w:r>
        <w:rPr>
          <w:rFonts w:hint="eastAsia" w:ascii="黑体" w:hAnsi="黑体" w:eastAsia="黑体" w:cs="宋体"/>
        </w:rPr>
        <w:t>A.影响力大，但不长久</w:t>
      </w:r>
    </w:p>
    <w:p w14:paraId="4A35730A">
      <w:pPr>
        <w:spacing w:line="340" w:lineRule="exact"/>
        <w:ind w:firstLine="420"/>
        <w:rPr>
          <w:rFonts w:ascii="黑体" w:hAnsi="黑体" w:eastAsia="黑体" w:cs="宋体"/>
        </w:rPr>
      </w:pPr>
      <w:r>
        <w:rPr>
          <w:rFonts w:hint="eastAsia" w:ascii="黑体" w:hAnsi="黑体" w:eastAsia="黑体" w:cs="宋体"/>
        </w:rPr>
        <w:t>B.直接面对，效率较高</w:t>
      </w:r>
    </w:p>
    <w:p w14:paraId="7F8B269D">
      <w:pPr>
        <w:spacing w:line="340" w:lineRule="exact"/>
        <w:ind w:firstLine="420"/>
        <w:rPr>
          <w:rFonts w:ascii="黑体" w:hAnsi="黑体" w:eastAsia="黑体" w:cs="宋体"/>
        </w:rPr>
      </w:pPr>
      <w:r>
        <w:rPr>
          <w:rFonts w:hint="eastAsia" w:ascii="黑体" w:hAnsi="黑体" w:eastAsia="黑体" w:cs="宋体"/>
        </w:rPr>
        <w:t>C.覆盖面广，无地域限制</w:t>
      </w:r>
    </w:p>
    <w:p w14:paraId="18554907">
      <w:pPr>
        <w:spacing w:line="340" w:lineRule="exact"/>
        <w:ind w:firstLine="420"/>
        <w:rPr>
          <w:rFonts w:ascii="黑体" w:hAnsi="黑体" w:eastAsia="黑体" w:cs="宋体"/>
        </w:rPr>
      </w:pPr>
      <w:r>
        <w:rPr>
          <w:rFonts w:hint="eastAsia" w:ascii="黑体" w:hAnsi="黑体" w:eastAsia="黑体" w:cs="宋体"/>
        </w:rPr>
        <w:t>D.针对性强，质量高</w:t>
      </w:r>
    </w:p>
    <w:p w14:paraId="1ADF4BE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2D550811">
      <w:pPr>
        <w:spacing w:line="340" w:lineRule="exact"/>
        <w:ind w:firstLine="420"/>
        <w:rPr>
          <w:rFonts w:ascii="黑体" w:hAnsi="黑体" w:eastAsia="黑体" w:cs="宋体"/>
        </w:rPr>
      </w:pPr>
    </w:p>
    <w:p w14:paraId="7E1F7CB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无领导小组讨论广泛应用于企业的人员选拔过程中。相对而言，（    ）不适合采用无领导小组讨论的方法进行选拔。</w:t>
      </w:r>
    </w:p>
    <w:p w14:paraId="19014F5B">
      <w:pPr>
        <w:spacing w:line="340" w:lineRule="exact"/>
        <w:ind w:firstLine="420"/>
        <w:rPr>
          <w:rFonts w:ascii="黑体" w:hAnsi="黑体" w:eastAsia="黑体" w:cs="宋体"/>
        </w:rPr>
      </w:pPr>
      <w:r>
        <w:rPr>
          <w:rFonts w:hint="eastAsia" w:ascii="黑体" w:hAnsi="黑体" w:eastAsia="黑体" w:cs="宋体"/>
        </w:rPr>
        <w:t>A.人力资源主管</w:t>
      </w:r>
    </w:p>
    <w:p w14:paraId="624E10BA">
      <w:pPr>
        <w:spacing w:line="340" w:lineRule="exact"/>
        <w:ind w:firstLine="420"/>
        <w:rPr>
          <w:rFonts w:ascii="黑体" w:hAnsi="黑体" w:eastAsia="黑体" w:cs="宋体"/>
        </w:rPr>
      </w:pPr>
      <w:r>
        <w:rPr>
          <w:rFonts w:hint="eastAsia" w:ascii="黑体" w:hAnsi="黑体" w:eastAsia="黑体" w:cs="宋体"/>
        </w:rPr>
        <w:t>B.研发人员</w:t>
      </w:r>
    </w:p>
    <w:p w14:paraId="67E49206">
      <w:pPr>
        <w:spacing w:line="340" w:lineRule="exact"/>
        <w:ind w:firstLine="420"/>
        <w:rPr>
          <w:rFonts w:ascii="黑体" w:hAnsi="黑体" w:eastAsia="黑体" w:cs="宋体"/>
        </w:rPr>
      </w:pPr>
      <w:r>
        <w:rPr>
          <w:rFonts w:hint="eastAsia" w:ascii="黑体" w:hAnsi="黑体" w:eastAsia="黑体" w:cs="宋体"/>
        </w:rPr>
        <w:t xml:space="preserve">C.销售部门经理                     </w:t>
      </w:r>
    </w:p>
    <w:p w14:paraId="46C2E3F2">
      <w:pPr>
        <w:spacing w:line="340" w:lineRule="exact"/>
        <w:ind w:firstLine="420"/>
        <w:rPr>
          <w:rFonts w:ascii="黑体" w:hAnsi="黑体" w:eastAsia="黑体" w:cs="宋体"/>
        </w:rPr>
      </w:pPr>
      <w:r>
        <w:rPr>
          <w:rFonts w:hint="eastAsia" w:ascii="黑体" w:hAnsi="黑体" w:eastAsia="黑体" w:cs="宋体"/>
        </w:rPr>
        <w:t>D.公关部门经理</w:t>
      </w:r>
    </w:p>
    <w:p w14:paraId="3DAF86B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21269DA0">
      <w:pPr>
        <w:spacing w:line="340" w:lineRule="exact"/>
        <w:ind w:firstLine="420"/>
        <w:rPr>
          <w:rFonts w:ascii="黑体" w:hAnsi="黑体" w:eastAsia="黑体" w:cs="宋体"/>
        </w:rPr>
      </w:pPr>
    </w:p>
    <w:p w14:paraId="19127BDC">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广告是企业常用的一种招聘方法，力求吸引应聘者，招募广告的结构要遵循AIDA原则，该原则除了注意、兴趣和欲望以外，还包括（    )。</w:t>
      </w:r>
    </w:p>
    <w:p w14:paraId="75265573">
      <w:pPr>
        <w:spacing w:line="340" w:lineRule="exact"/>
        <w:ind w:firstLine="420"/>
        <w:rPr>
          <w:rFonts w:ascii="黑体" w:hAnsi="黑体" w:eastAsia="黑体" w:cs="宋体"/>
        </w:rPr>
      </w:pPr>
      <w:r>
        <w:rPr>
          <w:rFonts w:hint="eastAsia" w:ascii="黑体" w:hAnsi="黑体" w:eastAsia="黑体" w:cs="宋体"/>
        </w:rPr>
        <w:t>A.简洁</w:t>
      </w:r>
    </w:p>
    <w:p w14:paraId="5AA91543">
      <w:pPr>
        <w:spacing w:line="340" w:lineRule="exact"/>
        <w:ind w:firstLine="420"/>
        <w:rPr>
          <w:rFonts w:ascii="黑体" w:hAnsi="黑体" w:eastAsia="黑体" w:cs="宋体"/>
        </w:rPr>
      </w:pPr>
      <w:r>
        <w:rPr>
          <w:rFonts w:hint="eastAsia" w:ascii="黑体" w:hAnsi="黑体" w:eastAsia="黑体" w:cs="宋体"/>
        </w:rPr>
        <w:t>B.丰富</w:t>
      </w:r>
    </w:p>
    <w:p w14:paraId="23A1882E">
      <w:pPr>
        <w:spacing w:line="340" w:lineRule="exact"/>
        <w:ind w:firstLine="420"/>
        <w:rPr>
          <w:rFonts w:ascii="黑体" w:hAnsi="黑体" w:eastAsia="黑体" w:cs="宋体"/>
        </w:rPr>
      </w:pPr>
      <w:r>
        <w:rPr>
          <w:rFonts w:hint="eastAsia" w:ascii="黑体" w:hAnsi="黑体" w:eastAsia="黑体" w:cs="宋体"/>
        </w:rPr>
        <w:t>C.行动</w:t>
      </w:r>
    </w:p>
    <w:p w14:paraId="06F20237">
      <w:pPr>
        <w:spacing w:line="340" w:lineRule="exact"/>
        <w:ind w:firstLine="420"/>
        <w:rPr>
          <w:rFonts w:ascii="黑体" w:hAnsi="黑体" w:eastAsia="黑体" w:cs="宋体"/>
        </w:rPr>
      </w:pPr>
      <w:r>
        <w:rPr>
          <w:rFonts w:hint="eastAsia" w:ascii="黑体" w:hAnsi="黑体" w:eastAsia="黑体" w:cs="宋体"/>
        </w:rPr>
        <w:t>D.灵活</w:t>
      </w:r>
    </w:p>
    <w:p w14:paraId="0D4B9F9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24AF4D46">
      <w:pPr>
        <w:spacing w:line="340" w:lineRule="exact"/>
        <w:ind w:firstLine="420"/>
        <w:rPr>
          <w:rFonts w:ascii="黑体" w:hAnsi="黑体" w:eastAsia="黑体" w:cs="宋体"/>
        </w:rPr>
      </w:pPr>
    </w:p>
    <w:p w14:paraId="49A93203">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人才测评得以实施的原因是人与人之间的某些差异具有（    )。</w:t>
      </w:r>
    </w:p>
    <w:p w14:paraId="7AF07CD8">
      <w:pPr>
        <w:spacing w:line="340" w:lineRule="exact"/>
        <w:ind w:firstLine="420"/>
        <w:rPr>
          <w:rFonts w:ascii="黑体" w:hAnsi="黑体" w:eastAsia="黑体" w:cs="宋体"/>
        </w:rPr>
      </w:pPr>
      <w:r>
        <w:rPr>
          <w:rFonts w:hint="eastAsia" w:ascii="黑体" w:hAnsi="黑体" w:eastAsia="黑体" w:cs="宋体"/>
        </w:rPr>
        <w:t>A.整体性和相对稳定性</w:t>
      </w:r>
    </w:p>
    <w:p w14:paraId="76F26FEA">
      <w:pPr>
        <w:spacing w:line="340" w:lineRule="exact"/>
        <w:ind w:firstLine="420"/>
        <w:rPr>
          <w:rFonts w:ascii="黑体" w:hAnsi="黑体" w:eastAsia="黑体" w:cs="宋体"/>
        </w:rPr>
      </w:pPr>
      <w:r>
        <w:rPr>
          <w:rFonts w:hint="eastAsia" w:ascii="黑体" w:hAnsi="黑体" w:eastAsia="黑体" w:cs="宋体"/>
        </w:rPr>
        <w:t>B.整体性和不可测量性</w:t>
      </w:r>
    </w:p>
    <w:p w14:paraId="4DBC512E">
      <w:pPr>
        <w:spacing w:line="340" w:lineRule="exact"/>
        <w:ind w:firstLine="420"/>
        <w:rPr>
          <w:rFonts w:ascii="黑体" w:hAnsi="黑体" w:eastAsia="黑体" w:cs="宋体"/>
        </w:rPr>
      </w:pPr>
      <w:r>
        <w:rPr>
          <w:rFonts w:hint="eastAsia" w:ascii="黑体" w:hAnsi="黑体" w:eastAsia="黑体" w:cs="宋体"/>
        </w:rPr>
        <w:t>C.相对稳定性和不可测量性</w:t>
      </w:r>
    </w:p>
    <w:p w14:paraId="4C831E36">
      <w:pPr>
        <w:spacing w:line="340" w:lineRule="exact"/>
        <w:ind w:firstLine="420"/>
        <w:rPr>
          <w:rFonts w:ascii="黑体" w:hAnsi="黑体" w:eastAsia="黑体" w:cs="宋体"/>
        </w:rPr>
      </w:pPr>
      <w:r>
        <w:rPr>
          <w:rFonts w:hint="eastAsia" w:ascii="黑体" w:hAnsi="黑体" w:eastAsia="黑体" w:cs="宋体"/>
        </w:rPr>
        <w:t>D.相对稳定性和可测量性</w:t>
      </w:r>
    </w:p>
    <w:p w14:paraId="5D2AE8E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3DFD8B53">
      <w:pPr>
        <w:spacing w:line="340" w:lineRule="exact"/>
        <w:ind w:firstLine="420"/>
        <w:rPr>
          <w:rFonts w:ascii="黑体" w:hAnsi="黑体" w:eastAsia="黑体" w:cs="宋体"/>
        </w:rPr>
      </w:pPr>
    </w:p>
    <w:p w14:paraId="04EA7944">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如果绩效评估系统存在标准缺失，则绩效评估不具备评价的（    )。</w:t>
      </w:r>
    </w:p>
    <w:p w14:paraId="323AD822">
      <w:pPr>
        <w:spacing w:line="340" w:lineRule="exact"/>
        <w:ind w:firstLine="420"/>
        <w:rPr>
          <w:rFonts w:ascii="黑体" w:hAnsi="黑体" w:eastAsia="黑体" w:cs="宋体"/>
        </w:rPr>
      </w:pPr>
      <w:r>
        <w:rPr>
          <w:rFonts w:hint="eastAsia" w:ascii="黑体" w:hAnsi="黑体" w:eastAsia="黑体" w:cs="宋体"/>
        </w:rPr>
        <w:t>A.信度</w:t>
      </w:r>
    </w:p>
    <w:p w14:paraId="16824D32">
      <w:pPr>
        <w:spacing w:line="340" w:lineRule="exact"/>
        <w:ind w:firstLine="420"/>
        <w:rPr>
          <w:rFonts w:ascii="黑体" w:hAnsi="黑体" w:eastAsia="黑体" w:cs="宋体"/>
        </w:rPr>
      </w:pPr>
      <w:r>
        <w:rPr>
          <w:rFonts w:hint="eastAsia" w:ascii="黑体" w:hAnsi="黑体" w:eastAsia="黑体" w:cs="宋体"/>
        </w:rPr>
        <w:t>B.效度</w:t>
      </w:r>
    </w:p>
    <w:p w14:paraId="1FD83D86">
      <w:pPr>
        <w:spacing w:line="340" w:lineRule="exact"/>
        <w:ind w:firstLine="420"/>
        <w:rPr>
          <w:rFonts w:ascii="黑体" w:hAnsi="黑体" w:eastAsia="黑体" w:cs="宋体"/>
        </w:rPr>
      </w:pPr>
      <w:r>
        <w:rPr>
          <w:rFonts w:hint="eastAsia" w:ascii="黑体" w:hAnsi="黑体" w:eastAsia="黑体" w:cs="宋体"/>
        </w:rPr>
        <w:t>C.峰度</w:t>
      </w:r>
    </w:p>
    <w:p w14:paraId="45BD06A9">
      <w:pPr>
        <w:spacing w:line="340" w:lineRule="exact"/>
        <w:ind w:firstLine="420"/>
        <w:rPr>
          <w:rFonts w:ascii="黑体" w:hAnsi="黑体" w:eastAsia="黑体" w:cs="宋体"/>
        </w:rPr>
      </w:pPr>
      <w:r>
        <w:rPr>
          <w:rFonts w:hint="eastAsia" w:ascii="黑体" w:hAnsi="黑体" w:eastAsia="黑体" w:cs="宋体"/>
        </w:rPr>
        <w:t>D.偏度</w:t>
      </w:r>
    </w:p>
    <w:p w14:paraId="7FB5581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76CEC790">
      <w:pPr>
        <w:spacing w:line="340" w:lineRule="exact"/>
        <w:ind w:firstLine="420"/>
        <w:rPr>
          <w:rFonts w:ascii="黑体" w:hAnsi="黑体" w:eastAsia="黑体" w:cs="宋体"/>
        </w:rPr>
      </w:pPr>
    </w:p>
    <w:p w14:paraId="25CB1B94">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以昨天的记忆代替整个测评时期的全部表现，这属于员工素质测评的（    )。</w:t>
      </w:r>
    </w:p>
    <w:p w14:paraId="7BEDBB54">
      <w:pPr>
        <w:pStyle w:val="37"/>
        <w:spacing w:line="340" w:lineRule="exact"/>
        <w:ind w:left="420" w:firstLine="0" w:firstLineChars="0"/>
        <w:rPr>
          <w:rFonts w:ascii="黑体" w:hAnsi="黑体" w:eastAsia="黑体" w:cs="宋体"/>
        </w:rPr>
      </w:pPr>
      <w:r>
        <w:rPr>
          <w:rFonts w:hint="eastAsia" w:ascii="黑体" w:hAnsi="黑体" w:eastAsia="黑体" w:cs="宋体"/>
        </w:rPr>
        <w:t>A.晕轮效应</w:t>
      </w:r>
    </w:p>
    <w:p w14:paraId="6A38790E">
      <w:pPr>
        <w:spacing w:line="340" w:lineRule="exact"/>
        <w:ind w:firstLine="420"/>
        <w:rPr>
          <w:rFonts w:ascii="黑体" w:hAnsi="黑体" w:eastAsia="黑体" w:cs="宋体"/>
        </w:rPr>
      </w:pPr>
      <w:r>
        <w:rPr>
          <w:rFonts w:hint="eastAsia" w:ascii="黑体" w:hAnsi="黑体" w:eastAsia="黑体" w:cs="宋体"/>
        </w:rPr>
        <w:t>B.感情效应</w:t>
      </w:r>
    </w:p>
    <w:p w14:paraId="1388EB86">
      <w:pPr>
        <w:spacing w:line="340" w:lineRule="exact"/>
        <w:ind w:firstLine="420"/>
        <w:rPr>
          <w:rFonts w:ascii="黑体" w:hAnsi="黑体" w:eastAsia="黑体" w:cs="宋体"/>
        </w:rPr>
      </w:pPr>
      <w:r>
        <w:rPr>
          <w:rFonts w:hint="eastAsia" w:ascii="黑体" w:hAnsi="黑体" w:eastAsia="黑体" w:cs="宋体"/>
        </w:rPr>
        <w:t>C.近因误差</w:t>
      </w:r>
    </w:p>
    <w:p w14:paraId="06C03A91">
      <w:pPr>
        <w:spacing w:line="340" w:lineRule="exact"/>
        <w:ind w:firstLine="420"/>
        <w:rPr>
          <w:rFonts w:ascii="黑体" w:hAnsi="黑体" w:eastAsia="黑体" w:cs="宋体"/>
        </w:rPr>
      </w:pPr>
      <w:r>
        <w:rPr>
          <w:rFonts w:hint="eastAsia" w:ascii="黑体" w:hAnsi="黑体" w:eastAsia="黑体" w:cs="宋体"/>
        </w:rPr>
        <w:t>D.离散误差</w:t>
      </w:r>
    </w:p>
    <w:p w14:paraId="179379B6">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6B665250">
      <w:pPr>
        <w:spacing w:line="340" w:lineRule="exact"/>
        <w:ind w:firstLine="420"/>
        <w:rPr>
          <w:rFonts w:ascii="黑体" w:hAnsi="黑体" w:eastAsia="黑体" w:cs="宋体"/>
        </w:rPr>
      </w:pPr>
    </w:p>
    <w:p w14:paraId="12B263E7">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组织无领导小组讨论时，如果被测评者为 7 人左右，讨论的时间一般应控制在（    ）分钟以内。</w:t>
      </w:r>
    </w:p>
    <w:p w14:paraId="60AF42EC">
      <w:pPr>
        <w:spacing w:line="340" w:lineRule="exact"/>
        <w:ind w:firstLine="420"/>
        <w:rPr>
          <w:rFonts w:ascii="黑体" w:hAnsi="黑体" w:eastAsia="黑体" w:cs="宋体"/>
        </w:rPr>
      </w:pPr>
      <w:r>
        <w:rPr>
          <w:rFonts w:hint="eastAsia" w:ascii="黑体" w:hAnsi="黑体" w:eastAsia="黑体" w:cs="宋体"/>
        </w:rPr>
        <w:t>A.60</w:t>
      </w:r>
    </w:p>
    <w:p w14:paraId="3EA745CE">
      <w:pPr>
        <w:spacing w:line="340" w:lineRule="exact"/>
        <w:ind w:firstLine="420"/>
        <w:rPr>
          <w:rFonts w:ascii="黑体" w:hAnsi="黑体" w:eastAsia="黑体" w:cs="宋体"/>
        </w:rPr>
      </w:pPr>
      <w:r>
        <w:rPr>
          <w:rFonts w:hint="eastAsia" w:ascii="黑体" w:hAnsi="黑体" w:eastAsia="黑体" w:cs="宋体"/>
        </w:rPr>
        <w:t>B.90</w:t>
      </w:r>
    </w:p>
    <w:p w14:paraId="322DC328">
      <w:pPr>
        <w:spacing w:line="340" w:lineRule="exact"/>
        <w:ind w:firstLine="420"/>
        <w:rPr>
          <w:rFonts w:ascii="黑体" w:hAnsi="黑体" w:eastAsia="黑体" w:cs="宋体"/>
        </w:rPr>
      </w:pPr>
      <w:r>
        <w:rPr>
          <w:rFonts w:ascii="黑体" w:hAnsi="黑体" w:eastAsia="黑体" w:cs="宋体"/>
        </w:rPr>
        <w:t>C.120</w:t>
      </w:r>
    </w:p>
    <w:p w14:paraId="20A4AEC6">
      <w:pPr>
        <w:spacing w:line="340" w:lineRule="exact"/>
        <w:ind w:firstLine="420"/>
        <w:rPr>
          <w:rFonts w:ascii="黑体" w:hAnsi="黑体" w:eastAsia="黑体" w:cs="宋体"/>
        </w:rPr>
      </w:pPr>
      <w:r>
        <w:rPr>
          <w:rFonts w:ascii="黑体" w:hAnsi="黑体" w:eastAsia="黑体" w:cs="宋体"/>
        </w:rPr>
        <w:t>D.150</w:t>
      </w:r>
    </w:p>
    <w:p w14:paraId="68D1A237">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0E14E0A2">
      <w:pPr>
        <w:spacing w:line="340" w:lineRule="exact"/>
        <w:ind w:firstLine="420"/>
        <w:rPr>
          <w:rFonts w:ascii="黑体" w:hAnsi="黑体" w:eastAsia="黑体" w:cs="宋体"/>
        </w:rPr>
      </w:pPr>
    </w:p>
    <w:p w14:paraId="07515ED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企业在晋升选拔人员过程中采用多种方法。其中主要用于高层管理者晋升选拔的方法是（    )。</w:t>
      </w:r>
    </w:p>
    <w:p w14:paraId="57AFF94E">
      <w:pPr>
        <w:spacing w:line="340" w:lineRule="exact"/>
        <w:ind w:firstLine="420"/>
        <w:rPr>
          <w:rFonts w:ascii="黑体" w:hAnsi="黑体" w:eastAsia="黑体" w:cs="宋体"/>
        </w:rPr>
      </w:pPr>
      <w:r>
        <w:rPr>
          <w:rFonts w:hint="eastAsia" w:ascii="黑体" w:hAnsi="黑体" w:eastAsia="黑体" w:cs="宋体"/>
        </w:rPr>
        <w:t>A.主观评定法</w:t>
      </w:r>
    </w:p>
    <w:p w14:paraId="14FBFCB5">
      <w:pPr>
        <w:spacing w:line="340" w:lineRule="exact"/>
        <w:ind w:firstLine="420"/>
        <w:rPr>
          <w:rFonts w:ascii="黑体" w:hAnsi="黑体" w:eastAsia="黑体" w:cs="宋体"/>
        </w:rPr>
      </w:pPr>
      <w:r>
        <w:rPr>
          <w:rFonts w:hint="eastAsia" w:ascii="黑体" w:hAnsi="黑体" w:eastAsia="黑体" w:cs="宋体"/>
        </w:rPr>
        <w:t>B.评价中心法</w:t>
      </w:r>
    </w:p>
    <w:p w14:paraId="221A574A">
      <w:pPr>
        <w:spacing w:line="340" w:lineRule="exact"/>
        <w:ind w:firstLine="420"/>
        <w:rPr>
          <w:rFonts w:ascii="黑体" w:hAnsi="黑体" w:eastAsia="黑体" w:cs="宋体"/>
        </w:rPr>
      </w:pPr>
      <w:r>
        <w:rPr>
          <w:rFonts w:hint="eastAsia" w:ascii="黑体" w:hAnsi="黑体" w:eastAsia="黑体" w:cs="宋体"/>
        </w:rPr>
        <w:t>C.升等考试法</w:t>
      </w:r>
    </w:p>
    <w:p w14:paraId="679379D0">
      <w:pPr>
        <w:spacing w:line="340" w:lineRule="exact"/>
        <w:ind w:firstLine="420"/>
        <w:rPr>
          <w:rFonts w:ascii="黑体" w:hAnsi="黑体" w:eastAsia="黑体" w:cs="宋体"/>
        </w:rPr>
      </w:pPr>
      <w:r>
        <w:rPr>
          <w:rFonts w:hint="eastAsia" w:ascii="黑体" w:hAnsi="黑体" w:eastAsia="黑体" w:cs="宋体"/>
        </w:rPr>
        <w:t>D.综合选拔法</w:t>
      </w:r>
    </w:p>
    <w:p w14:paraId="1FB508C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718C76CC">
      <w:pPr>
        <w:spacing w:line="340" w:lineRule="exact"/>
        <w:ind w:firstLine="420"/>
        <w:rPr>
          <w:rFonts w:ascii="黑体" w:hAnsi="黑体" w:eastAsia="黑体" w:cs="宋体"/>
        </w:rPr>
      </w:pPr>
    </w:p>
    <w:p w14:paraId="62739DC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在对团队管理能力进行测评时，一般采用的测评工具是（    )。</w:t>
      </w:r>
    </w:p>
    <w:p w14:paraId="0877BE9F">
      <w:pPr>
        <w:spacing w:line="340" w:lineRule="exact"/>
        <w:ind w:firstLine="420"/>
        <w:rPr>
          <w:rFonts w:ascii="黑体" w:hAnsi="黑体" w:eastAsia="黑体" w:cs="宋体"/>
        </w:rPr>
      </w:pPr>
      <w:r>
        <w:rPr>
          <w:rFonts w:hint="eastAsia" w:ascii="黑体" w:hAnsi="黑体" w:eastAsia="黑体" w:cs="宋体"/>
        </w:rPr>
        <w:t>A.文件筐</w:t>
      </w:r>
    </w:p>
    <w:p w14:paraId="74D89481">
      <w:pPr>
        <w:spacing w:line="340" w:lineRule="exact"/>
        <w:ind w:firstLine="420"/>
        <w:rPr>
          <w:rFonts w:ascii="黑体" w:hAnsi="黑体" w:eastAsia="黑体" w:cs="宋体"/>
        </w:rPr>
      </w:pPr>
      <w:r>
        <w:rPr>
          <w:rFonts w:hint="eastAsia" w:ascii="黑体" w:hAnsi="黑体" w:eastAsia="黑体" w:cs="宋体"/>
        </w:rPr>
        <w:t>B.无领导小组讨论</w:t>
      </w:r>
    </w:p>
    <w:p w14:paraId="33C6024A">
      <w:pPr>
        <w:spacing w:line="340" w:lineRule="exact"/>
        <w:ind w:firstLine="420"/>
        <w:rPr>
          <w:rFonts w:ascii="黑体" w:hAnsi="黑体" w:eastAsia="黑体" w:cs="宋体"/>
        </w:rPr>
      </w:pPr>
      <w:r>
        <w:rPr>
          <w:rFonts w:hint="eastAsia" w:ascii="黑体" w:hAnsi="黑体" w:eastAsia="黑体" w:cs="宋体"/>
        </w:rPr>
        <w:t>C.结构化面试</w:t>
      </w:r>
    </w:p>
    <w:p w14:paraId="4E529A3D">
      <w:pPr>
        <w:spacing w:line="340" w:lineRule="exact"/>
        <w:ind w:firstLine="420"/>
        <w:rPr>
          <w:rFonts w:ascii="黑体" w:hAnsi="黑体" w:eastAsia="黑体" w:cs="宋体"/>
        </w:rPr>
      </w:pPr>
      <w:r>
        <w:rPr>
          <w:rFonts w:hint="eastAsia" w:ascii="黑体" w:hAnsi="黑体" w:eastAsia="黑体" w:cs="宋体"/>
        </w:rPr>
        <w:t>D.心理测评</w:t>
      </w:r>
    </w:p>
    <w:p w14:paraId="51F3E954">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3867011E">
      <w:pPr>
        <w:spacing w:line="340" w:lineRule="exact"/>
        <w:ind w:firstLine="420"/>
        <w:rPr>
          <w:rFonts w:ascii="黑体" w:hAnsi="黑体" w:eastAsia="黑体" w:cs="宋体"/>
        </w:rPr>
      </w:pPr>
    </w:p>
    <w:p w14:paraId="00112C9C">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公文筐测试、无领导小组讨论、人格测试、角色扮演都能够测试一个人的（    )。</w:t>
      </w:r>
    </w:p>
    <w:p w14:paraId="2DE9098E">
      <w:pPr>
        <w:spacing w:line="340" w:lineRule="exact"/>
        <w:ind w:firstLine="420"/>
        <w:rPr>
          <w:rFonts w:ascii="黑体" w:hAnsi="黑体" w:eastAsia="黑体" w:cs="宋体"/>
        </w:rPr>
      </w:pPr>
      <w:r>
        <w:rPr>
          <w:rFonts w:hint="eastAsia" w:ascii="黑体" w:hAnsi="黑体" w:eastAsia="黑体" w:cs="宋体"/>
        </w:rPr>
        <w:t>A.人际交往能力</w:t>
      </w:r>
    </w:p>
    <w:p w14:paraId="60205EDB">
      <w:pPr>
        <w:spacing w:line="340" w:lineRule="exact"/>
        <w:ind w:firstLine="420"/>
        <w:rPr>
          <w:rFonts w:ascii="黑体" w:hAnsi="黑体" w:eastAsia="黑体" w:cs="宋体"/>
        </w:rPr>
      </w:pPr>
      <w:r>
        <w:rPr>
          <w:rFonts w:hint="eastAsia" w:ascii="黑体" w:hAnsi="黑体" w:eastAsia="黑体" w:cs="宋体"/>
        </w:rPr>
        <w:t>B.问题解决能力</w:t>
      </w:r>
    </w:p>
    <w:p w14:paraId="54E3EFF8">
      <w:pPr>
        <w:spacing w:line="340" w:lineRule="exact"/>
        <w:ind w:firstLine="420"/>
        <w:rPr>
          <w:rFonts w:ascii="黑体" w:hAnsi="黑体" w:eastAsia="黑体" w:cs="宋体"/>
        </w:rPr>
      </w:pPr>
      <w:r>
        <w:rPr>
          <w:rFonts w:hint="eastAsia" w:ascii="黑体" w:hAnsi="黑体" w:eastAsia="黑体" w:cs="宋体"/>
        </w:rPr>
        <w:t>C.领导力</w:t>
      </w:r>
    </w:p>
    <w:p w14:paraId="4779D2F6">
      <w:pPr>
        <w:spacing w:line="340" w:lineRule="exact"/>
        <w:ind w:firstLine="420"/>
        <w:rPr>
          <w:rFonts w:ascii="黑体" w:hAnsi="黑体" w:eastAsia="黑体" w:cs="宋体"/>
        </w:rPr>
      </w:pPr>
      <w:r>
        <w:rPr>
          <w:rFonts w:hint="eastAsia" w:ascii="黑体" w:hAnsi="黑体" w:eastAsia="黑体" w:cs="宋体"/>
        </w:rPr>
        <w:t>D.行政管理能力</w:t>
      </w:r>
    </w:p>
    <w:p w14:paraId="279F075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6E5B2693">
      <w:pPr>
        <w:spacing w:line="340" w:lineRule="exact"/>
        <w:ind w:firstLine="420"/>
        <w:rPr>
          <w:rFonts w:ascii="黑体" w:hAnsi="黑体" w:eastAsia="黑体" w:cs="宋体"/>
        </w:rPr>
      </w:pPr>
    </w:p>
    <w:p w14:paraId="17A98B8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A公司将空缺岗位的职位描述、薪酬等级、任职资格等发布公告，让全体员工知晓，所有具备资格的员工都可以申请该岗位。这种招聘方法是（    )。</w:t>
      </w:r>
    </w:p>
    <w:p w14:paraId="5E5A5A43">
      <w:pPr>
        <w:spacing w:line="340" w:lineRule="exact"/>
        <w:ind w:firstLine="420"/>
        <w:rPr>
          <w:rFonts w:ascii="黑体" w:hAnsi="黑体" w:eastAsia="黑体" w:cs="宋体"/>
        </w:rPr>
      </w:pPr>
      <w:r>
        <w:rPr>
          <w:rFonts w:hint="eastAsia" w:ascii="黑体" w:hAnsi="黑体" w:eastAsia="黑体" w:cs="宋体"/>
        </w:rPr>
        <w:t>A.职业生涯开发系统</w:t>
      </w:r>
    </w:p>
    <w:p w14:paraId="4B459A3A">
      <w:pPr>
        <w:spacing w:line="340" w:lineRule="exact"/>
        <w:ind w:firstLine="420"/>
        <w:rPr>
          <w:rFonts w:ascii="黑体" w:hAnsi="黑体" w:eastAsia="黑体" w:cs="宋体"/>
        </w:rPr>
      </w:pPr>
      <w:r>
        <w:rPr>
          <w:rFonts w:hint="eastAsia" w:ascii="黑体" w:hAnsi="黑体" w:eastAsia="黑体" w:cs="宋体"/>
        </w:rPr>
        <w:t>B.职位公示</w:t>
      </w:r>
    </w:p>
    <w:p w14:paraId="483A6D66">
      <w:pPr>
        <w:spacing w:line="340" w:lineRule="exact"/>
        <w:ind w:firstLine="420"/>
        <w:rPr>
          <w:rFonts w:ascii="黑体" w:hAnsi="黑体" w:eastAsia="黑体" w:cs="宋体"/>
        </w:rPr>
      </w:pPr>
      <w:r>
        <w:rPr>
          <w:rFonts w:hint="eastAsia" w:ascii="黑体" w:hAnsi="黑体" w:eastAsia="黑体" w:cs="宋体"/>
        </w:rPr>
        <w:t>C.主管推荐</w:t>
      </w:r>
    </w:p>
    <w:p w14:paraId="0483C317">
      <w:pPr>
        <w:spacing w:line="340" w:lineRule="exact"/>
        <w:ind w:firstLine="420"/>
        <w:rPr>
          <w:rFonts w:ascii="黑体" w:hAnsi="黑体" w:eastAsia="黑体" w:cs="宋体"/>
        </w:rPr>
      </w:pPr>
      <w:r>
        <w:rPr>
          <w:rFonts w:hint="eastAsia" w:ascii="黑体" w:hAnsi="黑体" w:eastAsia="黑体" w:cs="宋体"/>
        </w:rPr>
        <w:t>D.内部晋升</w:t>
      </w:r>
    </w:p>
    <w:p w14:paraId="4DE00573">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3E512D75">
      <w:pPr>
        <w:spacing w:line="340" w:lineRule="exact"/>
        <w:ind w:firstLine="420"/>
        <w:rPr>
          <w:rFonts w:ascii="黑体" w:hAnsi="黑体" w:eastAsia="黑体" w:cs="宋体"/>
        </w:rPr>
      </w:pPr>
    </w:p>
    <w:p w14:paraId="2DE7E28A">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人员录用成本效益的计算公式为（    )。</w:t>
      </w:r>
    </w:p>
    <w:p w14:paraId="33EA9B14">
      <w:pPr>
        <w:spacing w:line="340" w:lineRule="exact"/>
        <w:ind w:firstLine="420"/>
        <w:rPr>
          <w:rFonts w:ascii="黑体" w:hAnsi="黑体" w:eastAsia="黑体" w:cs="宋体"/>
        </w:rPr>
      </w:pPr>
      <w:r>
        <w:rPr>
          <w:rFonts w:hint="eastAsia" w:ascii="黑体" w:hAnsi="黑体" w:eastAsia="黑体" w:cs="宋体"/>
        </w:rPr>
        <w:t>A.录用成本效益=录用人数÷招聘总成本</w:t>
      </w:r>
    </w:p>
    <w:p w14:paraId="4A4C2B07">
      <w:pPr>
        <w:spacing w:line="340" w:lineRule="exact"/>
        <w:ind w:firstLine="420"/>
        <w:rPr>
          <w:rFonts w:ascii="黑体" w:hAnsi="黑体" w:eastAsia="黑体" w:cs="宋体"/>
        </w:rPr>
      </w:pPr>
      <w:r>
        <w:rPr>
          <w:rFonts w:hint="eastAsia" w:ascii="黑体" w:hAnsi="黑体" w:eastAsia="黑体" w:cs="宋体"/>
        </w:rPr>
        <w:t>B.录用成本效益=应聘人数÷招募期间的费用</w:t>
      </w:r>
    </w:p>
    <w:p w14:paraId="671B806F">
      <w:pPr>
        <w:spacing w:line="340" w:lineRule="exact"/>
        <w:ind w:firstLine="420"/>
        <w:rPr>
          <w:rFonts w:ascii="黑体" w:hAnsi="黑体" w:eastAsia="黑体" w:cs="宋体"/>
        </w:rPr>
      </w:pPr>
      <w:r>
        <w:rPr>
          <w:rFonts w:hint="eastAsia" w:ascii="黑体" w:hAnsi="黑体" w:eastAsia="黑体" w:cs="宋体"/>
        </w:rPr>
        <w:t>C.录用成本效益=被选中人数÷选拔期间的费用</w:t>
      </w:r>
    </w:p>
    <w:p w14:paraId="251B1AD0">
      <w:pPr>
        <w:spacing w:line="340" w:lineRule="exact"/>
        <w:ind w:firstLine="420"/>
        <w:rPr>
          <w:rFonts w:ascii="黑体" w:hAnsi="黑体" w:eastAsia="黑体" w:cs="宋体"/>
        </w:rPr>
      </w:pPr>
      <w:r>
        <w:rPr>
          <w:rFonts w:hint="eastAsia" w:ascii="黑体" w:hAnsi="黑体" w:eastAsia="黑体" w:cs="宋体"/>
        </w:rPr>
        <w:t>D.录用成本效益=正式录用的人数÷录用期间的费用</w:t>
      </w:r>
    </w:p>
    <w:p w14:paraId="1BE0540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1A1666C1">
      <w:pPr>
        <w:spacing w:line="340" w:lineRule="exact"/>
        <w:ind w:firstLine="420"/>
        <w:rPr>
          <w:rFonts w:ascii="黑体" w:hAnsi="黑体" w:eastAsia="黑体" w:cs="宋体"/>
        </w:rPr>
      </w:pPr>
    </w:p>
    <w:p w14:paraId="383F1B5A">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    ）是指测试方法能真正测定出想要测定的内容的程度。</w:t>
      </w:r>
    </w:p>
    <w:p w14:paraId="680928E7">
      <w:pPr>
        <w:spacing w:line="340" w:lineRule="exact"/>
        <w:ind w:firstLine="420"/>
        <w:rPr>
          <w:rFonts w:ascii="黑体" w:hAnsi="黑体" w:eastAsia="黑体" w:cs="宋体"/>
        </w:rPr>
      </w:pPr>
      <w:r>
        <w:rPr>
          <w:rFonts w:hint="eastAsia" w:ascii="黑体" w:hAnsi="黑体" w:eastAsia="黑体" w:cs="宋体"/>
        </w:rPr>
        <w:t>A.同测效度</w:t>
      </w:r>
    </w:p>
    <w:p w14:paraId="4273249F">
      <w:pPr>
        <w:spacing w:line="340" w:lineRule="exact"/>
        <w:ind w:firstLine="420"/>
        <w:rPr>
          <w:rFonts w:ascii="黑体" w:hAnsi="黑体" w:eastAsia="黑体" w:cs="宋体"/>
        </w:rPr>
      </w:pPr>
      <w:r>
        <w:rPr>
          <w:rFonts w:hint="eastAsia" w:ascii="黑体" w:hAnsi="黑体" w:eastAsia="黑体" w:cs="宋体"/>
        </w:rPr>
        <w:t>B.内容效度</w:t>
      </w:r>
    </w:p>
    <w:p w14:paraId="5650C785">
      <w:pPr>
        <w:spacing w:line="340" w:lineRule="exact"/>
        <w:ind w:firstLine="420"/>
        <w:rPr>
          <w:rFonts w:ascii="黑体" w:hAnsi="黑体" w:eastAsia="黑体" w:cs="宋体"/>
        </w:rPr>
      </w:pPr>
      <w:r>
        <w:rPr>
          <w:rFonts w:hint="eastAsia" w:ascii="黑体" w:hAnsi="黑体" w:eastAsia="黑体" w:cs="宋体"/>
        </w:rPr>
        <w:t xml:space="preserve">C.评估效度                         </w:t>
      </w:r>
    </w:p>
    <w:p w14:paraId="74031866">
      <w:pPr>
        <w:spacing w:line="340" w:lineRule="exact"/>
        <w:ind w:firstLine="420"/>
        <w:rPr>
          <w:rFonts w:ascii="黑体" w:hAnsi="黑体" w:eastAsia="黑体" w:cs="宋体"/>
        </w:rPr>
      </w:pPr>
      <w:r>
        <w:rPr>
          <w:rFonts w:hint="eastAsia" w:ascii="黑体" w:hAnsi="黑体" w:eastAsia="黑体" w:cs="宋体"/>
        </w:rPr>
        <w:t>D.预测效度</w:t>
      </w:r>
    </w:p>
    <w:p w14:paraId="35CBEE27">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1088CEB4">
      <w:pPr>
        <w:spacing w:line="340" w:lineRule="exact"/>
        <w:ind w:firstLine="420"/>
        <w:rPr>
          <w:rFonts w:ascii="黑体" w:hAnsi="黑体" w:eastAsia="黑体" w:cs="宋体"/>
        </w:rPr>
      </w:pPr>
    </w:p>
    <w:p w14:paraId="1209C994">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“你认为一个人成功的标准有哪些？”这类面试问题属于（    )。</w:t>
      </w:r>
    </w:p>
    <w:p w14:paraId="1C86EE56">
      <w:pPr>
        <w:spacing w:line="340" w:lineRule="exact"/>
        <w:ind w:firstLine="420"/>
        <w:rPr>
          <w:rFonts w:ascii="黑体" w:hAnsi="黑体" w:eastAsia="黑体" w:cs="宋体"/>
        </w:rPr>
      </w:pPr>
      <w:r>
        <w:rPr>
          <w:rFonts w:hint="eastAsia" w:ascii="黑体" w:hAnsi="黑体" w:eastAsia="黑体" w:cs="宋体"/>
        </w:rPr>
        <w:t>A.背景性问题</w:t>
      </w:r>
    </w:p>
    <w:p w14:paraId="7F721C39">
      <w:pPr>
        <w:spacing w:line="340" w:lineRule="exact"/>
        <w:ind w:firstLine="420"/>
        <w:rPr>
          <w:rFonts w:ascii="黑体" w:hAnsi="黑体" w:eastAsia="黑体" w:cs="宋体"/>
        </w:rPr>
      </w:pPr>
      <w:r>
        <w:rPr>
          <w:rFonts w:hint="eastAsia" w:ascii="黑体" w:hAnsi="黑体" w:eastAsia="黑体" w:cs="宋体"/>
        </w:rPr>
        <w:t>B.知识性问题</w:t>
      </w:r>
    </w:p>
    <w:p w14:paraId="57B1C5BE">
      <w:pPr>
        <w:spacing w:line="340" w:lineRule="exact"/>
        <w:ind w:firstLine="420"/>
        <w:rPr>
          <w:rFonts w:ascii="黑体" w:hAnsi="黑体" w:eastAsia="黑体" w:cs="宋体"/>
        </w:rPr>
      </w:pPr>
      <w:r>
        <w:rPr>
          <w:rFonts w:hint="eastAsia" w:ascii="黑体" w:hAnsi="黑体" w:eastAsia="黑体" w:cs="宋体"/>
        </w:rPr>
        <w:t xml:space="preserve">C.思维性问题                       </w:t>
      </w:r>
    </w:p>
    <w:p w14:paraId="59FC00C9">
      <w:pPr>
        <w:spacing w:line="340" w:lineRule="exact"/>
        <w:ind w:firstLine="420"/>
        <w:rPr>
          <w:rFonts w:ascii="黑体" w:hAnsi="黑体" w:eastAsia="黑体" w:cs="宋体"/>
        </w:rPr>
      </w:pPr>
      <w:r>
        <w:rPr>
          <w:rFonts w:hint="eastAsia" w:ascii="黑体" w:hAnsi="黑体" w:eastAsia="黑体" w:cs="宋体"/>
        </w:rPr>
        <w:t>D.经验性问题</w:t>
      </w:r>
    </w:p>
    <w:p w14:paraId="33B6F50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6BED7E9E">
      <w:pPr>
        <w:spacing w:line="340" w:lineRule="exact"/>
        <w:ind w:firstLine="420"/>
        <w:rPr>
          <w:rFonts w:ascii="黑体" w:hAnsi="黑体" w:eastAsia="黑体" w:cs="宋体"/>
        </w:rPr>
      </w:pPr>
    </w:p>
    <w:p w14:paraId="0655453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面试提问的质量和水平直接关系到面试的效果。面试中使用（    ）更能测试出应聘者思维的广度和深度。</w:t>
      </w:r>
    </w:p>
    <w:p w14:paraId="104BFD8F">
      <w:pPr>
        <w:spacing w:line="340" w:lineRule="exact"/>
        <w:ind w:firstLine="420"/>
        <w:rPr>
          <w:rFonts w:ascii="黑体" w:hAnsi="黑体" w:eastAsia="黑体" w:cs="宋体"/>
        </w:rPr>
      </w:pPr>
      <w:r>
        <w:rPr>
          <w:rFonts w:hint="eastAsia" w:ascii="黑体" w:hAnsi="黑体" w:eastAsia="黑体" w:cs="宋体"/>
        </w:rPr>
        <w:t>A.多项选择式问题</w:t>
      </w:r>
    </w:p>
    <w:p w14:paraId="4E4B167D">
      <w:pPr>
        <w:spacing w:line="340" w:lineRule="exact"/>
        <w:ind w:firstLine="420"/>
        <w:rPr>
          <w:rFonts w:ascii="黑体" w:hAnsi="黑体" w:eastAsia="黑体" w:cs="宋体"/>
        </w:rPr>
      </w:pPr>
      <w:r>
        <w:rPr>
          <w:rFonts w:hint="eastAsia" w:ascii="黑体" w:hAnsi="黑体" w:eastAsia="黑体" w:cs="宋体"/>
        </w:rPr>
        <w:t>B.开放式问题</w:t>
      </w:r>
    </w:p>
    <w:p w14:paraId="31AA9473">
      <w:pPr>
        <w:spacing w:line="340" w:lineRule="exact"/>
        <w:ind w:firstLine="420"/>
        <w:rPr>
          <w:rFonts w:ascii="黑体" w:hAnsi="黑体" w:eastAsia="黑体" w:cs="宋体"/>
        </w:rPr>
      </w:pPr>
      <w:r>
        <w:rPr>
          <w:rFonts w:hint="eastAsia" w:ascii="黑体" w:hAnsi="黑体" w:eastAsia="黑体" w:cs="宋体"/>
        </w:rPr>
        <w:t>C.两难问题</w:t>
      </w:r>
    </w:p>
    <w:p w14:paraId="780DCDD9">
      <w:pPr>
        <w:spacing w:line="340" w:lineRule="exact"/>
        <w:ind w:firstLine="420"/>
        <w:rPr>
          <w:rFonts w:ascii="黑体" w:hAnsi="黑体" w:eastAsia="黑体" w:cs="宋体"/>
        </w:rPr>
      </w:pPr>
      <w:r>
        <w:rPr>
          <w:rFonts w:hint="eastAsia" w:ascii="黑体" w:hAnsi="黑体" w:eastAsia="黑体" w:cs="宋体"/>
        </w:rPr>
        <w:t>D.操作性问题</w:t>
      </w:r>
    </w:p>
    <w:p w14:paraId="449F0860">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7148052C">
      <w:pPr>
        <w:spacing w:line="340" w:lineRule="exact"/>
        <w:ind w:firstLine="420"/>
        <w:rPr>
          <w:rFonts w:ascii="黑体" w:hAnsi="黑体" w:eastAsia="黑体" w:cs="宋体"/>
        </w:rPr>
      </w:pPr>
    </w:p>
    <w:p w14:paraId="3FE59BB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在领导干部和管理人员的职务晋升中，竞争上岗已经成为一种重要的选人用人方式。其主要特点不包括（    )。</w:t>
      </w:r>
    </w:p>
    <w:p w14:paraId="6693DFA5">
      <w:pPr>
        <w:spacing w:line="340" w:lineRule="exact"/>
        <w:ind w:firstLine="420"/>
        <w:rPr>
          <w:rFonts w:ascii="黑体" w:hAnsi="黑体" w:eastAsia="黑体" w:cs="宋体"/>
        </w:rPr>
      </w:pPr>
      <w:r>
        <w:rPr>
          <w:rFonts w:hint="eastAsia" w:ascii="黑体" w:hAnsi="黑体" w:eastAsia="黑体" w:cs="宋体"/>
        </w:rPr>
        <w:t>A.覆盖面广</w:t>
      </w:r>
    </w:p>
    <w:p w14:paraId="51F7BC2B">
      <w:pPr>
        <w:spacing w:line="340" w:lineRule="exact"/>
        <w:ind w:firstLine="420"/>
        <w:rPr>
          <w:rFonts w:ascii="黑体" w:hAnsi="黑体" w:eastAsia="黑体" w:cs="宋体"/>
        </w:rPr>
      </w:pPr>
      <w:r>
        <w:rPr>
          <w:rFonts w:hint="eastAsia" w:ascii="黑体" w:hAnsi="黑体" w:eastAsia="黑体" w:cs="宋体"/>
        </w:rPr>
        <w:t>B.职工参与意识强</w:t>
      </w:r>
    </w:p>
    <w:p w14:paraId="27FAA7CC">
      <w:pPr>
        <w:spacing w:line="340" w:lineRule="exact"/>
        <w:ind w:firstLine="420"/>
        <w:rPr>
          <w:rFonts w:ascii="黑体" w:hAnsi="黑体" w:eastAsia="黑体" w:cs="宋体"/>
        </w:rPr>
      </w:pPr>
      <w:r>
        <w:rPr>
          <w:rFonts w:hint="eastAsia" w:ascii="黑体" w:hAnsi="黑体" w:eastAsia="黑体" w:cs="宋体"/>
        </w:rPr>
        <w:t>C.适用范围逐步扩大</w:t>
      </w:r>
    </w:p>
    <w:p w14:paraId="5603FF58">
      <w:pPr>
        <w:spacing w:line="340" w:lineRule="exact"/>
        <w:ind w:firstLine="420"/>
        <w:rPr>
          <w:rFonts w:ascii="黑体" w:hAnsi="黑体" w:eastAsia="黑体" w:cs="宋体"/>
        </w:rPr>
      </w:pPr>
      <w:r>
        <w:rPr>
          <w:rFonts w:hint="eastAsia" w:ascii="黑体" w:hAnsi="黑体" w:eastAsia="黑体" w:cs="宋体"/>
        </w:rPr>
        <w:t>D.周期短，成本低</w:t>
      </w:r>
    </w:p>
    <w:p w14:paraId="7267C2A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39F96411">
      <w:pPr>
        <w:spacing w:line="340" w:lineRule="exact"/>
        <w:ind w:firstLine="420"/>
        <w:rPr>
          <w:rFonts w:ascii="黑体" w:hAnsi="黑体" w:eastAsia="黑体" w:cs="宋体"/>
        </w:rPr>
      </w:pPr>
    </w:p>
    <w:p w14:paraId="7591D69F">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企业在招聘过程中，无领导小组讨论的评价方法有多种，其中ORC.E方法的组成要素中，不包括（    )。</w:t>
      </w:r>
    </w:p>
    <w:p w14:paraId="76E38E97">
      <w:pPr>
        <w:spacing w:line="340" w:lineRule="exact"/>
        <w:ind w:firstLine="420"/>
        <w:rPr>
          <w:rFonts w:ascii="黑体" w:hAnsi="黑体" w:eastAsia="黑体" w:cs="宋体"/>
        </w:rPr>
      </w:pPr>
      <w:r>
        <w:rPr>
          <w:rFonts w:hint="eastAsia" w:ascii="黑体" w:hAnsi="黑体" w:eastAsia="黑体" w:cs="宋体"/>
        </w:rPr>
        <w:t>A.观察</w:t>
      </w:r>
    </w:p>
    <w:p w14:paraId="12E22860">
      <w:pPr>
        <w:spacing w:line="340" w:lineRule="exact"/>
        <w:ind w:firstLine="420"/>
        <w:rPr>
          <w:rFonts w:ascii="黑体" w:hAnsi="黑体" w:eastAsia="黑体" w:cs="宋体"/>
        </w:rPr>
      </w:pPr>
      <w:r>
        <w:rPr>
          <w:rFonts w:hint="eastAsia" w:ascii="黑体" w:hAnsi="黑体" w:eastAsia="黑体" w:cs="宋体"/>
        </w:rPr>
        <w:t>B.记录</w:t>
      </w:r>
    </w:p>
    <w:p w14:paraId="0933A58C">
      <w:pPr>
        <w:spacing w:line="340" w:lineRule="exact"/>
        <w:ind w:firstLine="420"/>
        <w:rPr>
          <w:rFonts w:ascii="黑体" w:hAnsi="黑体" w:eastAsia="黑体" w:cs="宋体"/>
        </w:rPr>
      </w:pPr>
      <w:r>
        <w:rPr>
          <w:rFonts w:hint="eastAsia" w:ascii="黑体" w:hAnsi="黑体" w:eastAsia="黑体" w:cs="宋体"/>
        </w:rPr>
        <w:t>C.澄清</w:t>
      </w:r>
    </w:p>
    <w:p w14:paraId="1D62A7F4">
      <w:pPr>
        <w:spacing w:line="340" w:lineRule="exact"/>
        <w:ind w:firstLine="420"/>
        <w:rPr>
          <w:rFonts w:ascii="黑体" w:hAnsi="黑体" w:eastAsia="黑体" w:cs="宋体"/>
        </w:rPr>
      </w:pPr>
      <w:r>
        <w:rPr>
          <w:rFonts w:hint="eastAsia" w:ascii="黑体" w:hAnsi="黑体" w:eastAsia="黑体" w:cs="宋体"/>
        </w:rPr>
        <w:t>D.评估</w:t>
      </w:r>
    </w:p>
    <w:p w14:paraId="6CD2090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32D3FC18">
      <w:pPr>
        <w:spacing w:line="340" w:lineRule="exact"/>
        <w:ind w:firstLine="420"/>
        <w:rPr>
          <w:rFonts w:ascii="黑体" w:hAnsi="黑体" w:eastAsia="黑体" w:cs="宋体"/>
        </w:rPr>
      </w:pPr>
    </w:p>
    <w:p w14:paraId="4CBF8F9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企业在员工招聘中所使用的具体策略不包括（    )。</w:t>
      </w:r>
    </w:p>
    <w:p w14:paraId="6BF4BD57">
      <w:pPr>
        <w:spacing w:line="340" w:lineRule="exact"/>
        <w:ind w:firstLine="420"/>
        <w:rPr>
          <w:rFonts w:ascii="黑体" w:hAnsi="黑体" w:eastAsia="黑体" w:cs="宋体"/>
        </w:rPr>
      </w:pPr>
      <w:r>
        <w:rPr>
          <w:rFonts w:hint="eastAsia" w:ascii="黑体" w:hAnsi="黑体" w:eastAsia="黑体" w:cs="宋体"/>
        </w:rPr>
        <w:t>A.地点策略</w:t>
      </w:r>
    </w:p>
    <w:p w14:paraId="2710ADDD">
      <w:pPr>
        <w:spacing w:line="340" w:lineRule="exact"/>
        <w:ind w:firstLine="420"/>
        <w:rPr>
          <w:rFonts w:ascii="黑体" w:hAnsi="黑体" w:eastAsia="黑体" w:cs="宋体"/>
        </w:rPr>
      </w:pPr>
      <w:r>
        <w:rPr>
          <w:rFonts w:hint="eastAsia" w:ascii="黑体" w:hAnsi="黑体" w:eastAsia="黑体" w:cs="宋体"/>
        </w:rPr>
        <w:t>B.预算策略</w:t>
      </w:r>
    </w:p>
    <w:p w14:paraId="45EAC97B">
      <w:pPr>
        <w:spacing w:line="340" w:lineRule="exact"/>
        <w:ind w:firstLine="420"/>
        <w:rPr>
          <w:rFonts w:ascii="黑体" w:hAnsi="黑体" w:eastAsia="黑体" w:cs="宋体"/>
        </w:rPr>
      </w:pPr>
      <w:r>
        <w:rPr>
          <w:rFonts w:hint="eastAsia" w:ascii="黑体" w:hAnsi="黑体" w:eastAsia="黑体" w:cs="宋体"/>
        </w:rPr>
        <w:t>C.时间策略</w:t>
      </w:r>
    </w:p>
    <w:p w14:paraId="5B40577D">
      <w:pPr>
        <w:spacing w:line="340" w:lineRule="exact"/>
        <w:ind w:firstLine="420"/>
        <w:rPr>
          <w:rFonts w:ascii="黑体" w:hAnsi="黑体" w:eastAsia="黑体" w:cs="宋体"/>
        </w:rPr>
      </w:pPr>
      <w:r>
        <w:rPr>
          <w:rFonts w:hint="eastAsia" w:ascii="黑体" w:hAnsi="黑体" w:eastAsia="黑体" w:cs="宋体"/>
        </w:rPr>
        <w:t>D.宣传策略</w:t>
      </w:r>
    </w:p>
    <w:p w14:paraId="4E692E27">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795D61DD">
      <w:pPr>
        <w:spacing w:line="340" w:lineRule="exact"/>
        <w:ind w:firstLine="420"/>
        <w:rPr>
          <w:rFonts w:ascii="黑体" w:hAnsi="黑体" w:eastAsia="黑体" w:cs="宋体"/>
        </w:rPr>
      </w:pPr>
    </w:p>
    <w:p w14:paraId="3F171A3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内部招聘通常是企业在内部公开空缺职位。一般来说，（    ）岗位相对更适合从内部招聘任职者。</w:t>
      </w:r>
    </w:p>
    <w:p w14:paraId="7454672B">
      <w:pPr>
        <w:spacing w:line="340" w:lineRule="exact"/>
        <w:ind w:firstLine="420"/>
        <w:rPr>
          <w:rFonts w:ascii="黑体" w:hAnsi="黑体" w:eastAsia="黑体" w:cs="宋体"/>
        </w:rPr>
      </w:pPr>
      <w:r>
        <w:rPr>
          <w:rFonts w:hint="eastAsia" w:ascii="黑体" w:hAnsi="黑体" w:eastAsia="黑体" w:cs="宋体"/>
        </w:rPr>
        <w:t>A.技术类</w:t>
      </w:r>
    </w:p>
    <w:p w14:paraId="6506E49D">
      <w:pPr>
        <w:spacing w:line="340" w:lineRule="exact"/>
        <w:ind w:firstLine="420"/>
        <w:rPr>
          <w:rFonts w:ascii="黑体" w:hAnsi="黑体" w:eastAsia="黑体" w:cs="宋体"/>
        </w:rPr>
      </w:pPr>
      <w:r>
        <w:rPr>
          <w:rFonts w:hint="eastAsia" w:ascii="黑体" w:hAnsi="黑体" w:eastAsia="黑体" w:cs="宋体"/>
        </w:rPr>
        <w:t>B.行政类</w:t>
      </w:r>
    </w:p>
    <w:p w14:paraId="547D4EF3">
      <w:pPr>
        <w:spacing w:line="340" w:lineRule="exact"/>
        <w:ind w:firstLine="420"/>
        <w:rPr>
          <w:rFonts w:ascii="黑体" w:hAnsi="黑体" w:eastAsia="黑体" w:cs="宋体"/>
        </w:rPr>
      </w:pPr>
      <w:r>
        <w:rPr>
          <w:rFonts w:hint="eastAsia" w:ascii="黑体" w:hAnsi="黑体" w:eastAsia="黑体" w:cs="宋体"/>
        </w:rPr>
        <w:t>C.生产类</w:t>
      </w:r>
    </w:p>
    <w:p w14:paraId="664A9A0A">
      <w:pPr>
        <w:spacing w:line="340" w:lineRule="exact"/>
        <w:ind w:firstLine="420"/>
        <w:rPr>
          <w:rFonts w:ascii="黑体" w:hAnsi="黑体" w:eastAsia="黑体" w:cs="宋体"/>
        </w:rPr>
      </w:pPr>
      <w:r>
        <w:rPr>
          <w:rFonts w:hint="eastAsia" w:ascii="黑体" w:hAnsi="黑体" w:eastAsia="黑体" w:cs="宋体"/>
        </w:rPr>
        <w:t>D.营销类</w:t>
      </w:r>
    </w:p>
    <w:p w14:paraId="570462B3">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204F274E">
      <w:pPr>
        <w:spacing w:line="340" w:lineRule="exact"/>
        <w:ind w:firstLine="420"/>
        <w:rPr>
          <w:rFonts w:ascii="黑体" w:hAnsi="黑体" w:eastAsia="黑体" w:cs="宋体"/>
        </w:rPr>
      </w:pPr>
    </w:p>
    <w:p w14:paraId="09775DF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“将绩效理解为组织绩效，强调通过对组织结构、生产工艺、业务流程等方面的调整实施组织的战略目标”，这是哪一绩效管理观点的核心？（    )</w:t>
      </w:r>
      <w:r>
        <w:rPr>
          <w:rFonts w:hint="eastAsia" w:ascii="黑体" w:hAnsi="黑体" w:eastAsia="黑体" w:cs="宋体"/>
        </w:rPr>
        <w:tab/>
      </w:r>
    </w:p>
    <w:p w14:paraId="435D5BD2">
      <w:pPr>
        <w:spacing w:line="340" w:lineRule="exact"/>
        <w:ind w:firstLine="420"/>
        <w:rPr>
          <w:rFonts w:ascii="黑体" w:hAnsi="黑体" w:eastAsia="黑体" w:cs="宋体"/>
        </w:rPr>
      </w:pPr>
      <w:r>
        <w:rPr>
          <w:rFonts w:hint="eastAsia" w:ascii="黑体" w:hAnsi="黑体" w:eastAsia="黑体" w:cs="宋体"/>
        </w:rPr>
        <w:t>A.绩效管理是管理雇员绩效的系统</w:t>
      </w:r>
      <w:r>
        <w:rPr>
          <w:rFonts w:hint="eastAsia" w:ascii="黑体" w:hAnsi="黑体" w:eastAsia="黑体" w:cs="宋体"/>
        </w:rPr>
        <w:tab/>
      </w:r>
    </w:p>
    <w:p w14:paraId="6F9867DE">
      <w:pPr>
        <w:spacing w:line="340" w:lineRule="exact"/>
        <w:ind w:firstLine="420"/>
        <w:rPr>
          <w:rFonts w:ascii="黑体" w:hAnsi="黑体" w:eastAsia="黑体" w:cs="宋体"/>
        </w:rPr>
      </w:pPr>
      <w:r>
        <w:rPr>
          <w:rFonts w:hint="eastAsia" w:ascii="黑体" w:hAnsi="黑体" w:eastAsia="黑体" w:cs="宋体"/>
        </w:rPr>
        <w:t>B.绩效管理是管理组织绩效的系统</w:t>
      </w:r>
      <w:r>
        <w:rPr>
          <w:rFonts w:hint="eastAsia" w:ascii="黑体" w:hAnsi="黑体" w:eastAsia="黑体" w:cs="宋体"/>
        </w:rPr>
        <w:tab/>
      </w:r>
    </w:p>
    <w:p w14:paraId="44D5B505">
      <w:pPr>
        <w:spacing w:line="340" w:lineRule="exact"/>
        <w:ind w:firstLine="420"/>
        <w:rPr>
          <w:rFonts w:ascii="黑体" w:hAnsi="黑体" w:eastAsia="黑体" w:cs="宋体"/>
        </w:rPr>
      </w:pPr>
      <w:r>
        <w:rPr>
          <w:rFonts w:hint="eastAsia" w:ascii="黑体" w:hAnsi="黑体" w:eastAsia="黑体" w:cs="宋体"/>
        </w:rPr>
        <w:t>C.绩效管理是管理团队绩效的系统</w:t>
      </w:r>
      <w:r>
        <w:rPr>
          <w:rFonts w:hint="eastAsia" w:ascii="黑体" w:hAnsi="黑体" w:eastAsia="黑体" w:cs="宋体"/>
        </w:rPr>
        <w:tab/>
      </w:r>
    </w:p>
    <w:p w14:paraId="558E66F1">
      <w:pPr>
        <w:spacing w:line="340" w:lineRule="exact"/>
        <w:ind w:firstLine="420"/>
        <w:rPr>
          <w:rFonts w:ascii="黑体" w:hAnsi="黑体" w:eastAsia="黑体" w:cs="宋体"/>
        </w:rPr>
      </w:pPr>
      <w:r>
        <w:rPr>
          <w:rFonts w:hint="eastAsia" w:ascii="黑体" w:hAnsi="黑体" w:eastAsia="黑体" w:cs="宋体"/>
        </w:rPr>
        <w:t>D.绩效管理是组织绩效管理和雇员绩效管理相结合的体系</w:t>
      </w:r>
      <w:r>
        <w:rPr>
          <w:rFonts w:hint="eastAsia" w:ascii="黑体" w:hAnsi="黑体" w:eastAsia="黑体" w:cs="宋体"/>
        </w:rPr>
        <w:tab/>
      </w:r>
    </w:p>
    <w:p w14:paraId="53101B7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676FBA66">
      <w:pPr>
        <w:spacing w:line="340" w:lineRule="exact"/>
        <w:ind w:firstLine="420"/>
        <w:rPr>
          <w:rFonts w:ascii="黑体" w:hAnsi="黑体" w:eastAsia="黑体" w:cs="宋体"/>
        </w:rPr>
      </w:pPr>
    </w:p>
    <w:p w14:paraId="6E23A22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在绩效考评中，（    ）容易增加被考核员工的工作压力，可能导致冲突和纠纷。</w:t>
      </w:r>
    </w:p>
    <w:p w14:paraId="680FE25E">
      <w:pPr>
        <w:spacing w:line="340" w:lineRule="exact"/>
        <w:ind w:firstLine="420"/>
        <w:rPr>
          <w:rFonts w:ascii="黑体" w:hAnsi="黑体" w:eastAsia="黑体" w:cs="宋体"/>
        </w:rPr>
      </w:pPr>
      <w:r>
        <w:rPr>
          <w:rFonts w:hint="eastAsia" w:ascii="黑体" w:hAnsi="黑体" w:eastAsia="黑体" w:cs="宋体"/>
        </w:rPr>
        <w:t>A.趋中倾向</w:t>
      </w:r>
      <w:r>
        <w:rPr>
          <w:rFonts w:hint="eastAsia" w:ascii="黑体" w:hAnsi="黑体" w:eastAsia="黑体" w:cs="宋体"/>
        </w:rPr>
        <w:tab/>
      </w:r>
    </w:p>
    <w:p w14:paraId="446C1F44">
      <w:pPr>
        <w:spacing w:line="340" w:lineRule="exact"/>
        <w:ind w:firstLine="420"/>
        <w:rPr>
          <w:rFonts w:ascii="黑体" w:hAnsi="黑体" w:eastAsia="黑体" w:cs="宋体"/>
        </w:rPr>
      </w:pPr>
      <w:r>
        <w:rPr>
          <w:rFonts w:hint="eastAsia" w:ascii="黑体" w:hAnsi="黑体" w:eastAsia="黑体" w:cs="宋体"/>
        </w:rPr>
        <w:t>B.严格化倾向</w:t>
      </w:r>
      <w:r>
        <w:rPr>
          <w:rFonts w:hint="eastAsia" w:ascii="黑体" w:hAnsi="黑体" w:eastAsia="黑体" w:cs="宋体"/>
        </w:rPr>
        <w:tab/>
      </w:r>
    </w:p>
    <w:p w14:paraId="02F85BDC">
      <w:pPr>
        <w:spacing w:line="340" w:lineRule="exact"/>
        <w:ind w:firstLine="420"/>
        <w:rPr>
          <w:rFonts w:ascii="黑体" w:hAnsi="黑体" w:eastAsia="黑体" w:cs="宋体"/>
        </w:rPr>
      </w:pPr>
      <w:r>
        <w:rPr>
          <w:rFonts w:hint="eastAsia" w:ascii="黑体" w:hAnsi="黑体" w:eastAsia="黑体" w:cs="宋体"/>
        </w:rPr>
        <w:t>C.宽容化倾向</w:t>
      </w:r>
      <w:r>
        <w:rPr>
          <w:rFonts w:hint="eastAsia" w:ascii="黑体" w:hAnsi="黑体" w:eastAsia="黑体" w:cs="宋体"/>
        </w:rPr>
        <w:tab/>
      </w:r>
    </w:p>
    <w:p w14:paraId="0CE8A678">
      <w:pPr>
        <w:spacing w:line="340" w:lineRule="exact"/>
        <w:ind w:firstLine="420"/>
        <w:rPr>
          <w:rFonts w:ascii="黑体" w:hAnsi="黑体" w:eastAsia="黑体" w:cs="宋体"/>
        </w:rPr>
      </w:pPr>
      <w:r>
        <w:rPr>
          <w:rFonts w:hint="eastAsia" w:ascii="黑体" w:hAnsi="黑体" w:eastAsia="黑体" w:cs="宋体"/>
        </w:rPr>
        <w:t>D.刻板印象</w:t>
      </w:r>
    </w:p>
    <w:p w14:paraId="54470F21">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612F1166">
      <w:pPr>
        <w:spacing w:line="340" w:lineRule="exact"/>
        <w:ind w:firstLine="420"/>
        <w:rPr>
          <w:rFonts w:ascii="黑体" w:hAnsi="黑体" w:eastAsia="黑体" w:cs="宋体"/>
        </w:rPr>
      </w:pPr>
      <w:r>
        <w:rPr>
          <w:rFonts w:hint="eastAsia" w:ascii="黑体" w:hAnsi="黑体" w:eastAsia="黑体" w:cs="宋体"/>
        </w:rPr>
        <w:tab/>
      </w:r>
    </w:p>
    <w:p w14:paraId="689155F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在绩效考评指标体系设计中，能清楚地反映组织或员工在考评期内完成的工作任务情况及其结果对组织贡献的大小的是以（    ）为基础的绩效考评指标体系。</w:t>
      </w:r>
      <w:r>
        <w:rPr>
          <w:rFonts w:hint="eastAsia" w:ascii="黑体" w:hAnsi="黑体" w:eastAsia="黑体" w:cs="宋体"/>
        </w:rPr>
        <w:tab/>
      </w:r>
    </w:p>
    <w:p w14:paraId="2A9AD911">
      <w:pPr>
        <w:spacing w:line="340" w:lineRule="exact"/>
        <w:ind w:firstLine="420"/>
        <w:rPr>
          <w:rFonts w:ascii="黑体" w:hAnsi="黑体" w:eastAsia="黑体" w:cs="宋体"/>
        </w:rPr>
      </w:pPr>
      <w:r>
        <w:rPr>
          <w:rFonts w:hint="eastAsia" w:ascii="黑体" w:hAnsi="黑体" w:eastAsia="黑体" w:cs="宋体"/>
        </w:rPr>
        <w:t>A.实际投入</w:t>
      </w:r>
      <w:r>
        <w:rPr>
          <w:rFonts w:hint="eastAsia" w:ascii="黑体" w:hAnsi="黑体" w:eastAsia="黑体" w:cs="宋体"/>
        </w:rPr>
        <w:tab/>
      </w:r>
    </w:p>
    <w:p w14:paraId="118624D7">
      <w:pPr>
        <w:spacing w:line="340" w:lineRule="exact"/>
        <w:ind w:firstLine="420"/>
        <w:rPr>
          <w:rFonts w:ascii="黑体" w:hAnsi="黑体" w:eastAsia="黑体" w:cs="宋体"/>
        </w:rPr>
      </w:pPr>
      <w:r>
        <w:rPr>
          <w:rFonts w:hint="eastAsia" w:ascii="黑体" w:hAnsi="黑体" w:eastAsia="黑体" w:cs="宋体"/>
        </w:rPr>
        <w:t>B.工作行为</w:t>
      </w:r>
      <w:r>
        <w:rPr>
          <w:rFonts w:hint="eastAsia" w:ascii="黑体" w:hAnsi="黑体" w:eastAsia="黑体" w:cs="宋体"/>
        </w:rPr>
        <w:tab/>
      </w:r>
    </w:p>
    <w:p w14:paraId="62400067">
      <w:pPr>
        <w:spacing w:line="340" w:lineRule="exact"/>
        <w:ind w:firstLine="420"/>
        <w:rPr>
          <w:rFonts w:ascii="黑体" w:hAnsi="黑体" w:eastAsia="黑体" w:cs="宋体"/>
        </w:rPr>
      </w:pPr>
      <w:r>
        <w:rPr>
          <w:rFonts w:hint="eastAsia" w:ascii="黑体" w:hAnsi="黑体" w:eastAsia="黑体" w:cs="宋体"/>
        </w:rPr>
        <w:t>C.实际产出</w:t>
      </w:r>
      <w:r>
        <w:rPr>
          <w:rFonts w:hint="eastAsia" w:ascii="黑体" w:hAnsi="黑体" w:eastAsia="黑体" w:cs="宋体"/>
        </w:rPr>
        <w:tab/>
      </w:r>
    </w:p>
    <w:p w14:paraId="4C5C6761">
      <w:pPr>
        <w:spacing w:line="340" w:lineRule="exact"/>
        <w:ind w:firstLine="420"/>
        <w:rPr>
          <w:rFonts w:ascii="黑体" w:hAnsi="黑体" w:eastAsia="黑体" w:cs="宋体"/>
        </w:rPr>
      </w:pPr>
      <w:r>
        <w:rPr>
          <w:rFonts w:hint="eastAsia" w:ascii="黑体" w:hAnsi="黑体" w:eastAsia="黑体" w:cs="宋体"/>
        </w:rPr>
        <w:t>D.工作方式</w:t>
      </w:r>
      <w:r>
        <w:rPr>
          <w:rFonts w:hint="eastAsia" w:ascii="黑体" w:hAnsi="黑体" w:eastAsia="黑体" w:cs="宋体"/>
        </w:rPr>
        <w:tab/>
      </w:r>
    </w:p>
    <w:p w14:paraId="0FF6C6A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7AD255F7">
      <w:pPr>
        <w:spacing w:line="340" w:lineRule="exact"/>
        <w:ind w:firstLine="420"/>
        <w:rPr>
          <w:rFonts w:ascii="黑体" w:hAnsi="黑体" w:eastAsia="黑体" w:cs="宋体"/>
        </w:rPr>
      </w:pPr>
    </w:p>
    <w:p w14:paraId="14722B67">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员工在完成工作任务过程中，达到（    )，只应得到如基本工资一类的非激励性待遇。</w:t>
      </w:r>
      <w:r>
        <w:rPr>
          <w:rFonts w:hint="eastAsia" w:ascii="黑体" w:hAnsi="黑体" w:eastAsia="黑体" w:cs="宋体"/>
        </w:rPr>
        <w:tab/>
      </w:r>
    </w:p>
    <w:p w14:paraId="7AF7DDEA">
      <w:pPr>
        <w:pStyle w:val="37"/>
        <w:spacing w:line="340" w:lineRule="exact"/>
        <w:ind w:left="420" w:firstLine="0" w:firstLineChars="0"/>
        <w:rPr>
          <w:rFonts w:ascii="黑体" w:hAnsi="黑体" w:eastAsia="黑体" w:cs="宋体"/>
        </w:rPr>
      </w:pPr>
      <w:r>
        <w:rPr>
          <w:rFonts w:hint="eastAsia" w:ascii="黑体" w:hAnsi="黑体" w:eastAsia="黑体" w:cs="宋体"/>
        </w:rPr>
        <w:t>A.先进标准</w:t>
      </w:r>
      <w:r>
        <w:rPr>
          <w:rFonts w:hint="eastAsia" w:ascii="黑体" w:hAnsi="黑体" w:eastAsia="黑体" w:cs="宋体"/>
        </w:rPr>
        <w:tab/>
      </w:r>
    </w:p>
    <w:p w14:paraId="12094F80">
      <w:pPr>
        <w:spacing w:line="340" w:lineRule="exact"/>
        <w:ind w:firstLine="420"/>
        <w:rPr>
          <w:rFonts w:ascii="黑体" w:hAnsi="黑体" w:eastAsia="黑体" w:cs="宋体"/>
        </w:rPr>
      </w:pPr>
      <w:r>
        <w:rPr>
          <w:rFonts w:hint="eastAsia" w:ascii="黑体" w:hAnsi="黑体" w:eastAsia="黑体" w:cs="宋体"/>
        </w:rPr>
        <w:t>B.平均标准</w:t>
      </w:r>
      <w:r>
        <w:rPr>
          <w:rFonts w:hint="eastAsia" w:ascii="黑体" w:hAnsi="黑体" w:eastAsia="黑体" w:cs="宋体"/>
        </w:rPr>
        <w:tab/>
      </w:r>
    </w:p>
    <w:p w14:paraId="0A3B8DC9">
      <w:pPr>
        <w:spacing w:line="340" w:lineRule="exact"/>
        <w:ind w:firstLine="420"/>
        <w:rPr>
          <w:rFonts w:ascii="黑体" w:hAnsi="黑体" w:eastAsia="黑体" w:cs="宋体"/>
        </w:rPr>
      </w:pPr>
      <w:r>
        <w:rPr>
          <w:rFonts w:hint="eastAsia" w:ascii="黑体" w:hAnsi="黑体" w:eastAsia="黑体" w:cs="宋体"/>
        </w:rPr>
        <w:t>C.保底标准</w:t>
      </w:r>
      <w:r>
        <w:rPr>
          <w:rFonts w:hint="eastAsia" w:ascii="黑体" w:hAnsi="黑体" w:eastAsia="黑体" w:cs="宋体"/>
        </w:rPr>
        <w:tab/>
      </w:r>
    </w:p>
    <w:p w14:paraId="29BB18E9">
      <w:pPr>
        <w:spacing w:line="340" w:lineRule="exact"/>
        <w:ind w:firstLine="420"/>
        <w:rPr>
          <w:rFonts w:ascii="黑体" w:hAnsi="黑体" w:eastAsia="黑体" w:cs="宋体"/>
        </w:rPr>
      </w:pPr>
      <w:r>
        <w:rPr>
          <w:rFonts w:hint="eastAsia" w:ascii="黑体" w:hAnsi="黑体" w:eastAsia="黑体" w:cs="宋体"/>
        </w:rPr>
        <w:t>D.落后标准</w:t>
      </w:r>
    </w:p>
    <w:p w14:paraId="09B761A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1463A58C">
      <w:pPr>
        <w:spacing w:line="340" w:lineRule="exact"/>
        <w:ind w:firstLine="420"/>
        <w:rPr>
          <w:rFonts w:ascii="黑体" w:hAnsi="黑体" w:eastAsia="黑体" w:cs="宋体"/>
        </w:rPr>
      </w:pPr>
      <w:r>
        <w:rPr>
          <w:rFonts w:hint="eastAsia" w:ascii="黑体" w:hAnsi="黑体" w:eastAsia="黑体" w:cs="宋体"/>
        </w:rPr>
        <w:tab/>
      </w:r>
    </w:p>
    <w:p w14:paraId="03D8C161">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劳动定额法属于什么类型的绩效考评方法？（    )</w:t>
      </w:r>
      <w:r>
        <w:rPr>
          <w:rFonts w:hint="eastAsia" w:ascii="黑体" w:hAnsi="黑体" w:eastAsia="黑体" w:cs="宋体"/>
        </w:rPr>
        <w:tab/>
      </w:r>
    </w:p>
    <w:p w14:paraId="2D7F616F">
      <w:pPr>
        <w:spacing w:line="340" w:lineRule="exact"/>
        <w:ind w:firstLine="420"/>
        <w:rPr>
          <w:rFonts w:ascii="黑体" w:hAnsi="黑体" w:eastAsia="黑体" w:cs="宋体"/>
        </w:rPr>
      </w:pPr>
      <w:r>
        <w:rPr>
          <w:rFonts w:hint="eastAsia" w:ascii="黑体" w:hAnsi="黑体" w:eastAsia="黑体" w:cs="宋体"/>
        </w:rPr>
        <w:t>A.品质导向型</w:t>
      </w:r>
      <w:r>
        <w:rPr>
          <w:rFonts w:hint="eastAsia" w:ascii="黑体" w:hAnsi="黑体" w:eastAsia="黑体" w:cs="宋体"/>
        </w:rPr>
        <w:tab/>
      </w:r>
    </w:p>
    <w:p w14:paraId="0AC9A5D6">
      <w:pPr>
        <w:spacing w:line="340" w:lineRule="exact"/>
        <w:ind w:firstLine="420"/>
        <w:rPr>
          <w:rFonts w:ascii="黑体" w:hAnsi="黑体" w:eastAsia="黑体" w:cs="宋体"/>
        </w:rPr>
      </w:pPr>
      <w:r>
        <w:rPr>
          <w:rFonts w:hint="eastAsia" w:ascii="黑体" w:hAnsi="黑体" w:eastAsia="黑体" w:cs="宋体"/>
        </w:rPr>
        <w:t>B.行为导向型</w:t>
      </w:r>
      <w:r>
        <w:rPr>
          <w:rFonts w:hint="eastAsia" w:ascii="黑体" w:hAnsi="黑体" w:eastAsia="黑体" w:cs="宋体"/>
        </w:rPr>
        <w:tab/>
      </w:r>
    </w:p>
    <w:p w14:paraId="74EBB34B">
      <w:pPr>
        <w:spacing w:line="340" w:lineRule="exact"/>
        <w:ind w:firstLine="420"/>
        <w:rPr>
          <w:rFonts w:ascii="黑体" w:hAnsi="黑体" w:eastAsia="黑体" w:cs="宋体"/>
        </w:rPr>
      </w:pPr>
      <w:r>
        <w:rPr>
          <w:rFonts w:hint="eastAsia" w:ascii="黑体" w:hAnsi="黑体" w:eastAsia="黑体" w:cs="宋体"/>
        </w:rPr>
        <w:t>C.结果导向型</w:t>
      </w:r>
      <w:r>
        <w:rPr>
          <w:rFonts w:hint="eastAsia" w:ascii="黑体" w:hAnsi="黑体" w:eastAsia="黑体" w:cs="宋体"/>
        </w:rPr>
        <w:tab/>
      </w:r>
    </w:p>
    <w:p w14:paraId="114A3910">
      <w:pPr>
        <w:spacing w:line="340" w:lineRule="exact"/>
        <w:ind w:firstLine="420"/>
        <w:rPr>
          <w:rFonts w:ascii="黑体" w:hAnsi="黑体" w:eastAsia="黑体" w:cs="宋体"/>
        </w:rPr>
      </w:pPr>
      <w:r>
        <w:rPr>
          <w:rFonts w:hint="eastAsia" w:ascii="黑体" w:hAnsi="黑体" w:eastAsia="黑体" w:cs="宋体"/>
        </w:rPr>
        <w:t>D.综合型</w:t>
      </w:r>
      <w:r>
        <w:rPr>
          <w:rFonts w:hint="eastAsia" w:ascii="黑体" w:hAnsi="黑体" w:eastAsia="黑体" w:cs="宋体"/>
        </w:rPr>
        <w:tab/>
      </w:r>
    </w:p>
    <w:p w14:paraId="677BD52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031CECB5">
      <w:pPr>
        <w:spacing w:line="340" w:lineRule="exact"/>
        <w:ind w:firstLine="420"/>
        <w:rPr>
          <w:rFonts w:ascii="黑体" w:hAnsi="黑体" w:eastAsia="黑体" w:cs="宋体"/>
        </w:rPr>
      </w:pPr>
    </w:p>
    <w:p w14:paraId="79DA34EA">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分布误差是指员工的工作绩效应呈现正态分布趋势，即绩效最好的和最差的员工占少数，绩效中等水平的员工占多数。在绩效评估方法中，克服考评结果分布误差的最佳方法是（    )。</w:t>
      </w:r>
      <w:r>
        <w:rPr>
          <w:rFonts w:hint="eastAsia" w:ascii="黑体" w:hAnsi="黑体" w:eastAsia="黑体" w:cs="宋体"/>
        </w:rPr>
        <w:tab/>
      </w:r>
    </w:p>
    <w:p w14:paraId="432CE5B3">
      <w:pPr>
        <w:spacing w:line="340" w:lineRule="exact"/>
        <w:ind w:firstLine="420"/>
        <w:rPr>
          <w:rFonts w:ascii="黑体" w:hAnsi="黑体" w:eastAsia="黑体" w:cs="宋体"/>
        </w:rPr>
      </w:pPr>
      <w:r>
        <w:rPr>
          <w:rFonts w:hint="eastAsia" w:ascii="黑体" w:hAnsi="黑体" w:eastAsia="黑体" w:cs="宋体"/>
        </w:rPr>
        <w:t>A.目标管理法</w:t>
      </w:r>
      <w:r>
        <w:rPr>
          <w:rFonts w:hint="eastAsia" w:ascii="黑体" w:hAnsi="黑体" w:eastAsia="黑体" w:cs="宋体"/>
        </w:rPr>
        <w:tab/>
      </w:r>
    </w:p>
    <w:p w14:paraId="2C74E510">
      <w:pPr>
        <w:spacing w:line="340" w:lineRule="exact"/>
        <w:ind w:firstLine="420"/>
        <w:rPr>
          <w:rFonts w:ascii="黑体" w:hAnsi="黑体" w:eastAsia="黑体" w:cs="宋体"/>
        </w:rPr>
      </w:pPr>
      <w:r>
        <w:rPr>
          <w:rFonts w:hint="eastAsia" w:ascii="黑体" w:hAnsi="黑体" w:eastAsia="黑体" w:cs="宋体"/>
        </w:rPr>
        <w:t>B.配对比较法</w:t>
      </w:r>
      <w:r>
        <w:rPr>
          <w:rFonts w:hint="eastAsia" w:ascii="黑体" w:hAnsi="黑体" w:eastAsia="黑体" w:cs="宋体"/>
        </w:rPr>
        <w:tab/>
      </w:r>
    </w:p>
    <w:p w14:paraId="1B8452E8">
      <w:pPr>
        <w:spacing w:line="340" w:lineRule="exact"/>
        <w:ind w:firstLine="420"/>
        <w:rPr>
          <w:rFonts w:ascii="黑体" w:hAnsi="黑体" w:eastAsia="黑体" w:cs="宋体"/>
        </w:rPr>
      </w:pPr>
      <w:r>
        <w:rPr>
          <w:rFonts w:hint="eastAsia" w:ascii="黑体" w:hAnsi="黑体" w:eastAsia="黑体" w:cs="宋体"/>
        </w:rPr>
        <w:t>C.强迫分布法</w:t>
      </w:r>
      <w:r>
        <w:rPr>
          <w:rFonts w:hint="eastAsia" w:ascii="黑体" w:hAnsi="黑体" w:eastAsia="黑体" w:cs="宋体"/>
        </w:rPr>
        <w:tab/>
      </w:r>
    </w:p>
    <w:p w14:paraId="3E6D5BAF">
      <w:pPr>
        <w:spacing w:line="340" w:lineRule="exact"/>
        <w:ind w:firstLine="420"/>
        <w:rPr>
          <w:rFonts w:ascii="黑体" w:hAnsi="黑体" w:eastAsia="黑体" w:cs="宋体"/>
        </w:rPr>
      </w:pPr>
      <w:r>
        <w:rPr>
          <w:rFonts w:hint="eastAsia" w:ascii="黑体" w:hAnsi="黑体" w:eastAsia="黑体" w:cs="宋体"/>
        </w:rPr>
        <w:t>D.合成考评法</w:t>
      </w:r>
      <w:r>
        <w:rPr>
          <w:rFonts w:hint="eastAsia" w:ascii="黑体" w:hAnsi="黑体" w:eastAsia="黑体" w:cs="宋体"/>
        </w:rPr>
        <w:tab/>
      </w:r>
    </w:p>
    <w:p w14:paraId="04631468">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4F810834">
      <w:pPr>
        <w:spacing w:line="340" w:lineRule="exact"/>
        <w:ind w:firstLine="420"/>
        <w:rPr>
          <w:rFonts w:ascii="黑体" w:hAnsi="黑体" w:eastAsia="黑体" w:cs="宋体"/>
        </w:rPr>
      </w:pPr>
    </w:p>
    <w:p w14:paraId="29B97A8C">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绩效考评是一把双刃剑，失之公平，即会挫伤员工积极性。员工在绩效管理中获取组织公平感的来源不包括（    )。</w:t>
      </w:r>
      <w:r>
        <w:rPr>
          <w:rFonts w:hint="eastAsia" w:ascii="黑体" w:hAnsi="黑体" w:eastAsia="黑体" w:cs="宋体"/>
        </w:rPr>
        <w:tab/>
      </w:r>
    </w:p>
    <w:p w14:paraId="4B9F21C1">
      <w:pPr>
        <w:spacing w:line="340" w:lineRule="exact"/>
        <w:ind w:firstLine="420"/>
        <w:rPr>
          <w:rFonts w:ascii="黑体" w:hAnsi="黑体" w:eastAsia="黑体" w:cs="宋体"/>
        </w:rPr>
      </w:pPr>
      <w:r>
        <w:rPr>
          <w:rFonts w:hint="eastAsia" w:ascii="黑体" w:hAnsi="黑体" w:eastAsia="黑体" w:cs="宋体"/>
        </w:rPr>
        <w:t>A.资源公平感</w:t>
      </w:r>
      <w:r>
        <w:rPr>
          <w:rFonts w:hint="eastAsia" w:ascii="黑体" w:hAnsi="黑体" w:eastAsia="黑体" w:cs="宋体"/>
        </w:rPr>
        <w:tab/>
      </w:r>
    </w:p>
    <w:p w14:paraId="32DEBB3C">
      <w:pPr>
        <w:spacing w:line="340" w:lineRule="exact"/>
        <w:ind w:firstLine="420"/>
        <w:rPr>
          <w:rFonts w:ascii="黑体" w:hAnsi="黑体" w:eastAsia="黑体" w:cs="宋体"/>
        </w:rPr>
      </w:pPr>
      <w:r>
        <w:rPr>
          <w:rFonts w:hint="eastAsia" w:ascii="黑体" w:hAnsi="黑体" w:eastAsia="黑体" w:cs="宋体"/>
        </w:rPr>
        <w:t>B.分配公平感</w:t>
      </w:r>
      <w:r>
        <w:rPr>
          <w:rFonts w:hint="eastAsia" w:ascii="黑体" w:hAnsi="黑体" w:eastAsia="黑体" w:cs="宋体"/>
        </w:rPr>
        <w:tab/>
      </w:r>
    </w:p>
    <w:p w14:paraId="25C1C9A3">
      <w:pPr>
        <w:spacing w:line="340" w:lineRule="exact"/>
        <w:ind w:firstLine="420"/>
        <w:rPr>
          <w:rFonts w:ascii="黑体" w:hAnsi="黑体" w:eastAsia="黑体" w:cs="宋体"/>
        </w:rPr>
      </w:pPr>
      <w:r>
        <w:rPr>
          <w:rFonts w:hint="eastAsia" w:ascii="黑体" w:hAnsi="黑体" w:eastAsia="黑体" w:cs="宋体"/>
        </w:rPr>
        <w:t>C.程序公平感</w:t>
      </w:r>
      <w:r>
        <w:rPr>
          <w:rFonts w:hint="eastAsia" w:ascii="黑体" w:hAnsi="黑体" w:eastAsia="黑体" w:cs="宋体"/>
        </w:rPr>
        <w:tab/>
      </w:r>
    </w:p>
    <w:p w14:paraId="166127B7">
      <w:pPr>
        <w:spacing w:line="340" w:lineRule="exact"/>
        <w:ind w:firstLine="420"/>
        <w:rPr>
          <w:rFonts w:ascii="黑体" w:hAnsi="黑体" w:eastAsia="黑体" w:cs="宋体"/>
        </w:rPr>
      </w:pPr>
      <w:r>
        <w:rPr>
          <w:rFonts w:hint="eastAsia" w:ascii="黑体" w:hAnsi="黑体" w:eastAsia="黑体" w:cs="宋体"/>
        </w:rPr>
        <w:t>D.互动公平感</w:t>
      </w:r>
      <w:r>
        <w:rPr>
          <w:rFonts w:hint="eastAsia" w:ascii="黑体" w:hAnsi="黑体" w:eastAsia="黑体" w:cs="宋体"/>
        </w:rPr>
        <w:tab/>
      </w:r>
    </w:p>
    <w:p w14:paraId="283D657C">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75F9CCC8">
      <w:pPr>
        <w:spacing w:line="340" w:lineRule="exact"/>
        <w:ind w:firstLine="420"/>
        <w:rPr>
          <w:rFonts w:ascii="黑体" w:hAnsi="黑体" w:eastAsia="黑体" w:cs="宋体"/>
        </w:rPr>
      </w:pPr>
    </w:p>
    <w:p w14:paraId="6174B588">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   ）指能将绩效优秀者与绩效一般者区分开来的个体潜在的深层次特征。</w:t>
      </w:r>
      <w:r>
        <w:rPr>
          <w:rFonts w:hint="eastAsia" w:ascii="黑体" w:hAnsi="黑体" w:eastAsia="黑体" w:cs="宋体"/>
        </w:rPr>
        <w:tab/>
      </w:r>
    </w:p>
    <w:p w14:paraId="5565022A">
      <w:pPr>
        <w:spacing w:line="340" w:lineRule="exact"/>
        <w:ind w:firstLine="420"/>
        <w:rPr>
          <w:rFonts w:ascii="黑体" w:hAnsi="黑体" w:eastAsia="黑体" w:cs="宋体"/>
        </w:rPr>
      </w:pPr>
      <w:r>
        <w:rPr>
          <w:rFonts w:hint="eastAsia" w:ascii="黑体" w:hAnsi="黑体" w:eastAsia="黑体" w:cs="宋体"/>
        </w:rPr>
        <w:t>A.行为特征</w:t>
      </w:r>
      <w:r>
        <w:rPr>
          <w:rFonts w:hint="eastAsia" w:ascii="黑体" w:hAnsi="黑体" w:eastAsia="黑体" w:cs="宋体"/>
        </w:rPr>
        <w:tab/>
      </w:r>
    </w:p>
    <w:p w14:paraId="1F10E458">
      <w:pPr>
        <w:spacing w:line="340" w:lineRule="exact"/>
        <w:ind w:firstLine="420"/>
        <w:rPr>
          <w:rFonts w:ascii="黑体" w:hAnsi="黑体" w:eastAsia="黑体" w:cs="宋体"/>
        </w:rPr>
      </w:pPr>
      <w:r>
        <w:rPr>
          <w:rFonts w:hint="eastAsia" w:ascii="黑体" w:hAnsi="黑体" w:eastAsia="黑体" w:cs="宋体"/>
        </w:rPr>
        <w:t>B.胜任特征</w:t>
      </w:r>
      <w:r>
        <w:rPr>
          <w:rFonts w:hint="eastAsia" w:ascii="黑体" w:hAnsi="黑体" w:eastAsia="黑体" w:cs="宋体"/>
        </w:rPr>
        <w:tab/>
      </w:r>
    </w:p>
    <w:p w14:paraId="6614CAB3">
      <w:pPr>
        <w:spacing w:line="340" w:lineRule="exact"/>
        <w:ind w:firstLine="420"/>
        <w:rPr>
          <w:rFonts w:ascii="黑体" w:hAnsi="黑体" w:eastAsia="黑体" w:cs="宋体"/>
        </w:rPr>
      </w:pPr>
      <w:r>
        <w:rPr>
          <w:rFonts w:hint="eastAsia" w:ascii="黑体" w:hAnsi="黑体" w:eastAsia="黑体" w:cs="宋体"/>
        </w:rPr>
        <w:t>C.心理特征</w:t>
      </w:r>
      <w:r>
        <w:rPr>
          <w:rFonts w:hint="eastAsia" w:ascii="黑体" w:hAnsi="黑体" w:eastAsia="黑体" w:cs="宋体"/>
        </w:rPr>
        <w:tab/>
      </w:r>
    </w:p>
    <w:p w14:paraId="46B120D9">
      <w:pPr>
        <w:spacing w:line="340" w:lineRule="exact"/>
        <w:ind w:firstLine="420"/>
        <w:rPr>
          <w:rFonts w:ascii="黑体" w:hAnsi="黑体" w:eastAsia="黑体" w:cs="宋体"/>
        </w:rPr>
      </w:pPr>
      <w:r>
        <w:rPr>
          <w:rFonts w:hint="eastAsia" w:ascii="黑体" w:hAnsi="黑体" w:eastAsia="黑体" w:cs="宋体"/>
        </w:rPr>
        <w:t>D.外貌特征</w:t>
      </w:r>
      <w:r>
        <w:rPr>
          <w:rFonts w:hint="eastAsia" w:ascii="黑体" w:hAnsi="黑体" w:eastAsia="黑体" w:cs="宋体"/>
        </w:rPr>
        <w:tab/>
      </w:r>
    </w:p>
    <w:p w14:paraId="14460D49">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0D4B00EB">
      <w:pPr>
        <w:spacing w:line="340" w:lineRule="exact"/>
        <w:ind w:firstLine="420"/>
        <w:rPr>
          <w:rFonts w:ascii="黑体" w:hAnsi="黑体" w:eastAsia="黑体" w:cs="宋体"/>
        </w:rPr>
      </w:pPr>
    </w:p>
    <w:p w14:paraId="4BC5269A">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在绩效评估时，评估者对被评估者的看法往往会受到被评估者的性别、种族、身高等的影响，这种情况称为（    )。</w:t>
      </w:r>
    </w:p>
    <w:p w14:paraId="6566AC7F">
      <w:pPr>
        <w:spacing w:line="340" w:lineRule="exact"/>
        <w:ind w:firstLine="420"/>
        <w:rPr>
          <w:rFonts w:ascii="黑体" w:hAnsi="黑体" w:eastAsia="黑体" w:cs="宋体"/>
        </w:rPr>
      </w:pPr>
      <w:r>
        <w:rPr>
          <w:rFonts w:hint="eastAsia" w:ascii="黑体" w:hAnsi="黑体" w:eastAsia="黑体" w:cs="宋体"/>
        </w:rPr>
        <w:t>A.首因效应</w:t>
      </w:r>
      <w:r>
        <w:rPr>
          <w:rFonts w:hint="eastAsia" w:ascii="黑体" w:hAnsi="黑体" w:eastAsia="黑体" w:cs="宋体"/>
        </w:rPr>
        <w:tab/>
      </w:r>
    </w:p>
    <w:p w14:paraId="2EF47A13">
      <w:pPr>
        <w:spacing w:line="340" w:lineRule="exact"/>
        <w:ind w:firstLine="420"/>
        <w:rPr>
          <w:rFonts w:ascii="黑体" w:hAnsi="黑体" w:eastAsia="黑体" w:cs="宋体"/>
        </w:rPr>
      </w:pPr>
      <w:r>
        <w:rPr>
          <w:rFonts w:hint="eastAsia" w:ascii="黑体" w:hAnsi="黑体" w:eastAsia="黑体" w:cs="宋体"/>
        </w:rPr>
        <w:t>B.刻板印象</w:t>
      </w:r>
      <w:r>
        <w:rPr>
          <w:rFonts w:hint="eastAsia" w:ascii="黑体" w:hAnsi="黑体" w:eastAsia="黑体" w:cs="宋体"/>
        </w:rPr>
        <w:tab/>
      </w:r>
    </w:p>
    <w:p w14:paraId="73FC00FE">
      <w:pPr>
        <w:spacing w:line="340" w:lineRule="exact"/>
        <w:ind w:firstLine="420"/>
        <w:rPr>
          <w:rFonts w:ascii="黑体" w:hAnsi="黑体" w:eastAsia="黑体" w:cs="宋体"/>
        </w:rPr>
      </w:pPr>
      <w:r>
        <w:rPr>
          <w:rFonts w:hint="eastAsia" w:ascii="黑体" w:hAnsi="黑体" w:eastAsia="黑体" w:cs="宋体"/>
        </w:rPr>
        <w:t>C.晕轮效应</w:t>
      </w:r>
      <w:r>
        <w:rPr>
          <w:rFonts w:hint="eastAsia" w:ascii="黑体" w:hAnsi="黑体" w:eastAsia="黑体" w:cs="宋体"/>
        </w:rPr>
        <w:tab/>
      </w:r>
    </w:p>
    <w:p w14:paraId="25BF052A">
      <w:pPr>
        <w:spacing w:line="340" w:lineRule="exact"/>
        <w:ind w:firstLine="420"/>
        <w:rPr>
          <w:rFonts w:ascii="黑体" w:hAnsi="黑体" w:eastAsia="黑体" w:cs="宋体"/>
        </w:rPr>
      </w:pPr>
      <w:r>
        <w:rPr>
          <w:rFonts w:hint="eastAsia" w:ascii="黑体" w:hAnsi="黑体" w:eastAsia="黑体" w:cs="宋体"/>
        </w:rPr>
        <w:t>D.近因效应</w:t>
      </w:r>
      <w:r>
        <w:rPr>
          <w:rFonts w:hint="eastAsia" w:ascii="黑体" w:hAnsi="黑体" w:eastAsia="黑体" w:cs="宋体"/>
        </w:rPr>
        <w:tab/>
      </w:r>
    </w:p>
    <w:p w14:paraId="2C35DD86">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0546899A">
      <w:pPr>
        <w:spacing w:line="340" w:lineRule="exact"/>
        <w:ind w:firstLine="420"/>
        <w:rPr>
          <w:rFonts w:ascii="黑体" w:hAnsi="黑体" w:eastAsia="黑体" w:cs="宋体"/>
        </w:rPr>
      </w:pPr>
    </w:p>
    <w:p w14:paraId="32528F5E">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“选取若干具有代表性的典型人物、事件或岗位的绩效特征进行分析研究，来确定绩效考评指标和考评要素体系”，这种方法称为（    )。</w:t>
      </w:r>
      <w:r>
        <w:rPr>
          <w:rFonts w:hint="eastAsia" w:ascii="黑体" w:hAnsi="黑体" w:eastAsia="黑体" w:cs="宋体"/>
        </w:rPr>
        <w:tab/>
      </w:r>
    </w:p>
    <w:p w14:paraId="2452CF95">
      <w:pPr>
        <w:spacing w:line="340" w:lineRule="exact"/>
        <w:ind w:firstLine="420"/>
        <w:rPr>
          <w:rFonts w:ascii="黑体" w:hAnsi="黑体" w:eastAsia="黑体" w:cs="宋体"/>
        </w:rPr>
      </w:pPr>
      <w:r>
        <w:rPr>
          <w:rFonts w:hint="eastAsia" w:ascii="黑体" w:hAnsi="黑体" w:eastAsia="黑体" w:cs="宋体"/>
        </w:rPr>
        <w:t>A.绩效要素图示法</w:t>
      </w:r>
      <w:r>
        <w:rPr>
          <w:rFonts w:hint="eastAsia" w:ascii="黑体" w:hAnsi="黑体" w:eastAsia="黑体" w:cs="宋体"/>
        </w:rPr>
        <w:tab/>
      </w:r>
    </w:p>
    <w:p w14:paraId="17F25715">
      <w:pPr>
        <w:spacing w:line="340" w:lineRule="exact"/>
        <w:ind w:firstLine="420"/>
        <w:rPr>
          <w:rFonts w:ascii="黑体" w:hAnsi="黑体" w:eastAsia="黑体" w:cs="宋体"/>
        </w:rPr>
      </w:pPr>
      <w:r>
        <w:rPr>
          <w:rFonts w:hint="eastAsia" w:ascii="黑体" w:hAnsi="黑体" w:eastAsia="黑体" w:cs="宋体"/>
        </w:rPr>
        <w:t>B.问卷调查法</w:t>
      </w:r>
      <w:r>
        <w:rPr>
          <w:rFonts w:hint="eastAsia" w:ascii="黑体" w:hAnsi="黑体" w:eastAsia="黑体" w:cs="宋体"/>
        </w:rPr>
        <w:tab/>
      </w:r>
    </w:p>
    <w:p w14:paraId="47036CD6">
      <w:pPr>
        <w:spacing w:line="340" w:lineRule="exact"/>
        <w:ind w:firstLine="420"/>
        <w:rPr>
          <w:rFonts w:ascii="黑体" w:hAnsi="黑体" w:eastAsia="黑体" w:cs="宋体"/>
        </w:rPr>
      </w:pPr>
      <w:r>
        <w:rPr>
          <w:rFonts w:hint="eastAsia" w:ascii="黑体" w:hAnsi="黑体" w:eastAsia="黑体" w:cs="宋体"/>
        </w:rPr>
        <w:t>C.个案研究法</w:t>
      </w:r>
      <w:r>
        <w:rPr>
          <w:rFonts w:hint="eastAsia" w:ascii="黑体" w:hAnsi="黑体" w:eastAsia="黑体" w:cs="宋体"/>
        </w:rPr>
        <w:tab/>
      </w:r>
    </w:p>
    <w:p w14:paraId="69732E06">
      <w:pPr>
        <w:spacing w:line="340" w:lineRule="exact"/>
        <w:ind w:firstLine="420"/>
        <w:rPr>
          <w:rFonts w:ascii="黑体" w:hAnsi="黑体" w:eastAsia="黑体" w:cs="宋体"/>
        </w:rPr>
      </w:pPr>
      <w:r>
        <w:rPr>
          <w:rFonts w:hint="eastAsia" w:ascii="黑体" w:hAnsi="黑体" w:eastAsia="黑体" w:cs="宋体"/>
        </w:rPr>
        <w:t>D.面谈法</w:t>
      </w:r>
      <w:r>
        <w:rPr>
          <w:rFonts w:hint="eastAsia" w:ascii="黑体" w:hAnsi="黑体" w:eastAsia="黑体" w:cs="宋体"/>
        </w:rPr>
        <w:tab/>
      </w:r>
    </w:p>
    <w:p w14:paraId="02B985A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1148E14F">
      <w:pPr>
        <w:spacing w:line="340" w:lineRule="exact"/>
        <w:ind w:firstLine="420"/>
        <w:rPr>
          <w:rFonts w:ascii="黑体" w:hAnsi="黑体" w:eastAsia="黑体" w:cs="宋体"/>
        </w:rPr>
      </w:pPr>
    </w:p>
    <w:p w14:paraId="13CB5AF4">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对于（    )，在绩效反馈时主管要适当挫其锐气，给予难度更大、更有挑战性的工作，以培育新人、给予其更大的发展空间为激励其提高绩效。</w:t>
      </w:r>
      <w:r>
        <w:rPr>
          <w:rFonts w:hint="eastAsia" w:ascii="黑体" w:hAnsi="黑体" w:eastAsia="黑体" w:cs="宋体"/>
        </w:rPr>
        <w:tab/>
      </w:r>
    </w:p>
    <w:p w14:paraId="7B6D0313">
      <w:pPr>
        <w:spacing w:line="340" w:lineRule="exact"/>
        <w:ind w:firstLine="420"/>
        <w:rPr>
          <w:rFonts w:ascii="黑体" w:hAnsi="黑体" w:eastAsia="黑体" w:cs="宋体"/>
        </w:rPr>
      </w:pPr>
      <w:r>
        <w:rPr>
          <w:rFonts w:hint="eastAsia" w:ascii="黑体" w:hAnsi="黑体" w:eastAsia="黑体" w:cs="宋体"/>
        </w:rPr>
        <w:t>A.明星型员工</w:t>
      </w:r>
      <w:r>
        <w:rPr>
          <w:rFonts w:hint="eastAsia" w:ascii="黑体" w:hAnsi="黑体" w:eastAsia="黑体" w:cs="宋体"/>
        </w:rPr>
        <w:tab/>
      </w:r>
    </w:p>
    <w:p w14:paraId="201BF833">
      <w:pPr>
        <w:spacing w:line="340" w:lineRule="exact"/>
        <w:ind w:firstLine="420"/>
        <w:rPr>
          <w:rFonts w:ascii="黑体" w:hAnsi="黑体" w:eastAsia="黑体" w:cs="宋体"/>
        </w:rPr>
      </w:pPr>
      <w:r>
        <w:rPr>
          <w:rFonts w:hint="eastAsia" w:ascii="黑体" w:hAnsi="黑体" w:eastAsia="黑体" w:cs="宋体"/>
        </w:rPr>
        <w:t>B.潜力型员工</w:t>
      </w:r>
      <w:r>
        <w:rPr>
          <w:rFonts w:hint="eastAsia" w:ascii="黑体" w:hAnsi="黑体" w:eastAsia="黑体" w:cs="宋体"/>
        </w:rPr>
        <w:tab/>
      </w:r>
    </w:p>
    <w:p w14:paraId="6C0D7F96">
      <w:pPr>
        <w:spacing w:line="340" w:lineRule="exact"/>
        <w:ind w:firstLine="420"/>
        <w:rPr>
          <w:rFonts w:ascii="黑体" w:hAnsi="黑体" w:eastAsia="黑体" w:cs="宋体"/>
        </w:rPr>
      </w:pPr>
      <w:r>
        <w:rPr>
          <w:rFonts w:hint="eastAsia" w:ascii="黑体" w:hAnsi="黑体" w:eastAsia="黑体" w:cs="宋体"/>
        </w:rPr>
        <w:t>C.抱怨型员工</w:t>
      </w:r>
      <w:r>
        <w:rPr>
          <w:rFonts w:hint="eastAsia" w:ascii="黑体" w:hAnsi="黑体" w:eastAsia="黑体" w:cs="宋体"/>
        </w:rPr>
        <w:tab/>
      </w:r>
    </w:p>
    <w:p w14:paraId="5CE48D22">
      <w:pPr>
        <w:spacing w:line="340" w:lineRule="exact"/>
        <w:ind w:firstLine="420"/>
        <w:rPr>
          <w:rFonts w:ascii="黑体" w:hAnsi="黑体" w:eastAsia="黑体" w:cs="宋体"/>
        </w:rPr>
      </w:pPr>
      <w:r>
        <w:rPr>
          <w:rFonts w:hint="eastAsia" w:ascii="黑体" w:hAnsi="黑体" w:eastAsia="黑体" w:cs="宋体"/>
        </w:rPr>
        <w:t>D.抗拒型员工</w:t>
      </w:r>
      <w:r>
        <w:rPr>
          <w:rFonts w:hint="eastAsia" w:ascii="黑体" w:hAnsi="黑体" w:eastAsia="黑体" w:cs="宋体"/>
        </w:rPr>
        <w:tab/>
      </w:r>
    </w:p>
    <w:p w14:paraId="47074411">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3386F195">
      <w:pPr>
        <w:spacing w:line="340" w:lineRule="exact"/>
        <w:ind w:firstLine="420"/>
        <w:rPr>
          <w:rFonts w:ascii="黑体" w:hAnsi="黑体" w:eastAsia="黑体" w:cs="宋体"/>
        </w:rPr>
      </w:pPr>
    </w:p>
    <w:p w14:paraId="1738F70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考评者仅凭被考者最初的绩效信息，对考评期内的全部表现作出总评价，由此所产生的误差属于（    )。</w:t>
      </w:r>
      <w:r>
        <w:rPr>
          <w:rFonts w:hint="eastAsia" w:ascii="黑体" w:hAnsi="黑体" w:eastAsia="黑体" w:cs="宋体"/>
        </w:rPr>
        <w:tab/>
      </w:r>
    </w:p>
    <w:p w14:paraId="7F6A5EF2">
      <w:pPr>
        <w:spacing w:line="340" w:lineRule="exact"/>
        <w:ind w:firstLine="420"/>
        <w:rPr>
          <w:rFonts w:ascii="黑体" w:hAnsi="黑体" w:eastAsia="黑体" w:cs="宋体"/>
        </w:rPr>
      </w:pPr>
      <w:r>
        <w:rPr>
          <w:rFonts w:hint="eastAsia" w:ascii="黑体" w:hAnsi="黑体" w:eastAsia="黑体" w:cs="宋体"/>
        </w:rPr>
        <w:t>A.晕轮效应</w:t>
      </w:r>
      <w:r>
        <w:rPr>
          <w:rFonts w:hint="eastAsia" w:ascii="黑体" w:hAnsi="黑体" w:eastAsia="黑体" w:cs="宋体"/>
        </w:rPr>
        <w:tab/>
      </w:r>
    </w:p>
    <w:p w14:paraId="2EC97715">
      <w:pPr>
        <w:spacing w:line="340" w:lineRule="exact"/>
        <w:ind w:firstLine="420"/>
        <w:rPr>
          <w:rFonts w:ascii="黑体" w:hAnsi="黑体" w:eastAsia="黑体" w:cs="宋体"/>
        </w:rPr>
      </w:pPr>
      <w:r>
        <w:rPr>
          <w:rFonts w:hint="eastAsia" w:ascii="黑体" w:hAnsi="黑体" w:eastAsia="黑体" w:cs="宋体"/>
        </w:rPr>
        <w:t>B.近因效应</w:t>
      </w:r>
      <w:r>
        <w:rPr>
          <w:rFonts w:hint="eastAsia" w:ascii="黑体" w:hAnsi="黑体" w:eastAsia="黑体" w:cs="宋体"/>
        </w:rPr>
        <w:tab/>
      </w:r>
    </w:p>
    <w:p w14:paraId="01EA1C33">
      <w:pPr>
        <w:spacing w:line="340" w:lineRule="exact"/>
        <w:ind w:firstLine="420"/>
        <w:rPr>
          <w:rFonts w:ascii="黑体" w:hAnsi="黑体" w:eastAsia="黑体" w:cs="宋体"/>
        </w:rPr>
      </w:pPr>
      <w:r>
        <w:rPr>
          <w:rFonts w:hint="eastAsia" w:ascii="黑体" w:hAnsi="黑体" w:eastAsia="黑体" w:cs="宋体"/>
        </w:rPr>
        <w:t>C.后继效应</w:t>
      </w:r>
      <w:r>
        <w:rPr>
          <w:rFonts w:hint="eastAsia" w:ascii="黑体" w:hAnsi="黑体" w:eastAsia="黑体" w:cs="宋体"/>
        </w:rPr>
        <w:tab/>
      </w:r>
    </w:p>
    <w:p w14:paraId="0D489384">
      <w:pPr>
        <w:spacing w:line="340" w:lineRule="exact"/>
        <w:ind w:firstLine="420"/>
        <w:rPr>
          <w:rFonts w:ascii="黑体" w:hAnsi="黑体" w:eastAsia="黑体" w:cs="宋体"/>
        </w:rPr>
      </w:pPr>
      <w:r>
        <w:rPr>
          <w:rFonts w:hint="eastAsia" w:ascii="黑体" w:hAnsi="黑体" w:eastAsia="黑体" w:cs="宋体"/>
        </w:rPr>
        <w:t>D.首因效应</w:t>
      </w:r>
      <w:r>
        <w:rPr>
          <w:rFonts w:hint="eastAsia" w:ascii="黑体" w:hAnsi="黑体" w:eastAsia="黑体" w:cs="宋体"/>
        </w:rPr>
        <w:tab/>
      </w:r>
    </w:p>
    <w:p w14:paraId="344FF14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5C27F367">
      <w:pPr>
        <w:spacing w:line="340" w:lineRule="exact"/>
        <w:ind w:firstLine="420"/>
        <w:rPr>
          <w:rFonts w:ascii="黑体" w:hAnsi="黑体" w:eastAsia="黑体" w:cs="宋体"/>
        </w:rPr>
      </w:pPr>
    </w:p>
    <w:p w14:paraId="46B28DEA">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    ）绩效面谈为下属提供了与上级主管进行充分交流的机会，特别是员工在受到挫折时，能够向上级表达自己的困惑，进而有助于减少或消除员工的不良情绪。</w:t>
      </w:r>
      <w:r>
        <w:rPr>
          <w:rFonts w:hint="eastAsia" w:ascii="黑体" w:hAnsi="黑体" w:eastAsia="黑体" w:cs="宋体"/>
        </w:rPr>
        <w:tab/>
      </w:r>
    </w:p>
    <w:p w14:paraId="4AFB2B31">
      <w:pPr>
        <w:spacing w:line="340" w:lineRule="exact"/>
        <w:ind w:firstLine="420"/>
        <w:rPr>
          <w:rFonts w:ascii="黑体" w:hAnsi="黑体" w:eastAsia="黑体" w:cs="宋体"/>
        </w:rPr>
      </w:pPr>
      <w:r>
        <w:rPr>
          <w:rFonts w:hint="eastAsia" w:ascii="黑体" w:hAnsi="黑体" w:eastAsia="黑体" w:cs="宋体"/>
        </w:rPr>
        <w:t>A.双向倾听式</w:t>
      </w:r>
      <w:r>
        <w:rPr>
          <w:rFonts w:hint="eastAsia" w:ascii="黑体" w:hAnsi="黑体" w:eastAsia="黑体" w:cs="宋体"/>
        </w:rPr>
        <w:tab/>
      </w:r>
    </w:p>
    <w:p w14:paraId="20B4C0D5">
      <w:pPr>
        <w:spacing w:line="340" w:lineRule="exact"/>
        <w:ind w:firstLine="420"/>
        <w:rPr>
          <w:rFonts w:ascii="黑体" w:hAnsi="黑体" w:eastAsia="黑体" w:cs="宋体"/>
        </w:rPr>
      </w:pPr>
      <w:r>
        <w:rPr>
          <w:rFonts w:hint="eastAsia" w:ascii="黑体" w:hAnsi="黑体" w:eastAsia="黑体" w:cs="宋体"/>
        </w:rPr>
        <w:t>B.综合式</w:t>
      </w:r>
      <w:r>
        <w:rPr>
          <w:rFonts w:hint="eastAsia" w:ascii="黑体" w:hAnsi="黑体" w:eastAsia="黑体" w:cs="宋体"/>
        </w:rPr>
        <w:tab/>
      </w:r>
    </w:p>
    <w:p w14:paraId="51567089">
      <w:pPr>
        <w:spacing w:line="340" w:lineRule="exact"/>
        <w:ind w:firstLine="420"/>
        <w:rPr>
          <w:rFonts w:ascii="黑体" w:hAnsi="黑体" w:eastAsia="黑体" w:cs="宋体"/>
        </w:rPr>
      </w:pPr>
      <w:r>
        <w:rPr>
          <w:rFonts w:hint="eastAsia" w:ascii="黑体" w:hAnsi="黑体" w:eastAsia="黑体" w:cs="宋体"/>
        </w:rPr>
        <w:t>C.解决问题式</w:t>
      </w:r>
      <w:r>
        <w:rPr>
          <w:rFonts w:hint="eastAsia" w:ascii="黑体" w:hAnsi="黑体" w:eastAsia="黑体" w:cs="宋体"/>
        </w:rPr>
        <w:tab/>
      </w:r>
    </w:p>
    <w:p w14:paraId="7C282AB5">
      <w:pPr>
        <w:spacing w:line="340" w:lineRule="exact"/>
        <w:ind w:firstLine="420"/>
        <w:rPr>
          <w:rFonts w:ascii="黑体" w:hAnsi="黑体" w:eastAsia="黑体" w:cs="宋体"/>
        </w:rPr>
      </w:pPr>
      <w:r>
        <w:rPr>
          <w:rFonts w:hint="eastAsia" w:ascii="黑体" w:hAnsi="黑体" w:eastAsia="黑体" w:cs="宋体"/>
        </w:rPr>
        <w:t>D.单向劝导式</w:t>
      </w:r>
      <w:r>
        <w:rPr>
          <w:rFonts w:hint="eastAsia" w:ascii="黑体" w:hAnsi="黑体" w:eastAsia="黑体" w:cs="宋体"/>
        </w:rPr>
        <w:tab/>
      </w:r>
    </w:p>
    <w:p w14:paraId="2BFB540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29035597">
      <w:pPr>
        <w:spacing w:line="340" w:lineRule="exact"/>
        <w:ind w:firstLine="420"/>
        <w:rPr>
          <w:rFonts w:ascii="黑体" w:hAnsi="黑体" w:eastAsia="黑体" w:cs="宋体"/>
        </w:rPr>
      </w:pPr>
    </w:p>
    <w:p w14:paraId="352B477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在绩效管理过程中，绩效信息失真的原因不包括（    )。</w:t>
      </w:r>
      <w:r>
        <w:rPr>
          <w:rFonts w:hint="eastAsia" w:ascii="黑体" w:hAnsi="黑体" w:eastAsia="黑体" w:cs="宋体"/>
        </w:rPr>
        <w:tab/>
      </w:r>
    </w:p>
    <w:p w14:paraId="5860B18F">
      <w:pPr>
        <w:spacing w:line="340" w:lineRule="exact"/>
        <w:ind w:firstLine="420"/>
        <w:rPr>
          <w:rFonts w:ascii="黑体" w:hAnsi="黑体" w:eastAsia="黑体" w:cs="宋体"/>
        </w:rPr>
      </w:pPr>
      <w:r>
        <w:rPr>
          <w:rFonts w:hint="eastAsia" w:ascii="黑体" w:hAnsi="黑体" w:eastAsia="黑体" w:cs="宋体"/>
        </w:rPr>
        <w:t xml:space="preserve">A.绩效信息监督机制的缺失                               </w:t>
      </w:r>
      <w:r>
        <w:rPr>
          <w:rFonts w:hint="eastAsia" w:ascii="黑体" w:hAnsi="黑体" w:eastAsia="黑体" w:cs="宋体"/>
        </w:rPr>
        <w:tab/>
      </w:r>
    </w:p>
    <w:p w14:paraId="1088B04A">
      <w:pPr>
        <w:spacing w:line="340" w:lineRule="exact"/>
        <w:ind w:firstLine="420"/>
        <w:rPr>
          <w:rFonts w:ascii="黑体" w:hAnsi="黑体" w:eastAsia="黑体" w:cs="宋体"/>
        </w:rPr>
      </w:pPr>
      <w:r>
        <w:rPr>
          <w:rFonts w:hint="eastAsia" w:ascii="黑体" w:hAnsi="黑体" w:eastAsia="黑体" w:cs="宋体"/>
        </w:rPr>
        <w:t>B.绩效信息提供者提供虚假的数据</w:t>
      </w:r>
      <w:r>
        <w:rPr>
          <w:rFonts w:hint="eastAsia" w:ascii="黑体" w:hAnsi="黑体" w:eastAsia="黑体" w:cs="宋体"/>
        </w:rPr>
        <w:tab/>
      </w:r>
    </w:p>
    <w:p w14:paraId="66DFCB97">
      <w:pPr>
        <w:spacing w:line="340" w:lineRule="exact"/>
        <w:ind w:firstLine="420"/>
        <w:rPr>
          <w:rFonts w:ascii="黑体" w:hAnsi="黑体" w:eastAsia="黑体" w:cs="宋体"/>
        </w:rPr>
      </w:pPr>
      <w:r>
        <w:rPr>
          <w:rFonts w:hint="eastAsia" w:ascii="黑体" w:hAnsi="黑体" w:eastAsia="黑体" w:cs="宋体"/>
        </w:rPr>
        <w:t xml:space="preserve">C.考评者与被考核者做了充分沟通                            </w:t>
      </w:r>
      <w:r>
        <w:rPr>
          <w:rFonts w:hint="eastAsia" w:ascii="黑体" w:hAnsi="黑体" w:eastAsia="黑体" w:cs="宋体"/>
        </w:rPr>
        <w:tab/>
      </w:r>
    </w:p>
    <w:p w14:paraId="32924F5A">
      <w:pPr>
        <w:spacing w:line="340" w:lineRule="exact"/>
        <w:ind w:firstLine="420"/>
        <w:rPr>
          <w:rFonts w:ascii="黑体" w:hAnsi="黑体" w:eastAsia="黑体" w:cs="宋体"/>
        </w:rPr>
      </w:pPr>
      <w:r>
        <w:rPr>
          <w:rFonts w:hint="eastAsia" w:ascii="黑体" w:hAnsi="黑体" w:eastAsia="黑体" w:cs="宋体"/>
        </w:rPr>
        <w:t>D.组织内部绩效信息传输渠道不畅</w:t>
      </w:r>
    </w:p>
    <w:p w14:paraId="31FAEDF6">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17D6CF55">
      <w:pPr>
        <w:spacing w:line="340" w:lineRule="exact"/>
        <w:ind w:firstLine="420"/>
        <w:rPr>
          <w:rFonts w:ascii="黑体" w:hAnsi="黑体" w:eastAsia="黑体" w:cs="宋体"/>
        </w:rPr>
      </w:pPr>
      <w:r>
        <w:rPr>
          <w:rFonts w:hint="eastAsia" w:ascii="黑体" w:hAnsi="黑体" w:eastAsia="黑体" w:cs="宋体"/>
        </w:rPr>
        <w:tab/>
      </w:r>
    </w:p>
    <w:p w14:paraId="2EF7F6A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绩效数据分析方法中，（    ）是用一定临界点将考评得分划分为若干等级，并以此为标准进行考评的方法。</w:t>
      </w:r>
      <w:r>
        <w:rPr>
          <w:rFonts w:hint="eastAsia" w:ascii="黑体" w:hAnsi="黑体" w:eastAsia="黑体" w:cs="宋体"/>
        </w:rPr>
        <w:tab/>
      </w:r>
    </w:p>
    <w:p w14:paraId="79BF28A8">
      <w:pPr>
        <w:spacing w:line="340" w:lineRule="exact"/>
        <w:ind w:firstLine="420"/>
        <w:rPr>
          <w:rFonts w:ascii="黑体" w:hAnsi="黑体" w:eastAsia="黑体" w:cs="宋体"/>
        </w:rPr>
      </w:pPr>
      <w:r>
        <w:rPr>
          <w:rFonts w:hint="eastAsia" w:ascii="黑体" w:hAnsi="黑体" w:eastAsia="黑体" w:cs="宋体"/>
        </w:rPr>
        <w:t xml:space="preserve">A.常模分析法                       </w:t>
      </w:r>
      <w:r>
        <w:rPr>
          <w:rFonts w:hint="eastAsia" w:ascii="黑体" w:hAnsi="黑体" w:eastAsia="黑体" w:cs="宋体"/>
        </w:rPr>
        <w:tab/>
      </w:r>
    </w:p>
    <w:p w14:paraId="3587B5C2">
      <w:pPr>
        <w:spacing w:line="340" w:lineRule="exact"/>
        <w:ind w:firstLine="420"/>
        <w:rPr>
          <w:rFonts w:ascii="黑体" w:hAnsi="黑体" w:eastAsia="黑体" w:cs="宋体"/>
        </w:rPr>
      </w:pPr>
      <w:r>
        <w:rPr>
          <w:rFonts w:hint="eastAsia" w:ascii="黑体" w:hAnsi="黑体" w:eastAsia="黑体" w:cs="宋体"/>
        </w:rPr>
        <w:t>B.能级分析法</w:t>
      </w:r>
      <w:r>
        <w:rPr>
          <w:rFonts w:hint="eastAsia" w:ascii="黑体" w:hAnsi="黑体" w:eastAsia="黑体" w:cs="宋体"/>
        </w:rPr>
        <w:tab/>
      </w:r>
    </w:p>
    <w:p w14:paraId="3254AFB7">
      <w:pPr>
        <w:spacing w:line="340" w:lineRule="exact"/>
        <w:ind w:firstLine="420"/>
        <w:rPr>
          <w:rFonts w:ascii="黑体" w:hAnsi="黑体" w:eastAsia="黑体" w:cs="宋体"/>
        </w:rPr>
      </w:pPr>
      <w:r>
        <w:rPr>
          <w:rFonts w:hint="eastAsia" w:ascii="黑体" w:hAnsi="黑体" w:eastAsia="黑体" w:cs="宋体"/>
        </w:rPr>
        <w:t xml:space="preserve">C.对比分析法                      </w:t>
      </w:r>
      <w:r>
        <w:rPr>
          <w:rFonts w:hint="eastAsia" w:ascii="黑体" w:hAnsi="黑体" w:eastAsia="黑体" w:cs="宋体"/>
        </w:rPr>
        <w:tab/>
      </w:r>
      <w:r>
        <w:rPr>
          <w:rFonts w:hint="eastAsia" w:ascii="黑体" w:hAnsi="黑体" w:eastAsia="黑体" w:cs="宋体"/>
        </w:rPr>
        <w:tab/>
      </w:r>
    </w:p>
    <w:p w14:paraId="75E5C9F5">
      <w:pPr>
        <w:spacing w:line="340" w:lineRule="exact"/>
        <w:ind w:firstLine="420"/>
        <w:rPr>
          <w:rFonts w:ascii="黑体" w:hAnsi="黑体" w:eastAsia="黑体" w:cs="宋体"/>
        </w:rPr>
      </w:pPr>
      <w:r>
        <w:rPr>
          <w:rFonts w:hint="eastAsia" w:ascii="黑体" w:hAnsi="黑体" w:eastAsia="黑体" w:cs="宋体"/>
        </w:rPr>
        <w:t>D.综合分析法</w:t>
      </w:r>
      <w:r>
        <w:rPr>
          <w:rFonts w:hint="eastAsia" w:ascii="黑体" w:hAnsi="黑体" w:eastAsia="黑体" w:cs="宋体"/>
        </w:rPr>
        <w:tab/>
      </w:r>
    </w:p>
    <w:p w14:paraId="0B81AAF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385D895B">
      <w:pPr>
        <w:spacing w:line="340" w:lineRule="exact"/>
        <w:ind w:firstLine="420"/>
        <w:rPr>
          <w:rFonts w:ascii="黑体" w:hAnsi="黑体" w:eastAsia="黑体" w:cs="宋体"/>
        </w:rPr>
      </w:pPr>
    </w:p>
    <w:p w14:paraId="07EF308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“界定绩效的具体维度及各维度的内容和权重，让各层次的员工都明确自己努力的目标”，这是指绩效管理中的哪一过程？（    )</w:t>
      </w:r>
      <w:r>
        <w:rPr>
          <w:rFonts w:hint="eastAsia" w:ascii="黑体" w:hAnsi="黑体" w:eastAsia="黑体" w:cs="宋体"/>
        </w:rPr>
        <w:tab/>
      </w:r>
    </w:p>
    <w:p w14:paraId="7E24ABE3">
      <w:pPr>
        <w:spacing w:line="340" w:lineRule="exact"/>
        <w:ind w:firstLine="420"/>
        <w:rPr>
          <w:rFonts w:ascii="黑体" w:hAnsi="黑体" w:eastAsia="黑体" w:cs="宋体"/>
        </w:rPr>
      </w:pPr>
      <w:r>
        <w:rPr>
          <w:rFonts w:hint="eastAsia" w:ascii="黑体" w:hAnsi="黑体" w:eastAsia="黑体" w:cs="宋体"/>
        </w:rPr>
        <w:t xml:space="preserve">A.定义绩效                         </w:t>
      </w:r>
      <w:r>
        <w:rPr>
          <w:rFonts w:hint="eastAsia" w:ascii="黑体" w:hAnsi="黑体" w:eastAsia="黑体" w:cs="宋体"/>
        </w:rPr>
        <w:tab/>
      </w:r>
    </w:p>
    <w:p w14:paraId="5FE31A4D">
      <w:pPr>
        <w:spacing w:line="340" w:lineRule="exact"/>
        <w:ind w:firstLine="420"/>
        <w:rPr>
          <w:rFonts w:ascii="黑体" w:hAnsi="黑体" w:eastAsia="黑体" w:cs="宋体"/>
        </w:rPr>
      </w:pPr>
      <w:r>
        <w:rPr>
          <w:rFonts w:hint="eastAsia" w:ascii="黑体" w:hAnsi="黑体" w:eastAsia="黑体" w:cs="宋体"/>
        </w:rPr>
        <w:t>B.绩效反馈</w:t>
      </w:r>
      <w:r>
        <w:rPr>
          <w:rFonts w:hint="eastAsia" w:ascii="黑体" w:hAnsi="黑体" w:eastAsia="黑体" w:cs="宋体"/>
        </w:rPr>
        <w:tab/>
      </w:r>
    </w:p>
    <w:p w14:paraId="2674D91C">
      <w:pPr>
        <w:spacing w:line="340" w:lineRule="exact"/>
        <w:ind w:firstLine="420"/>
        <w:rPr>
          <w:rFonts w:ascii="黑体" w:hAnsi="黑体" w:eastAsia="黑体" w:cs="宋体"/>
        </w:rPr>
      </w:pPr>
      <w:r>
        <w:rPr>
          <w:rFonts w:hint="eastAsia" w:ascii="黑体" w:hAnsi="黑体" w:eastAsia="黑体" w:cs="宋体"/>
        </w:rPr>
        <w:t xml:space="preserve">C.绩效计划                         </w:t>
      </w:r>
      <w:r>
        <w:rPr>
          <w:rFonts w:hint="eastAsia" w:ascii="黑体" w:hAnsi="黑体" w:eastAsia="黑体" w:cs="宋体"/>
        </w:rPr>
        <w:tab/>
      </w:r>
    </w:p>
    <w:p w14:paraId="6BB9D88B">
      <w:pPr>
        <w:spacing w:line="340" w:lineRule="exact"/>
        <w:ind w:firstLine="420"/>
        <w:rPr>
          <w:rFonts w:ascii="黑体" w:hAnsi="黑体" w:eastAsia="黑体" w:cs="宋体"/>
        </w:rPr>
      </w:pPr>
      <w:r>
        <w:rPr>
          <w:rFonts w:hint="eastAsia" w:ascii="黑体" w:hAnsi="黑体" w:eastAsia="黑体" w:cs="宋体"/>
        </w:rPr>
        <w:t>D.绩效沟通</w:t>
      </w:r>
      <w:r>
        <w:rPr>
          <w:rFonts w:hint="eastAsia" w:ascii="黑体" w:hAnsi="黑体" w:eastAsia="黑体" w:cs="宋体"/>
        </w:rPr>
        <w:tab/>
      </w:r>
    </w:p>
    <w:p w14:paraId="53B53060">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44BB501D">
      <w:pPr>
        <w:spacing w:line="340" w:lineRule="exact"/>
        <w:ind w:firstLine="420"/>
        <w:rPr>
          <w:rFonts w:ascii="黑体" w:hAnsi="黑体" w:eastAsia="黑体" w:cs="宋体"/>
        </w:rPr>
      </w:pPr>
    </w:p>
    <w:p w14:paraId="4D65719E">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信息记录和收集是绩效管理的一项基础工作，这项工作的好坏对绩效管理的效果具有非常重要的影响。常见的绩效信息采集方法不包括（    )。</w:t>
      </w:r>
      <w:r>
        <w:rPr>
          <w:rFonts w:hint="eastAsia" w:ascii="黑体" w:hAnsi="黑体" w:eastAsia="黑体" w:cs="宋体"/>
        </w:rPr>
        <w:tab/>
      </w:r>
    </w:p>
    <w:p w14:paraId="47C49057">
      <w:pPr>
        <w:spacing w:line="340" w:lineRule="exact"/>
        <w:ind w:firstLine="420"/>
        <w:rPr>
          <w:rFonts w:ascii="黑体" w:hAnsi="黑体" w:eastAsia="黑体" w:cs="宋体"/>
        </w:rPr>
      </w:pPr>
      <w:r>
        <w:rPr>
          <w:rFonts w:hint="eastAsia" w:ascii="黑体" w:hAnsi="黑体" w:eastAsia="黑体" w:cs="宋体"/>
        </w:rPr>
        <w:t xml:space="preserve">A.实地调查法                       </w:t>
      </w:r>
      <w:r>
        <w:rPr>
          <w:rFonts w:hint="eastAsia" w:ascii="黑体" w:hAnsi="黑体" w:eastAsia="黑体" w:cs="宋体"/>
        </w:rPr>
        <w:tab/>
      </w:r>
    </w:p>
    <w:p w14:paraId="5AE2408E">
      <w:pPr>
        <w:spacing w:line="340" w:lineRule="exact"/>
        <w:ind w:firstLine="420"/>
        <w:rPr>
          <w:rFonts w:ascii="黑体" w:hAnsi="黑体" w:eastAsia="黑体" w:cs="宋体"/>
        </w:rPr>
      </w:pPr>
      <w:r>
        <w:rPr>
          <w:rFonts w:hint="eastAsia" w:ascii="黑体" w:hAnsi="黑体" w:eastAsia="黑体" w:cs="宋体"/>
        </w:rPr>
        <w:t>B.统计分析法</w:t>
      </w:r>
      <w:r>
        <w:rPr>
          <w:rFonts w:hint="eastAsia" w:ascii="黑体" w:hAnsi="黑体" w:eastAsia="黑体" w:cs="宋体"/>
        </w:rPr>
        <w:tab/>
      </w:r>
    </w:p>
    <w:p w14:paraId="34D37774">
      <w:pPr>
        <w:spacing w:line="340" w:lineRule="exact"/>
        <w:ind w:firstLine="420"/>
        <w:rPr>
          <w:rFonts w:ascii="黑体" w:hAnsi="黑体" w:eastAsia="黑体" w:cs="宋体"/>
        </w:rPr>
      </w:pPr>
      <w:r>
        <w:rPr>
          <w:rFonts w:hint="eastAsia" w:ascii="黑体" w:hAnsi="黑体" w:eastAsia="黑体" w:cs="宋体"/>
        </w:rPr>
        <w:t xml:space="preserve">C.现场记录法                       </w:t>
      </w:r>
      <w:r>
        <w:rPr>
          <w:rFonts w:hint="eastAsia" w:ascii="黑体" w:hAnsi="黑体" w:eastAsia="黑体" w:cs="宋体"/>
        </w:rPr>
        <w:tab/>
      </w:r>
    </w:p>
    <w:p w14:paraId="2F9A7E40">
      <w:pPr>
        <w:spacing w:line="340" w:lineRule="exact"/>
        <w:ind w:firstLine="420"/>
        <w:rPr>
          <w:rFonts w:ascii="黑体" w:hAnsi="黑体" w:eastAsia="黑体" w:cs="宋体"/>
        </w:rPr>
      </w:pPr>
      <w:r>
        <w:rPr>
          <w:rFonts w:hint="eastAsia" w:ascii="黑体" w:hAnsi="黑体" w:eastAsia="黑体" w:cs="宋体"/>
        </w:rPr>
        <w:t>D.问卷调查法</w:t>
      </w:r>
      <w:r>
        <w:rPr>
          <w:rFonts w:hint="eastAsia" w:ascii="黑体" w:hAnsi="黑体" w:eastAsia="黑体" w:cs="宋体"/>
        </w:rPr>
        <w:tab/>
      </w:r>
    </w:p>
    <w:p w14:paraId="54EA204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70D6F906">
      <w:pPr>
        <w:spacing w:line="340" w:lineRule="exact"/>
        <w:ind w:firstLine="420"/>
        <w:rPr>
          <w:rFonts w:ascii="黑体" w:hAnsi="黑体" w:eastAsia="黑体" w:cs="宋体"/>
        </w:rPr>
      </w:pPr>
    </w:p>
    <w:p w14:paraId="05F10A2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 xml:space="preserve">在绩效考评方法中，“选取可监测、可核算的指标，构成若干考评要素，以此来作为考评员工的主要依据”的绩效考评方法是（    )。 </w:t>
      </w:r>
      <w:r>
        <w:rPr>
          <w:rFonts w:hint="eastAsia" w:ascii="黑体" w:hAnsi="黑体" w:eastAsia="黑体" w:cs="宋体"/>
        </w:rPr>
        <w:tab/>
      </w:r>
    </w:p>
    <w:p w14:paraId="0B200969">
      <w:pPr>
        <w:spacing w:line="340" w:lineRule="exact"/>
        <w:ind w:firstLine="420"/>
        <w:rPr>
          <w:rFonts w:ascii="黑体" w:hAnsi="黑体" w:eastAsia="黑体" w:cs="宋体"/>
        </w:rPr>
      </w:pPr>
      <w:r>
        <w:rPr>
          <w:rFonts w:hint="eastAsia" w:ascii="黑体" w:hAnsi="黑体" w:eastAsia="黑体" w:cs="宋体"/>
        </w:rPr>
        <w:t xml:space="preserve">A.目标管理法                       </w:t>
      </w:r>
      <w:r>
        <w:rPr>
          <w:rFonts w:hint="eastAsia" w:ascii="黑体" w:hAnsi="黑体" w:eastAsia="黑体" w:cs="宋体"/>
        </w:rPr>
        <w:tab/>
      </w:r>
    </w:p>
    <w:p w14:paraId="6715C94C">
      <w:pPr>
        <w:spacing w:line="340" w:lineRule="exact"/>
        <w:ind w:firstLine="420"/>
        <w:rPr>
          <w:rFonts w:ascii="黑体" w:hAnsi="黑体" w:eastAsia="黑体" w:cs="宋体"/>
        </w:rPr>
      </w:pPr>
      <w:r>
        <w:rPr>
          <w:rFonts w:hint="eastAsia" w:ascii="黑体" w:hAnsi="黑体" w:eastAsia="黑体" w:cs="宋体"/>
        </w:rPr>
        <w:t>B.绩效标准法</w:t>
      </w:r>
      <w:r>
        <w:rPr>
          <w:rFonts w:hint="eastAsia" w:ascii="黑体" w:hAnsi="黑体" w:eastAsia="黑体" w:cs="宋体"/>
        </w:rPr>
        <w:tab/>
      </w:r>
    </w:p>
    <w:p w14:paraId="49D865BD">
      <w:pPr>
        <w:spacing w:line="340" w:lineRule="exact"/>
        <w:ind w:firstLine="420"/>
        <w:rPr>
          <w:rFonts w:ascii="黑体" w:hAnsi="黑体" w:eastAsia="黑体" w:cs="宋体"/>
        </w:rPr>
      </w:pPr>
      <w:r>
        <w:rPr>
          <w:rFonts w:hint="eastAsia" w:ascii="黑体" w:hAnsi="黑体" w:eastAsia="黑体" w:cs="宋体"/>
        </w:rPr>
        <w:t xml:space="preserve">C.直接指标法                       </w:t>
      </w:r>
      <w:r>
        <w:rPr>
          <w:rFonts w:hint="eastAsia" w:ascii="黑体" w:hAnsi="黑体" w:eastAsia="黑体" w:cs="宋体"/>
        </w:rPr>
        <w:tab/>
      </w:r>
    </w:p>
    <w:p w14:paraId="0DC3EA8A">
      <w:pPr>
        <w:spacing w:line="340" w:lineRule="exact"/>
        <w:ind w:firstLine="420"/>
        <w:rPr>
          <w:rFonts w:ascii="黑体" w:hAnsi="黑体" w:eastAsia="黑体" w:cs="宋体"/>
        </w:rPr>
      </w:pPr>
      <w:r>
        <w:rPr>
          <w:rFonts w:hint="eastAsia" w:ascii="黑体" w:hAnsi="黑体" w:eastAsia="黑体" w:cs="宋体"/>
        </w:rPr>
        <w:t>D.成绩记录法</w:t>
      </w:r>
      <w:r>
        <w:rPr>
          <w:rFonts w:hint="eastAsia" w:ascii="黑体" w:hAnsi="黑体" w:eastAsia="黑体" w:cs="宋体"/>
        </w:rPr>
        <w:tab/>
      </w:r>
    </w:p>
    <w:p w14:paraId="300972AC">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0956B8FD">
      <w:pPr>
        <w:spacing w:line="340" w:lineRule="exact"/>
        <w:ind w:firstLine="420"/>
        <w:rPr>
          <w:rFonts w:ascii="黑体" w:hAnsi="黑体" w:eastAsia="黑体" w:cs="宋体"/>
        </w:rPr>
      </w:pPr>
    </w:p>
    <w:p w14:paraId="6E6B1261">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由于考评者与被考评者双方在绩效目标上存在的不同追求，对此可能产生的矛盾不包括哪一项？（    )</w:t>
      </w:r>
      <w:r>
        <w:rPr>
          <w:rFonts w:hint="eastAsia" w:ascii="黑体" w:hAnsi="黑体" w:eastAsia="黑体" w:cs="宋体"/>
        </w:rPr>
        <w:tab/>
      </w:r>
    </w:p>
    <w:p w14:paraId="1CAD068E">
      <w:pPr>
        <w:spacing w:line="340" w:lineRule="exact"/>
        <w:ind w:firstLine="420"/>
        <w:rPr>
          <w:rFonts w:ascii="黑体" w:hAnsi="黑体" w:eastAsia="黑体" w:cs="宋体"/>
        </w:rPr>
      </w:pPr>
      <w:r>
        <w:rPr>
          <w:rFonts w:hint="eastAsia" w:ascii="黑体" w:hAnsi="黑体" w:eastAsia="黑体" w:cs="宋体"/>
        </w:rPr>
        <w:t xml:space="preserve">A.员工自我矛盾                              </w:t>
      </w:r>
      <w:r>
        <w:rPr>
          <w:rFonts w:hint="eastAsia" w:ascii="黑体" w:hAnsi="黑体" w:eastAsia="黑体" w:cs="宋体"/>
        </w:rPr>
        <w:tab/>
      </w:r>
    </w:p>
    <w:p w14:paraId="34E13E0B">
      <w:pPr>
        <w:spacing w:line="340" w:lineRule="exact"/>
        <w:ind w:firstLine="420"/>
        <w:rPr>
          <w:rFonts w:ascii="黑体" w:hAnsi="黑体" w:eastAsia="黑体" w:cs="宋体"/>
        </w:rPr>
      </w:pPr>
      <w:r>
        <w:rPr>
          <w:rFonts w:hint="eastAsia" w:ascii="黑体" w:hAnsi="黑体" w:eastAsia="黑体" w:cs="宋体"/>
        </w:rPr>
        <w:t>B.部门之间自我矛盾</w:t>
      </w:r>
      <w:r>
        <w:rPr>
          <w:rFonts w:hint="eastAsia" w:ascii="黑体" w:hAnsi="黑体" w:eastAsia="黑体" w:cs="宋体"/>
        </w:rPr>
        <w:tab/>
      </w:r>
    </w:p>
    <w:p w14:paraId="4015F846">
      <w:pPr>
        <w:spacing w:line="340" w:lineRule="exact"/>
        <w:ind w:firstLine="420"/>
        <w:rPr>
          <w:rFonts w:ascii="黑体" w:hAnsi="黑体" w:eastAsia="黑体" w:cs="宋体"/>
        </w:rPr>
      </w:pPr>
      <w:r>
        <w:rPr>
          <w:rFonts w:hint="eastAsia" w:ascii="黑体" w:hAnsi="黑体" w:eastAsia="黑体" w:cs="宋体"/>
        </w:rPr>
        <w:t xml:space="preserve">C.组织目标自我矛盾          </w:t>
      </w:r>
      <w:r>
        <w:rPr>
          <w:rFonts w:hint="eastAsia" w:ascii="黑体" w:hAnsi="黑体" w:eastAsia="黑体" w:cs="宋体"/>
        </w:rPr>
        <w:tab/>
      </w:r>
    </w:p>
    <w:p w14:paraId="25E26BD3">
      <w:pPr>
        <w:spacing w:line="340" w:lineRule="exact"/>
        <w:ind w:firstLine="420"/>
        <w:rPr>
          <w:rFonts w:ascii="黑体" w:hAnsi="黑体" w:eastAsia="黑体" w:cs="宋体"/>
        </w:rPr>
      </w:pPr>
      <w:r>
        <w:rPr>
          <w:rFonts w:hint="eastAsia" w:ascii="黑体" w:hAnsi="黑体" w:eastAsia="黑体" w:cs="宋体"/>
        </w:rPr>
        <w:t>D.主管自我矛盾</w:t>
      </w:r>
    </w:p>
    <w:p w14:paraId="7A4F41A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372EA5CC">
      <w:pPr>
        <w:spacing w:line="340" w:lineRule="exact"/>
        <w:ind w:firstLine="420"/>
        <w:rPr>
          <w:rFonts w:ascii="黑体" w:hAnsi="黑体" w:eastAsia="黑体" w:cs="宋体"/>
        </w:rPr>
      </w:pPr>
      <w:r>
        <w:rPr>
          <w:rFonts w:hint="eastAsia" w:ascii="黑体" w:hAnsi="黑体" w:eastAsia="黑体" w:cs="宋体"/>
        </w:rPr>
        <w:tab/>
      </w:r>
    </w:p>
    <w:p w14:paraId="54AFE6B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在绩效考评时，考评者对被考评者某一个人格特征上的评价掩盖了其他人格特征，这是（    ）的表现。</w:t>
      </w:r>
      <w:r>
        <w:rPr>
          <w:rFonts w:hint="eastAsia" w:ascii="黑体" w:hAnsi="黑体" w:eastAsia="黑体" w:cs="宋体"/>
        </w:rPr>
        <w:tab/>
      </w:r>
    </w:p>
    <w:p w14:paraId="7B3215EC">
      <w:pPr>
        <w:spacing w:line="340" w:lineRule="exact"/>
        <w:ind w:firstLine="420"/>
        <w:rPr>
          <w:rFonts w:ascii="黑体" w:hAnsi="黑体" w:eastAsia="黑体" w:cs="宋体"/>
        </w:rPr>
      </w:pPr>
      <w:r>
        <w:rPr>
          <w:rFonts w:hint="eastAsia" w:ascii="黑体" w:hAnsi="黑体" w:eastAsia="黑体" w:cs="宋体"/>
        </w:rPr>
        <w:t>A.刻板印象</w:t>
      </w:r>
      <w:r>
        <w:rPr>
          <w:rFonts w:hint="eastAsia" w:ascii="黑体" w:hAnsi="黑体" w:eastAsia="黑体" w:cs="宋体"/>
        </w:rPr>
        <w:tab/>
      </w:r>
    </w:p>
    <w:p w14:paraId="4B800814">
      <w:pPr>
        <w:spacing w:line="340" w:lineRule="exact"/>
        <w:ind w:firstLine="420"/>
        <w:rPr>
          <w:rFonts w:ascii="黑体" w:hAnsi="黑体" w:eastAsia="黑体" w:cs="宋体"/>
        </w:rPr>
      </w:pPr>
      <w:r>
        <w:rPr>
          <w:rFonts w:hint="eastAsia" w:ascii="黑体" w:hAnsi="黑体" w:eastAsia="黑体" w:cs="宋体"/>
        </w:rPr>
        <w:t>B.晕轮效应</w:t>
      </w:r>
      <w:r>
        <w:rPr>
          <w:rFonts w:hint="eastAsia" w:ascii="黑体" w:hAnsi="黑体" w:eastAsia="黑体" w:cs="宋体"/>
        </w:rPr>
        <w:tab/>
      </w:r>
    </w:p>
    <w:p w14:paraId="09C2BF29">
      <w:pPr>
        <w:spacing w:line="340" w:lineRule="exact"/>
        <w:ind w:firstLine="420"/>
        <w:rPr>
          <w:rFonts w:ascii="黑体" w:hAnsi="黑体" w:eastAsia="黑体" w:cs="宋体"/>
        </w:rPr>
      </w:pPr>
      <w:r>
        <w:rPr>
          <w:rFonts w:hint="eastAsia" w:ascii="黑体" w:hAnsi="黑体" w:eastAsia="黑体" w:cs="宋体"/>
        </w:rPr>
        <w:t>C.相似效应</w:t>
      </w:r>
      <w:r>
        <w:rPr>
          <w:rFonts w:hint="eastAsia" w:ascii="黑体" w:hAnsi="黑体" w:eastAsia="黑体" w:cs="宋体"/>
        </w:rPr>
        <w:tab/>
      </w:r>
    </w:p>
    <w:p w14:paraId="0F2C3DD9">
      <w:pPr>
        <w:spacing w:line="340" w:lineRule="exact"/>
        <w:ind w:firstLine="420"/>
        <w:rPr>
          <w:rFonts w:ascii="黑体" w:hAnsi="黑体" w:eastAsia="黑体" w:cs="宋体"/>
        </w:rPr>
      </w:pPr>
      <w:r>
        <w:rPr>
          <w:rFonts w:hint="eastAsia" w:ascii="黑体" w:hAnsi="黑体" w:eastAsia="黑体" w:cs="宋体"/>
        </w:rPr>
        <w:t>D.对比误差</w:t>
      </w:r>
      <w:r>
        <w:rPr>
          <w:rFonts w:hint="eastAsia" w:ascii="黑体" w:hAnsi="黑体" w:eastAsia="黑体" w:cs="宋体"/>
        </w:rPr>
        <w:tab/>
      </w:r>
    </w:p>
    <w:p w14:paraId="2F4D58E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04129351">
      <w:pPr>
        <w:spacing w:line="340" w:lineRule="exact"/>
        <w:ind w:firstLine="420"/>
        <w:rPr>
          <w:rFonts w:ascii="黑体" w:hAnsi="黑体" w:eastAsia="黑体" w:cs="宋体"/>
        </w:rPr>
      </w:pPr>
    </w:p>
    <w:p w14:paraId="008FF327">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战略地图是以平衡计分卡的四个层面目标为核心，通过分析这四个层面目标的相互关系而绘制的企业战略因果关系图。通过战略地图，可以将企业战略分解为一系列的（    )。</w:t>
      </w:r>
      <w:r>
        <w:rPr>
          <w:rFonts w:hint="eastAsia" w:ascii="黑体" w:hAnsi="黑体" w:eastAsia="黑体" w:cs="宋体"/>
        </w:rPr>
        <w:tab/>
      </w:r>
    </w:p>
    <w:p w14:paraId="2D6FC36F">
      <w:pPr>
        <w:pStyle w:val="37"/>
        <w:spacing w:line="340" w:lineRule="exact"/>
        <w:ind w:left="420" w:firstLine="0" w:firstLineChars="0"/>
        <w:rPr>
          <w:rFonts w:ascii="黑体" w:hAnsi="黑体" w:eastAsia="黑体" w:cs="宋体"/>
        </w:rPr>
      </w:pPr>
      <w:r>
        <w:rPr>
          <w:rFonts w:hint="eastAsia" w:ascii="黑体" w:hAnsi="黑体" w:eastAsia="黑体" w:cs="宋体"/>
        </w:rPr>
        <w:t xml:space="preserve">A.绩效指标                        </w:t>
      </w:r>
      <w:r>
        <w:rPr>
          <w:rFonts w:hint="eastAsia" w:ascii="黑体" w:hAnsi="黑体" w:eastAsia="黑体" w:cs="宋体"/>
        </w:rPr>
        <w:tab/>
      </w:r>
    </w:p>
    <w:p w14:paraId="33A94FDE">
      <w:pPr>
        <w:spacing w:line="340" w:lineRule="exact"/>
        <w:ind w:firstLine="420"/>
        <w:rPr>
          <w:rFonts w:ascii="黑体" w:hAnsi="黑体" w:eastAsia="黑体" w:cs="宋体"/>
        </w:rPr>
      </w:pPr>
      <w:r>
        <w:rPr>
          <w:rFonts w:hint="eastAsia" w:ascii="黑体" w:hAnsi="黑体" w:eastAsia="黑体" w:cs="宋体"/>
        </w:rPr>
        <w:t>B.行动目标</w:t>
      </w:r>
      <w:r>
        <w:rPr>
          <w:rFonts w:hint="eastAsia" w:ascii="黑体" w:hAnsi="黑体" w:eastAsia="黑体" w:cs="宋体"/>
        </w:rPr>
        <w:tab/>
      </w:r>
    </w:p>
    <w:p w14:paraId="0169D520">
      <w:pPr>
        <w:spacing w:line="340" w:lineRule="exact"/>
        <w:ind w:firstLine="420"/>
        <w:rPr>
          <w:rFonts w:ascii="黑体" w:hAnsi="黑体" w:eastAsia="黑体" w:cs="宋体"/>
        </w:rPr>
      </w:pPr>
      <w:r>
        <w:rPr>
          <w:rFonts w:hint="eastAsia" w:ascii="黑体" w:hAnsi="黑体" w:eastAsia="黑体" w:cs="宋体"/>
        </w:rPr>
        <w:t xml:space="preserve">C.战略性衡量项目                  </w:t>
      </w:r>
      <w:r>
        <w:rPr>
          <w:rFonts w:hint="eastAsia" w:ascii="黑体" w:hAnsi="黑体" w:eastAsia="黑体" w:cs="宋体"/>
        </w:rPr>
        <w:tab/>
      </w:r>
    </w:p>
    <w:p w14:paraId="5421E3CF">
      <w:pPr>
        <w:spacing w:line="340" w:lineRule="exact"/>
        <w:ind w:firstLine="420"/>
        <w:rPr>
          <w:rFonts w:ascii="黑体" w:hAnsi="黑体" w:eastAsia="黑体" w:cs="宋体"/>
        </w:rPr>
      </w:pPr>
      <w:r>
        <w:rPr>
          <w:rFonts w:hint="eastAsia" w:ascii="黑体" w:hAnsi="黑体" w:eastAsia="黑体" w:cs="宋体"/>
        </w:rPr>
        <w:t>D.战略性考评标准</w:t>
      </w:r>
      <w:r>
        <w:rPr>
          <w:rFonts w:hint="eastAsia" w:ascii="黑体" w:hAnsi="黑体" w:eastAsia="黑体" w:cs="宋体"/>
        </w:rPr>
        <w:tab/>
      </w:r>
    </w:p>
    <w:p w14:paraId="332D60B8">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2AB90CCD">
      <w:pPr>
        <w:spacing w:line="340" w:lineRule="exact"/>
        <w:ind w:firstLine="420"/>
        <w:rPr>
          <w:rFonts w:ascii="黑体" w:hAnsi="黑体" w:eastAsia="黑体" w:cs="宋体"/>
        </w:rPr>
      </w:pPr>
    </w:p>
    <w:p w14:paraId="4453AA4B">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绩效反馈与面谈是管理者与员工就绩效评价结果、如何提升未来业绩而进行的沟通过程。一般而言，申述机会最少的绩效反馈面谈类型是（    )。</w:t>
      </w:r>
      <w:r>
        <w:rPr>
          <w:rFonts w:hint="eastAsia" w:ascii="黑体" w:hAnsi="黑体" w:eastAsia="黑体" w:cs="宋体"/>
        </w:rPr>
        <w:tab/>
      </w:r>
    </w:p>
    <w:p w14:paraId="58B8DCFB">
      <w:pPr>
        <w:spacing w:line="340" w:lineRule="exact"/>
        <w:ind w:firstLine="420"/>
        <w:rPr>
          <w:rFonts w:ascii="黑体" w:hAnsi="黑体" w:eastAsia="黑体" w:cs="宋体"/>
        </w:rPr>
      </w:pPr>
      <w:r>
        <w:rPr>
          <w:rFonts w:hint="eastAsia" w:ascii="黑体" w:hAnsi="黑体" w:eastAsia="黑体" w:cs="宋体"/>
        </w:rPr>
        <w:t xml:space="preserve">A.双向倾听式                    </w:t>
      </w:r>
      <w:r>
        <w:rPr>
          <w:rFonts w:hint="eastAsia" w:ascii="黑体" w:hAnsi="黑体" w:eastAsia="黑体" w:cs="宋体"/>
        </w:rPr>
        <w:tab/>
      </w:r>
    </w:p>
    <w:p w14:paraId="47026BF0">
      <w:pPr>
        <w:spacing w:line="340" w:lineRule="exact"/>
        <w:ind w:firstLine="420"/>
        <w:rPr>
          <w:rFonts w:ascii="黑体" w:hAnsi="黑体" w:eastAsia="黑体" w:cs="宋体"/>
        </w:rPr>
      </w:pPr>
      <w:r>
        <w:rPr>
          <w:rFonts w:hint="eastAsia" w:ascii="黑体" w:hAnsi="黑体" w:eastAsia="黑体" w:cs="宋体"/>
        </w:rPr>
        <w:t>B.综合式</w:t>
      </w:r>
      <w:r>
        <w:rPr>
          <w:rFonts w:hint="eastAsia" w:ascii="黑体" w:hAnsi="黑体" w:eastAsia="黑体" w:cs="宋体"/>
        </w:rPr>
        <w:tab/>
      </w:r>
    </w:p>
    <w:p w14:paraId="42F3BF76">
      <w:pPr>
        <w:spacing w:line="340" w:lineRule="exact"/>
        <w:ind w:firstLine="420"/>
        <w:rPr>
          <w:rFonts w:ascii="黑体" w:hAnsi="黑体" w:eastAsia="黑体" w:cs="宋体"/>
        </w:rPr>
      </w:pPr>
      <w:r>
        <w:rPr>
          <w:rFonts w:hint="eastAsia" w:ascii="黑体" w:hAnsi="黑体" w:eastAsia="黑体" w:cs="宋体"/>
        </w:rPr>
        <w:t xml:space="preserve">C.解决问题式                      </w:t>
      </w:r>
      <w:r>
        <w:rPr>
          <w:rFonts w:hint="eastAsia" w:ascii="黑体" w:hAnsi="黑体" w:eastAsia="黑体" w:cs="宋体"/>
        </w:rPr>
        <w:tab/>
      </w:r>
    </w:p>
    <w:p w14:paraId="1C04F394">
      <w:pPr>
        <w:spacing w:line="340" w:lineRule="exact"/>
        <w:ind w:firstLine="420"/>
        <w:rPr>
          <w:rFonts w:ascii="黑体" w:hAnsi="黑体" w:eastAsia="黑体" w:cs="宋体"/>
        </w:rPr>
      </w:pPr>
      <w:r>
        <w:rPr>
          <w:rFonts w:hint="eastAsia" w:ascii="黑体" w:hAnsi="黑体" w:eastAsia="黑体" w:cs="宋体"/>
        </w:rPr>
        <w:t>D.单向劝导式</w:t>
      </w:r>
      <w:r>
        <w:rPr>
          <w:rFonts w:hint="eastAsia" w:ascii="黑体" w:hAnsi="黑体" w:eastAsia="黑体" w:cs="宋体"/>
        </w:rPr>
        <w:tab/>
      </w:r>
    </w:p>
    <w:p w14:paraId="050122D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21486CD3">
      <w:pPr>
        <w:spacing w:line="340" w:lineRule="exact"/>
        <w:ind w:firstLine="420"/>
        <w:rPr>
          <w:rFonts w:ascii="黑体" w:hAnsi="黑体" w:eastAsia="黑体" w:cs="宋体"/>
        </w:rPr>
      </w:pPr>
    </w:p>
    <w:p w14:paraId="56E7236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在绩效计分方法中，（    ）主要是针对强制性指标而设定的。</w:t>
      </w:r>
      <w:r>
        <w:rPr>
          <w:rFonts w:hint="eastAsia" w:ascii="黑体" w:hAnsi="黑体" w:eastAsia="黑体" w:cs="宋体"/>
        </w:rPr>
        <w:tab/>
      </w:r>
    </w:p>
    <w:p w14:paraId="7C46E635">
      <w:pPr>
        <w:spacing w:line="340" w:lineRule="exact"/>
        <w:ind w:firstLine="420"/>
        <w:rPr>
          <w:rFonts w:ascii="黑体" w:hAnsi="黑体" w:eastAsia="黑体" w:cs="宋体"/>
        </w:rPr>
      </w:pPr>
      <w:r>
        <w:rPr>
          <w:rFonts w:hint="eastAsia" w:ascii="黑体" w:hAnsi="黑体" w:eastAsia="黑体" w:cs="宋体"/>
        </w:rPr>
        <w:t xml:space="preserve">A.百分率法                         </w:t>
      </w:r>
      <w:r>
        <w:rPr>
          <w:rFonts w:hint="eastAsia" w:ascii="黑体" w:hAnsi="黑体" w:eastAsia="黑体" w:cs="宋体"/>
        </w:rPr>
        <w:tab/>
      </w:r>
    </w:p>
    <w:p w14:paraId="46FA88BF">
      <w:pPr>
        <w:spacing w:line="340" w:lineRule="exact"/>
        <w:ind w:firstLine="420"/>
        <w:rPr>
          <w:rFonts w:ascii="黑体" w:hAnsi="黑体" w:eastAsia="黑体" w:cs="宋体"/>
        </w:rPr>
      </w:pPr>
      <w:r>
        <w:rPr>
          <w:rFonts w:hint="eastAsia" w:ascii="黑体" w:hAnsi="黑体" w:eastAsia="黑体" w:cs="宋体"/>
        </w:rPr>
        <w:t>B.说明法</w:t>
      </w:r>
      <w:r>
        <w:rPr>
          <w:rFonts w:hint="eastAsia" w:ascii="黑体" w:hAnsi="黑体" w:eastAsia="黑体" w:cs="宋体"/>
        </w:rPr>
        <w:tab/>
      </w:r>
    </w:p>
    <w:p w14:paraId="145CED38">
      <w:pPr>
        <w:spacing w:line="340" w:lineRule="exact"/>
        <w:ind w:firstLine="420"/>
        <w:rPr>
          <w:rFonts w:ascii="黑体" w:hAnsi="黑体" w:eastAsia="黑体" w:cs="宋体"/>
        </w:rPr>
      </w:pPr>
      <w:r>
        <w:rPr>
          <w:rFonts w:hint="eastAsia" w:ascii="黑体" w:hAnsi="黑体" w:eastAsia="黑体" w:cs="宋体"/>
        </w:rPr>
        <w:t xml:space="preserve">C.减分考评法                       </w:t>
      </w:r>
      <w:r>
        <w:rPr>
          <w:rFonts w:hint="eastAsia" w:ascii="黑体" w:hAnsi="黑体" w:eastAsia="黑体" w:cs="宋体"/>
        </w:rPr>
        <w:tab/>
      </w:r>
    </w:p>
    <w:p w14:paraId="4C052B0D">
      <w:pPr>
        <w:spacing w:line="340" w:lineRule="exact"/>
        <w:ind w:firstLine="420"/>
        <w:rPr>
          <w:rFonts w:ascii="黑体" w:hAnsi="黑体" w:eastAsia="黑体" w:cs="宋体"/>
        </w:rPr>
      </w:pPr>
      <w:r>
        <w:rPr>
          <w:rFonts w:hint="eastAsia" w:ascii="黑体" w:hAnsi="黑体" w:eastAsia="黑体" w:cs="宋体"/>
        </w:rPr>
        <w:t>D.0-1法</w:t>
      </w:r>
      <w:r>
        <w:rPr>
          <w:rFonts w:hint="eastAsia" w:ascii="黑体" w:hAnsi="黑体" w:eastAsia="黑体" w:cs="宋体"/>
        </w:rPr>
        <w:tab/>
      </w:r>
    </w:p>
    <w:p w14:paraId="7D5163E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16C72252">
      <w:pPr>
        <w:spacing w:line="340" w:lineRule="exact"/>
        <w:ind w:firstLine="420"/>
        <w:rPr>
          <w:rFonts w:ascii="黑体" w:hAnsi="黑体" w:eastAsia="黑体" w:cs="宋体"/>
        </w:rPr>
      </w:pPr>
    </w:p>
    <w:p w14:paraId="778D201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以下关于绩效评估结果在建立公平激励机制中的作用，哪一项是不正确的？（    )</w:t>
      </w:r>
      <w:r>
        <w:rPr>
          <w:rFonts w:hint="eastAsia" w:ascii="黑体" w:hAnsi="黑体" w:eastAsia="黑体" w:cs="宋体"/>
        </w:rPr>
        <w:tab/>
      </w:r>
    </w:p>
    <w:p w14:paraId="7C14E0BA">
      <w:pPr>
        <w:pStyle w:val="37"/>
        <w:spacing w:line="340" w:lineRule="exact"/>
        <w:ind w:left="420" w:firstLine="0" w:firstLineChars="0"/>
        <w:rPr>
          <w:rFonts w:ascii="黑体" w:hAnsi="黑体" w:eastAsia="黑体" w:cs="宋体"/>
        </w:rPr>
      </w:pPr>
      <w:r>
        <w:rPr>
          <w:rFonts w:hint="eastAsia" w:ascii="黑体" w:hAnsi="黑体" w:eastAsia="黑体" w:cs="宋体"/>
        </w:rPr>
        <w:t>A.区分员工绩效差异</w:t>
      </w:r>
      <w:r>
        <w:rPr>
          <w:rFonts w:hint="eastAsia" w:ascii="黑体" w:hAnsi="黑体" w:eastAsia="黑体" w:cs="宋体"/>
        </w:rPr>
        <w:tab/>
      </w:r>
    </w:p>
    <w:p w14:paraId="47FE3FC6">
      <w:pPr>
        <w:spacing w:line="340" w:lineRule="exact"/>
        <w:ind w:firstLine="420"/>
        <w:rPr>
          <w:rFonts w:ascii="黑体" w:hAnsi="黑体" w:eastAsia="黑体" w:cs="宋体"/>
        </w:rPr>
      </w:pPr>
      <w:r>
        <w:rPr>
          <w:rFonts w:hint="eastAsia" w:ascii="黑体" w:hAnsi="黑体" w:eastAsia="黑体" w:cs="宋体"/>
        </w:rPr>
        <w:t>B.区分员工工作内容差异</w:t>
      </w:r>
      <w:r>
        <w:rPr>
          <w:rFonts w:hint="eastAsia" w:ascii="黑体" w:hAnsi="黑体" w:eastAsia="黑体" w:cs="宋体"/>
        </w:rPr>
        <w:tab/>
      </w:r>
    </w:p>
    <w:p w14:paraId="7FE160AC">
      <w:pPr>
        <w:spacing w:line="340" w:lineRule="exact"/>
        <w:ind w:firstLine="420"/>
        <w:rPr>
          <w:rFonts w:ascii="黑体" w:hAnsi="黑体" w:eastAsia="黑体" w:cs="宋体"/>
        </w:rPr>
      </w:pPr>
      <w:r>
        <w:rPr>
          <w:rFonts w:hint="eastAsia" w:ascii="黑体" w:hAnsi="黑体" w:eastAsia="黑体" w:cs="宋体"/>
        </w:rPr>
        <w:t>C.确定员工工作态度差异</w:t>
      </w:r>
      <w:r>
        <w:rPr>
          <w:rFonts w:hint="eastAsia" w:ascii="黑体" w:hAnsi="黑体" w:eastAsia="黑体" w:cs="宋体"/>
        </w:rPr>
        <w:tab/>
      </w:r>
    </w:p>
    <w:p w14:paraId="0446AD36">
      <w:pPr>
        <w:spacing w:line="340" w:lineRule="exact"/>
        <w:ind w:firstLine="420"/>
        <w:rPr>
          <w:rFonts w:ascii="黑体" w:hAnsi="黑体" w:eastAsia="黑体" w:cs="宋体"/>
        </w:rPr>
      </w:pPr>
      <w:r>
        <w:rPr>
          <w:rFonts w:hint="eastAsia" w:ascii="黑体" w:hAnsi="黑体" w:eastAsia="黑体" w:cs="宋体"/>
        </w:rPr>
        <w:t>D.确定人员待遇差异</w:t>
      </w:r>
      <w:r>
        <w:rPr>
          <w:rFonts w:hint="eastAsia" w:ascii="黑体" w:hAnsi="黑体" w:eastAsia="黑体" w:cs="宋体"/>
        </w:rPr>
        <w:tab/>
      </w:r>
    </w:p>
    <w:p w14:paraId="266F9482">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713C99C5">
      <w:pPr>
        <w:spacing w:line="340" w:lineRule="exact"/>
        <w:ind w:firstLine="420"/>
        <w:rPr>
          <w:rFonts w:ascii="黑体" w:hAnsi="黑体" w:eastAsia="黑体" w:cs="宋体"/>
        </w:rPr>
      </w:pPr>
    </w:p>
    <w:p w14:paraId="3C54127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 xml:space="preserve">绩效的（    ）指组织使用资源的投入产出状况。 </w:t>
      </w:r>
      <w:r>
        <w:rPr>
          <w:rFonts w:hint="eastAsia" w:ascii="黑体" w:hAnsi="黑体" w:eastAsia="黑体" w:cs="宋体"/>
        </w:rPr>
        <w:tab/>
      </w:r>
    </w:p>
    <w:p w14:paraId="005505E6">
      <w:pPr>
        <w:spacing w:line="340" w:lineRule="exact"/>
        <w:ind w:firstLine="420"/>
        <w:rPr>
          <w:rFonts w:ascii="黑体" w:hAnsi="黑体" w:eastAsia="黑体" w:cs="宋体"/>
        </w:rPr>
      </w:pPr>
      <w:r>
        <w:rPr>
          <w:rFonts w:hint="eastAsia" w:ascii="黑体" w:hAnsi="黑体" w:eastAsia="黑体" w:cs="宋体"/>
        </w:rPr>
        <w:t xml:space="preserve">A.有效性 </w:t>
      </w:r>
      <w:r>
        <w:rPr>
          <w:rFonts w:hint="eastAsia" w:ascii="黑体" w:hAnsi="黑体" w:eastAsia="黑体" w:cs="宋体"/>
        </w:rPr>
        <w:tab/>
      </w:r>
    </w:p>
    <w:p w14:paraId="58CFF18A">
      <w:pPr>
        <w:spacing w:line="340" w:lineRule="exact"/>
        <w:ind w:firstLine="420"/>
        <w:rPr>
          <w:rFonts w:ascii="黑体" w:hAnsi="黑体" w:eastAsia="黑体" w:cs="宋体"/>
        </w:rPr>
      </w:pPr>
      <w:r>
        <w:rPr>
          <w:rFonts w:hint="eastAsia" w:ascii="黑体" w:hAnsi="黑体" w:eastAsia="黑体" w:cs="宋体"/>
        </w:rPr>
        <w:t xml:space="preserve">B.变革性 </w:t>
      </w:r>
      <w:r>
        <w:rPr>
          <w:rFonts w:hint="eastAsia" w:ascii="黑体" w:hAnsi="黑体" w:eastAsia="黑体" w:cs="宋体"/>
        </w:rPr>
        <w:tab/>
      </w:r>
    </w:p>
    <w:p w14:paraId="3C7222B0">
      <w:pPr>
        <w:spacing w:line="340" w:lineRule="exact"/>
        <w:ind w:firstLine="420"/>
        <w:rPr>
          <w:rFonts w:ascii="黑体" w:hAnsi="黑体" w:eastAsia="黑体" w:cs="宋体"/>
        </w:rPr>
      </w:pPr>
      <w:r>
        <w:rPr>
          <w:rFonts w:hint="eastAsia" w:ascii="黑体" w:hAnsi="黑体" w:eastAsia="黑体" w:cs="宋体"/>
        </w:rPr>
        <w:t>C.效益</w:t>
      </w:r>
      <w:r>
        <w:rPr>
          <w:rFonts w:hint="eastAsia" w:ascii="黑体" w:hAnsi="黑体" w:eastAsia="黑体" w:cs="宋体"/>
        </w:rPr>
        <w:tab/>
      </w:r>
    </w:p>
    <w:p w14:paraId="01A97CDA">
      <w:pPr>
        <w:spacing w:line="340" w:lineRule="exact"/>
        <w:ind w:firstLine="420"/>
        <w:rPr>
          <w:rFonts w:ascii="黑体" w:hAnsi="黑体" w:eastAsia="黑体" w:cs="宋体"/>
        </w:rPr>
      </w:pPr>
      <w:r>
        <w:rPr>
          <w:rFonts w:hint="eastAsia" w:ascii="黑体" w:hAnsi="黑体" w:eastAsia="黑体" w:cs="宋体"/>
        </w:rPr>
        <w:t>D.速度</w:t>
      </w:r>
      <w:r>
        <w:rPr>
          <w:rFonts w:hint="eastAsia" w:ascii="黑体" w:hAnsi="黑体" w:eastAsia="黑体" w:cs="宋体"/>
        </w:rPr>
        <w:tab/>
      </w:r>
    </w:p>
    <w:p w14:paraId="5E277289">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42DC234B">
      <w:pPr>
        <w:spacing w:line="340" w:lineRule="exact"/>
        <w:ind w:firstLine="420"/>
        <w:rPr>
          <w:rFonts w:ascii="黑体" w:hAnsi="黑体" w:eastAsia="黑体" w:cs="宋体"/>
        </w:rPr>
      </w:pPr>
    </w:p>
    <w:p w14:paraId="09BDC3E8">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 xml:space="preserve">员工所表现出的、能够被评价的、与组织与群体目标相关的工作行为及其结果是指（    )。 </w:t>
      </w:r>
      <w:r>
        <w:rPr>
          <w:rFonts w:hint="eastAsia" w:ascii="黑体" w:hAnsi="黑体" w:eastAsia="黑体" w:cs="宋体"/>
        </w:rPr>
        <w:tab/>
      </w:r>
    </w:p>
    <w:p w14:paraId="50116276">
      <w:pPr>
        <w:spacing w:line="340" w:lineRule="exact"/>
        <w:ind w:firstLine="420"/>
        <w:rPr>
          <w:rFonts w:ascii="黑体" w:hAnsi="黑体" w:eastAsia="黑体" w:cs="宋体"/>
        </w:rPr>
      </w:pPr>
      <w:r>
        <w:rPr>
          <w:rFonts w:hint="eastAsia" w:ascii="黑体" w:hAnsi="黑体" w:eastAsia="黑体" w:cs="宋体"/>
        </w:rPr>
        <w:t xml:space="preserve">A.组织绩效 </w:t>
      </w:r>
      <w:r>
        <w:rPr>
          <w:rFonts w:hint="eastAsia" w:ascii="黑体" w:hAnsi="黑体" w:eastAsia="黑体" w:cs="宋体"/>
        </w:rPr>
        <w:tab/>
      </w:r>
    </w:p>
    <w:p w14:paraId="45FB3823">
      <w:pPr>
        <w:spacing w:line="340" w:lineRule="exact"/>
        <w:ind w:firstLine="420"/>
        <w:rPr>
          <w:rFonts w:ascii="黑体" w:hAnsi="黑体" w:eastAsia="黑体" w:cs="宋体"/>
        </w:rPr>
      </w:pPr>
      <w:r>
        <w:rPr>
          <w:rFonts w:hint="eastAsia" w:ascii="黑体" w:hAnsi="黑体" w:eastAsia="黑体" w:cs="宋体"/>
        </w:rPr>
        <w:t xml:space="preserve">B.团队绩效 </w:t>
      </w:r>
      <w:r>
        <w:rPr>
          <w:rFonts w:hint="eastAsia" w:ascii="黑体" w:hAnsi="黑体" w:eastAsia="黑体" w:cs="宋体"/>
        </w:rPr>
        <w:tab/>
      </w:r>
    </w:p>
    <w:p w14:paraId="51A56670">
      <w:pPr>
        <w:spacing w:line="340" w:lineRule="exact"/>
        <w:ind w:firstLine="420"/>
        <w:rPr>
          <w:rFonts w:ascii="黑体" w:hAnsi="黑体" w:eastAsia="黑体" w:cs="宋体"/>
        </w:rPr>
      </w:pPr>
      <w:r>
        <w:rPr>
          <w:rFonts w:hint="eastAsia" w:ascii="黑体" w:hAnsi="黑体" w:eastAsia="黑体" w:cs="宋体"/>
        </w:rPr>
        <w:t xml:space="preserve">C.个人绩效 </w:t>
      </w:r>
      <w:r>
        <w:rPr>
          <w:rFonts w:hint="eastAsia" w:ascii="黑体" w:hAnsi="黑体" w:eastAsia="黑体" w:cs="宋体"/>
        </w:rPr>
        <w:tab/>
      </w:r>
    </w:p>
    <w:p w14:paraId="5157BAB7">
      <w:pPr>
        <w:spacing w:line="340" w:lineRule="exact"/>
        <w:ind w:firstLine="420"/>
        <w:rPr>
          <w:rFonts w:ascii="黑体" w:hAnsi="黑体" w:eastAsia="黑体" w:cs="宋体"/>
        </w:rPr>
      </w:pPr>
      <w:r>
        <w:rPr>
          <w:rFonts w:hint="eastAsia" w:ascii="黑体" w:hAnsi="黑体" w:eastAsia="黑体" w:cs="宋体"/>
        </w:rPr>
        <w:t xml:space="preserve">D.整体绩效 </w:t>
      </w:r>
    </w:p>
    <w:p w14:paraId="2DA2EB21">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449291A5">
      <w:pPr>
        <w:spacing w:line="340" w:lineRule="exact"/>
        <w:ind w:firstLine="420"/>
        <w:rPr>
          <w:rFonts w:ascii="黑体" w:hAnsi="黑体" w:eastAsia="黑体" w:cs="宋体"/>
        </w:rPr>
      </w:pPr>
      <w:r>
        <w:rPr>
          <w:rFonts w:hint="eastAsia" w:ascii="黑体" w:hAnsi="黑体" w:eastAsia="黑体" w:cs="宋体"/>
        </w:rPr>
        <w:tab/>
      </w:r>
    </w:p>
    <w:p w14:paraId="029CC1D1">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合理设计绩效考核的指标权重对绩效考评十分重要，以下哪些不是确定权重的方法？（    )</w:t>
      </w:r>
      <w:r>
        <w:rPr>
          <w:rFonts w:hint="eastAsia" w:ascii="黑体" w:hAnsi="黑体" w:eastAsia="黑体" w:cs="宋体"/>
        </w:rPr>
        <w:tab/>
      </w:r>
    </w:p>
    <w:p w14:paraId="52C42818">
      <w:pPr>
        <w:pStyle w:val="37"/>
        <w:spacing w:line="340" w:lineRule="exact"/>
        <w:ind w:left="420" w:firstLine="0" w:firstLineChars="0"/>
        <w:rPr>
          <w:rFonts w:ascii="黑体" w:hAnsi="黑体" w:eastAsia="黑体" w:cs="宋体"/>
        </w:rPr>
      </w:pPr>
      <w:r>
        <w:rPr>
          <w:rFonts w:hint="eastAsia" w:ascii="黑体" w:hAnsi="黑体" w:eastAsia="黑体" w:cs="宋体"/>
        </w:rPr>
        <w:t xml:space="preserve">A.一维确定法 </w:t>
      </w:r>
      <w:r>
        <w:rPr>
          <w:rFonts w:hint="eastAsia" w:ascii="黑体" w:hAnsi="黑体" w:eastAsia="黑体" w:cs="宋体"/>
        </w:rPr>
        <w:tab/>
      </w:r>
    </w:p>
    <w:p w14:paraId="4A431143">
      <w:pPr>
        <w:spacing w:line="340" w:lineRule="exact"/>
        <w:ind w:firstLine="420"/>
        <w:rPr>
          <w:rFonts w:ascii="黑体" w:hAnsi="黑体" w:eastAsia="黑体" w:cs="宋体"/>
        </w:rPr>
      </w:pPr>
      <w:r>
        <w:rPr>
          <w:rFonts w:hint="eastAsia" w:ascii="黑体" w:hAnsi="黑体" w:eastAsia="黑体" w:cs="宋体"/>
        </w:rPr>
        <w:t xml:space="preserve">B.经验判断法 </w:t>
      </w:r>
      <w:r>
        <w:rPr>
          <w:rFonts w:hint="eastAsia" w:ascii="黑体" w:hAnsi="黑体" w:eastAsia="黑体" w:cs="宋体"/>
        </w:rPr>
        <w:tab/>
      </w:r>
    </w:p>
    <w:p w14:paraId="09FA2171">
      <w:pPr>
        <w:spacing w:line="340" w:lineRule="exact"/>
        <w:ind w:firstLine="420"/>
        <w:rPr>
          <w:rFonts w:ascii="黑体" w:hAnsi="黑体" w:eastAsia="黑体" w:cs="宋体"/>
        </w:rPr>
      </w:pPr>
      <w:r>
        <w:rPr>
          <w:rFonts w:hint="eastAsia" w:ascii="黑体" w:hAnsi="黑体" w:eastAsia="黑体" w:cs="宋体"/>
        </w:rPr>
        <w:t xml:space="preserve">C.按照重要性排序法 </w:t>
      </w:r>
      <w:r>
        <w:rPr>
          <w:rFonts w:hint="eastAsia" w:ascii="黑体" w:hAnsi="黑体" w:eastAsia="黑体" w:cs="宋体"/>
        </w:rPr>
        <w:tab/>
      </w:r>
    </w:p>
    <w:p w14:paraId="5BE1A751">
      <w:pPr>
        <w:spacing w:line="340" w:lineRule="exact"/>
        <w:ind w:firstLine="420"/>
        <w:rPr>
          <w:rFonts w:ascii="黑体" w:hAnsi="黑体" w:eastAsia="黑体" w:cs="宋体"/>
        </w:rPr>
      </w:pPr>
      <w:r>
        <w:rPr>
          <w:rFonts w:hint="eastAsia" w:ascii="黑体" w:hAnsi="黑体" w:eastAsia="黑体" w:cs="宋体"/>
        </w:rPr>
        <w:t xml:space="preserve">D.权值因子判断法 </w:t>
      </w:r>
      <w:r>
        <w:rPr>
          <w:rFonts w:hint="eastAsia" w:ascii="黑体" w:hAnsi="黑体" w:eastAsia="黑体" w:cs="宋体"/>
        </w:rPr>
        <w:tab/>
      </w:r>
    </w:p>
    <w:p w14:paraId="7ADCC243">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1BBAE24B">
      <w:pPr>
        <w:spacing w:line="340" w:lineRule="exact"/>
        <w:ind w:firstLine="420"/>
        <w:rPr>
          <w:rFonts w:ascii="黑体" w:hAnsi="黑体" w:eastAsia="黑体" w:cs="宋体"/>
        </w:rPr>
      </w:pPr>
    </w:p>
    <w:p w14:paraId="0D7C6667">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平衡计分卡是包含的四个维度中，财务角度回应什么问题？（    )</w:t>
      </w:r>
      <w:r>
        <w:rPr>
          <w:rFonts w:hint="eastAsia" w:ascii="黑体" w:hAnsi="黑体" w:eastAsia="黑体" w:cs="宋体"/>
        </w:rPr>
        <w:tab/>
      </w:r>
    </w:p>
    <w:p w14:paraId="78713B28">
      <w:pPr>
        <w:spacing w:line="340" w:lineRule="exact"/>
        <w:ind w:firstLine="420"/>
        <w:rPr>
          <w:rFonts w:ascii="黑体" w:hAnsi="黑体" w:eastAsia="黑体" w:cs="宋体"/>
        </w:rPr>
      </w:pPr>
      <w:r>
        <w:rPr>
          <w:rFonts w:hint="eastAsia" w:ascii="黑体" w:hAnsi="黑体" w:eastAsia="黑体" w:cs="宋体"/>
        </w:rPr>
        <w:t>A.顾客如何看待我们？</w:t>
      </w:r>
      <w:r>
        <w:rPr>
          <w:rFonts w:hint="eastAsia" w:ascii="黑体" w:hAnsi="黑体" w:eastAsia="黑体" w:cs="宋体"/>
        </w:rPr>
        <w:tab/>
      </w:r>
    </w:p>
    <w:p w14:paraId="2AF77826">
      <w:pPr>
        <w:spacing w:line="340" w:lineRule="exact"/>
        <w:ind w:firstLine="420"/>
        <w:rPr>
          <w:rFonts w:ascii="黑体" w:hAnsi="黑体" w:eastAsia="黑体" w:cs="宋体"/>
        </w:rPr>
      </w:pPr>
      <w:r>
        <w:rPr>
          <w:rFonts w:hint="eastAsia" w:ascii="黑体" w:hAnsi="黑体" w:eastAsia="黑体" w:cs="宋体"/>
        </w:rPr>
        <w:t>B.我们必须擅长什么？</w:t>
      </w:r>
      <w:r>
        <w:rPr>
          <w:rFonts w:hint="eastAsia" w:ascii="黑体" w:hAnsi="黑体" w:eastAsia="黑体" w:cs="宋体"/>
        </w:rPr>
        <w:tab/>
      </w:r>
    </w:p>
    <w:p w14:paraId="72C92524">
      <w:pPr>
        <w:spacing w:line="340" w:lineRule="exact"/>
        <w:ind w:firstLine="420"/>
        <w:rPr>
          <w:rFonts w:ascii="黑体" w:hAnsi="黑体" w:eastAsia="黑体" w:cs="宋体"/>
        </w:rPr>
      </w:pPr>
      <w:r>
        <w:rPr>
          <w:rFonts w:hint="eastAsia" w:ascii="黑体" w:hAnsi="黑体" w:eastAsia="黑体" w:cs="宋体"/>
        </w:rPr>
        <w:t>C.我们能继续提高并创造价值？</w:t>
      </w:r>
      <w:r>
        <w:rPr>
          <w:rFonts w:hint="eastAsia" w:ascii="黑体" w:hAnsi="黑体" w:eastAsia="黑体" w:cs="宋体"/>
        </w:rPr>
        <w:tab/>
      </w:r>
    </w:p>
    <w:p w14:paraId="29A2C007">
      <w:pPr>
        <w:spacing w:line="340" w:lineRule="exact"/>
        <w:ind w:firstLine="420"/>
        <w:rPr>
          <w:rFonts w:ascii="黑体" w:hAnsi="黑体" w:eastAsia="黑体" w:cs="宋体"/>
        </w:rPr>
      </w:pPr>
      <w:r>
        <w:rPr>
          <w:rFonts w:hint="eastAsia" w:ascii="黑体" w:hAnsi="黑体" w:eastAsia="黑体" w:cs="宋体"/>
        </w:rPr>
        <w:t>D.我们怎样降低企业的运行成本？</w:t>
      </w:r>
      <w:r>
        <w:rPr>
          <w:rFonts w:hint="eastAsia" w:ascii="黑体" w:hAnsi="黑体" w:eastAsia="黑体" w:cs="宋体"/>
        </w:rPr>
        <w:tab/>
      </w:r>
    </w:p>
    <w:p w14:paraId="63ADA063">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698073D4">
      <w:pPr>
        <w:spacing w:line="340" w:lineRule="exact"/>
        <w:ind w:firstLine="420"/>
        <w:rPr>
          <w:rFonts w:ascii="黑体" w:hAnsi="黑体" w:eastAsia="黑体" w:cs="宋体"/>
        </w:rPr>
      </w:pPr>
    </w:p>
    <w:p w14:paraId="641F729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目标管理法是众多国内外企业常用的绩效管理方法之一，以下关于目标管理法的说法，哪一项是不正确的？（    )</w:t>
      </w:r>
      <w:r>
        <w:rPr>
          <w:rFonts w:hint="eastAsia" w:ascii="黑体" w:hAnsi="黑体" w:eastAsia="黑体" w:cs="宋体"/>
        </w:rPr>
        <w:tab/>
      </w:r>
    </w:p>
    <w:p w14:paraId="257AFB4B">
      <w:pPr>
        <w:spacing w:line="340" w:lineRule="exact"/>
        <w:ind w:firstLine="420"/>
        <w:rPr>
          <w:rFonts w:ascii="黑体" w:hAnsi="黑体" w:eastAsia="黑体" w:cs="宋体"/>
        </w:rPr>
      </w:pPr>
      <w:r>
        <w:rPr>
          <w:rFonts w:hint="eastAsia" w:ascii="黑体" w:hAnsi="黑体" w:eastAsia="黑体" w:cs="宋体"/>
        </w:rPr>
        <w:t>A.目标管理有助于组织内易于度量和分解的目标会带来良好的绩效</w:t>
      </w:r>
      <w:r>
        <w:rPr>
          <w:rFonts w:hint="eastAsia" w:ascii="黑体" w:hAnsi="黑体" w:eastAsia="黑体" w:cs="宋体"/>
        </w:rPr>
        <w:tab/>
      </w:r>
    </w:p>
    <w:p w14:paraId="7A07452F">
      <w:pPr>
        <w:spacing w:line="340" w:lineRule="exact"/>
        <w:ind w:firstLine="420"/>
        <w:rPr>
          <w:rFonts w:ascii="黑体" w:hAnsi="黑体" w:eastAsia="黑体" w:cs="宋体"/>
        </w:rPr>
      </w:pPr>
      <w:r>
        <w:rPr>
          <w:rFonts w:hint="eastAsia" w:ascii="黑体" w:hAnsi="黑体" w:eastAsia="黑体" w:cs="宋体"/>
        </w:rPr>
        <w:t>B.目标管理促进了雇员与主管之间的意见交流和相互了解</w:t>
      </w:r>
      <w:r>
        <w:rPr>
          <w:rFonts w:hint="eastAsia" w:ascii="黑体" w:hAnsi="黑体" w:eastAsia="黑体" w:cs="宋体"/>
        </w:rPr>
        <w:tab/>
      </w:r>
    </w:p>
    <w:p w14:paraId="03F60D38">
      <w:pPr>
        <w:spacing w:line="340" w:lineRule="exact"/>
        <w:ind w:firstLine="420"/>
        <w:rPr>
          <w:rFonts w:ascii="黑体" w:hAnsi="黑体" w:eastAsia="黑体" w:cs="宋体"/>
        </w:rPr>
      </w:pPr>
      <w:r>
        <w:rPr>
          <w:rFonts w:hint="eastAsia" w:ascii="黑体" w:hAnsi="黑体" w:eastAsia="黑体" w:cs="宋体"/>
        </w:rPr>
        <w:t>C.目标管理就是对工作任务的具体量化</w:t>
      </w:r>
      <w:r>
        <w:rPr>
          <w:rFonts w:hint="eastAsia" w:ascii="黑体" w:hAnsi="黑体" w:eastAsia="黑体" w:cs="宋体"/>
        </w:rPr>
        <w:tab/>
      </w:r>
    </w:p>
    <w:p w14:paraId="1165DB9D">
      <w:pPr>
        <w:spacing w:line="340" w:lineRule="exact"/>
        <w:ind w:firstLine="420"/>
        <w:rPr>
          <w:rFonts w:ascii="黑体" w:hAnsi="黑体" w:eastAsia="黑体" w:cs="宋体"/>
        </w:rPr>
      </w:pPr>
      <w:r>
        <w:rPr>
          <w:rFonts w:hint="eastAsia" w:ascii="黑体" w:hAnsi="黑体" w:eastAsia="黑体" w:cs="宋体"/>
        </w:rPr>
        <w:t>D.目标管理有助于改进组织结构的职责分工</w:t>
      </w:r>
      <w:r>
        <w:rPr>
          <w:rFonts w:hint="eastAsia" w:ascii="黑体" w:hAnsi="黑体" w:eastAsia="黑体" w:cs="宋体"/>
        </w:rPr>
        <w:tab/>
      </w:r>
    </w:p>
    <w:p w14:paraId="0BA6C757">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778D3569">
      <w:pPr>
        <w:spacing w:line="340" w:lineRule="exact"/>
        <w:ind w:firstLine="420"/>
        <w:rPr>
          <w:rFonts w:ascii="黑体" w:hAnsi="黑体" w:eastAsia="黑体" w:cs="宋体"/>
        </w:rPr>
      </w:pPr>
    </w:p>
    <w:p w14:paraId="08517CE7">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在绩效实施过程中，非正式沟通的优点不包括（    )。</w:t>
      </w:r>
      <w:r>
        <w:rPr>
          <w:rFonts w:hint="eastAsia" w:ascii="黑体" w:hAnsi="黑体" w:eastAsia="黑体" w:cs="宋体"/>
        </w:rPr>
        <w:tab/>
      </w:r>
    </w:p>
    <w:p w14:paraId="39316D47">
      <w:pPr>
        <w:spacing w:line="340" w:lineRule="exact"/>
        <w:ind w:firstLine="420"/>
        <w:rPr>
          <w:rFonts w:ascii="黑体" w:hAnsi="黑体" w:eastAsia="黑体" w:cs="宋体"/>
        </w:rPr>
      </w:pPr>
      <w:r>
        <w:rPr>
          <w:rFonts w:hint="eastAsia" w:ascii="黑体" w:hAnsi="黑体" w:eastAsia="黑体" w:cs="宋体"/>
        </w:rPr>
        <w:t>A.形式多样，时间、地点灵活</w:t>
      </w:r>
      <w:r>
        <w:rPr>
          <w:rFonts w:hint="eastAsia" w:ascii="黑体" w:hAnsi="黑体" w:eastAsia="黑体" w:cs="宋体"/>
        </w:rPr>
        <w:tab/>
      </w:r>
    </w:p>
    <w:p w14:paraId="383A21F2">
      <w:pPr>
        <w:spacing w:line="340" w:lineRule="exact"/>
        <w:ind w:firstLine="420"/>
        <w:rPr>
          <w:rFonts w:ascii="黑体" w:hAnsi="黑体" w:eastAsia="黑体" w:cs="宋体"/>
        </w:rPr>
      </w:pPr>
      <w:r>
        <w:rPr>
          <w:rFonts w:hint="eastAsia" w:ascii="黑体" w:hAnsi="黑体" w:eastAsia="黑体" w:cs="宋体"/>
        </w:rPr>
        <w:t>B.员工会十分重视，提前做好准备</w:t>
      </w:r>
      <w:r>
        <w:rPr>
          <w:rFonts w:hint="eastAsia" w:ascii="黑体" w:hAnsi="黑体" w:eastAsia="黑体" w:cs="宋体"/>
        </w:rPr>
        <w:tab/>
      </w:r>
    </w:p>
    <w:p w14:paraId="293522FF">
      <w:pPr>
        <w:spacing w:line="340" w:lineRule="exact"/>
        <w:ind w:firstLine="420"/>
        <w:rPr>
          <w:rFonts w:ascii="黑体" w:hAnsi="黑体" w:eastAsia="黑体" w:cs="宋体"/>
        </w:rPr>
      </w:pPr>
      <w:r>
        <w:rPr>
          <w:rFonts w:hint="eastAsia" w:ascii="黑体" w:hAnsi="黑体" w:eastAsia="黑体" w:cs="宋体"/>
        </w:rPr>
        <w:t>C.增强员工与管理者的亲近感</w:t>
      </w:r>
      <w:r>
        <w:rPr>
          <w:rFonts w:hint="eastAsia" w:ascii="黑体" w:hAnsi="黑体" w:eastAsia="黑体" w:cs="宋体"/>
        </w:rPr>
        <w:tab/>
      </w:r>
    </w:p>
    <w:p w14:paraId="768C618E">
      <w:pPr>
        <w:spacing w:line="340" w:lineRule="exact"/>
        <w:ind w:firstLine="420"/>
        <w:rPr>
          <w:rFonts w:ascii="黑体" w:hAnsi="黑体" w:eastAsia="黑体" w:cs="宋体"/>
        </w:rPr>
      </w:pPr>
      <w:r>
        <w:rPr>
          <w:rFonts w:hint="eastAsia" w:ascii="黑体" w:hAnsi="黑体" w:eastAsia="黑体" w:cs="宋体"/>
        </w:rPr>
        <w:t>D.提高员工满意度</w:t>
      </w:r>
      <w:r>
        <w:rPr>
          <w:rFonts w:hint="eastAsia" w:ascii="黑体" w:hAnsi="黑体" w:eastAsia="黑体" w:cs="宋体"/>
        </w:rPr>
        <w:tab/>
      </w:r>
    </w:p>
    <w:p w14:paraId="02878B63">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18EAB725">
      <w:pPr>
        <w:spacing w:line="340" w:lineRule="exact"/>
        <w:ind w:firstLine="420"/>
        <w:rPr>
          <w:rFonts w:ascii="黑体" w:hAnsi="黑体" w:eastAsia="黑体" w:cs="宋体"/>
        </w:rPr>
      </w:pPr>
    </w:p>
    <w:p w14:paraId="4C3237BA">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以下不属于基本薪酬体系的支付依据是（    )。</w:t>
      </w:r>
      <w:r>
        <w:rPr>
          <w:rFonts w:hint="eastAsia" w:ascii="黑体" w:hAnsi="黑体" w:eastAsia="黑体" w:cs="宋体"/>
        </w:rPr>
        <w:tab/>
      </w:r>
    </w:p>
    <w:p w14:paraId="3D90B648">
      <w:pPr>
        <w:spacing w:line="340" w:lineRule="exact"/>
        <w:ind w:firstLine="420"/>
        <w:rPr>
          <w:rFonts w:ascii="黑体" w:hAnsi="黑体" w:eastAsia="黑体" w:cs="宋体"/>
        </w:rPr>
      </w:pPr>
      <w:r>
        <w:rPr>
          <w:rFonts w:hint="eastAsia" w:ascii="黑体" w:hAnsi="黑体" w:eastAsia="黑体" w:cs="宋体"/>
        </w:rPr>
        <w:t>A.基于职位的支付依据</w:t>
      </w:r>
      <w:r>
        <w:rPr>
          <w:rFonts w:hint="eastAsia" w:ascii="黑体" w:hAnsi="黑体" w:eastAsia="黑体" w:cs="宋体"/>
        </w:rPr>
        <w:tab/>
      </w:r>
    </w:p>
    <w:p w14:paraId="73ADCE95">
      <w:pPr>
        <w:spacing w:line="340" w:lineRule="exact"/>
        <w:ind w:firstLine="420"/>
        <w:rPr>
          <w:rFonts w:ascii="黑体" w:hAnsi="黑体" w:eastAsia="黑体" w:cs="宋体"/>
        </w:rPr>
      </w:pPr>
      <w:r>
        <w:rPr>
          <w:rFonts w:hint="eastAsia" w:ascii="黑体" w:hAnsi="黑体" w:eastAsia="黑体" w:cs="宋体"/>
        </w:rPr>
        <w:t>B.基于能力的支付依据</w:t>
      </w:r>
      <w:r>
        <w:rPr>
          <w:rFonts w:hint="eastAsia" w:ascii="黑体" w:hAnsi="黑体" w:eastAsia="黑体" w:cs="宋体"/>
        </w:rPr>
        <w:tab/>
      </w:r>
    </w:p>
    <w:p w14:paraId="6DDB0F94">
      <w:pPr>
        <w:spacing w:line="340" w:lineRule="exact"/>
        <w:ind w:firstLine="420"/>
        <w:rPr>
          <w:rFonts w:ascii="黑体" w:hAnsi="黑体" w:eastAsia="黑体" w:cs="宋体"/>
        </w:rPr>
      </w:pPr>
      <w:r>
        <w:rPr>
          <w:rFonts w:hint="eastAsia" w:ascii="黑体" w:hAnsi="黑体" w:eastAsia="黑体" w:cs="宋体"/>
        </w:rPr>
        <w:t>C.基于绩效的支付依据</w:t>
      </w:r>
      <w:r>
        <w:rPr>
          <w:rFonts w:hint="eastAsia" w:ascii="黑体" w:hAnsi="黑体" w:eastAsia="黑体" w:cs="宋体"/>
        </w:rPr>
        <w:tab/>
      </w:r>
    </w:p>
    <w:p w14:paraId="07F19EE0">
      <w:pPr>
        <w:spacing w:line="340" w:lineRule="exact"/>
        <w:ind w:firstLine="420"/>
        <w:rPr>
          <w:rFonts w:ascii="黑体" w:hAnsi="黑体" w:eastAsia="黑体" w:cs="宋体"/>
        </w:rPr>
      </w:pPr>
      <w:r>
        <w:rPr>
          <w:rFonts w:hint="eastAsia" w:ascii="黑体" w:hAnsi="黑体" w:eastAsia="黑体" w:cs="宋体"/>
        </w:rPr>
        <w:t>D.基于市场的支付依据</w:t>
      </w:r>
      <w:r>
        <w:rPr>
          <w:rFonts w:hint="eastAsia" w:ascii="黑体" w:hAnsi="黑体" w:eastAsia="黑体" w:cs="宋体"/>
        </w:rPr>
        <w:tab/>
      </w:r>
    </w:p>
    <w:p w14:paraId="5B689F76">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2993BD0B">
      <w:pPr>
        <w:spacing w:line="340" w:lineRule="exact"/>
        <w:ind w:firstLine="420"/>
        <w:rPr>
          <w:rFonts w:ascii="黑体" w:hAnsi="黑体" w:eastAsia="黑体" w:cs="宋体"/>
        </w:rPr>
      </w:pPr>
    </w:p>
    <w:p w14:paraId="21FCC4A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以下关于职位的薪酬体系的设计步骤，不包括（    )。</w:t>
      </w:r>
      <w:r>
        <w:rPr>
          <w:rFonts w:hint="eastAsia" w:ascii="黑体" w:hAnsi="黑体" w:eastAsia="黑体" w:cs="宋体"/>
        </w:rPr>
        <w:tab/>
      </w:r>
    </w:p>
    <w:p w14:paraId="79114309">
      <w:pPr>
        <w:spacing w:line="340" w:lineRule="exact"/>
        <w:ind w:firstLine="420"/>
        <w:rPr>
          <w:rFonts w:ascii="黑体" w:hAnsi="黑体" w:eastAsia="黑体" w:cs="宋体"/>
        </w:rPr>
      </w:pPr>
      <w:r>
        <w:rPr>
          <w:rFonts w:hint="eastAsia" w:ascii="黑体" w:hAnsi="黑体" w:eastAsia="黑体" w:cs="宋体"/>
        </w:rPr>
        <w:t>A.工作分析</w:t>
      </w:r>
      <w:r>
        <w:rPr>
          <w:rFonts w:hint="eastAsia" w:ascii="黑体" w:hAnsi="黑体" w:eastAsia="黑体" w:cs="宋体"/>
        </w:rPr>
        <w:tab/>
      </w:r>
    </w:p>
    <w:p w14:paraId="2645A097">
      <w:pPr>
        <w:spacing w:line="340" w:lineRule="exact"/>
        <w:ind w:firstLine="420"/>
        <w:rPr>
          <w:rFonts w:ascii="黑体" w:hAnsi="黑体" w:eastAsia="黑体" w:cs="宋体"/>
        </w:rPr>
      </w:pPr>
      <w:r>
        <w:rPr>
          <w:rFonts w:hint="eastAsia" w:ascii="黑体" w:hAnsi="黑体" w:eastAsia="黑体" w:cs="宋体"/>
        </w:rPr>
        <w:t>B.效果评价</w:t>
      </w:r>
      <w:r>
        <w:rPr>
          <w:rFonts w:hint="eastAsia" w:ascii="黑体" w:hAnsi="黑体" w:eastAsia="黑体" w:cs="宋体"/>
        </w:rPr>
        <w:tab/>
      </w:r>
    </w:p>
    <w:p w14:paraId="582E7F1F">
      <w:pPr>
        <w:spacing w:line="340" w:lineRule="exact"/>
        <w:ind w:firstLine="420"/>
        <w:rPr>
          <w:rFonts w:ascii="黑体" w:hAnsi="黑体" w:eastAsia="黑体" w:cs="宋体"/>
        </w:rPr>
      </w:pPr>
      <w:r>
        <w:rPr>
          <w:rFonts w:hint="eastAsia" w:ascii="黑体" w:hAnsi="黑体" w:eastAsia="黑体" w:cs="宋体"/>
        </w:rPr>
        <w:t>C.薪酬调查</w:t>
      </w:r>
      <w:r>
        <w:rPr>
          <w:rFonts w:hint="eastAsia" w:ascii="黑体" w:hAnsi="黑体" w:eastAsia="黑体" w:cs="宋体"/>
        </w:rPr>
        <w:tab/>
      </w:r>
    </w:p>
    <w:p w14:paraId="0ACF9FEE">
      <w:pPr>
        <w:spacing w:line="340" w:lineRule="exact"/>
        <w:ind w:firstLine="420"/>
        <w:rPr>
          <w:rFonts w:ascii="黑体" w:hAnsi="黑体" w:eastAsia="黑体" w:cs="宋体"/>
        </w:rPr>
      </w:pPr>
      <w:r>
        <w:rPr>
          <w:rFonts w:hint="eastAsia" w:ascii="黑体" w:hAnsi="黑体" w:eastAsia="黑体" w:cs="宋体"/>
        </w:rPr>
        <w:t>D.职位评价</w:t>
      </w:r>
    </w:p>
    <w:p w14:paraId="5A3734D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6C9E7D6B">
      <w:pPr>
        <w:spacing w:line="340" w:lineRule="exact"/>
        <w:ind w:firstLine="0" w:firstLineChars="0"/>
        <w:rPr>
          <w:rFonts w:ascii="黑体" w:hAnsi="黑体" w:eastAsia="黑体" w:cs="宋体"/>
        </w:rPr>
      </w:pPr>
      <w:r>
        <w:rPr>
          <w:rFonts w:hint="eastAsia" w:ascii="黑体" w:hAnsi="黑体" w:eastAsia="黑体" w:cs="宋体"/>
        </w:rPr>
        <w:tab/>
      </w:r>
    </w:p>
    <w:p w14:paraId="36A8A03B">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以下关于职位评价的主要步骤中，不包括（    )。</w:t>
      </w:r>
      <w:r>
        <w:rPr>
          <w:rFonts w:hint="eastAsia" w:ascii="黑体" w:hAnsi="黑体" w:eastAsia="黑体" w:cs="宋体"/>
        </w:rPr>
        <w:tab/>
      </w:r>
    </w:p>
    <w:p w14:paraId="7E17B638">
      <w:pPr>
        <w:spacing w:line="340" w:lineRule="exact"/>
        <w:ind w:firstLine="420"/>
        <w:rPr>
          <w:rFonts w:ascii="黑体" w:hAnsi="黑体" w:eastAsia="黑体" w:cs="宋体"/>
        </w:rPr>
      </w:pPr>
      <w:r>
        <w:rPr>
          <w:rFonts w:hint="eastAsia" w:ascii="黑体" w:hAnsi="黑体" w:eastAsia="黑体" w:cs="宋体"/>
        </w:rPr>
        <w:t>A.确定评价的目的</w:t>
      </w:r>
      <w:r>
        <w:rPr>
          <w:rFonts w:hint="eastAsia" w:ascii="黑体" w:hAnsi="黑体" w:eastAsia="黑体" w:cs="宋体"/>
        </w:rPr>
        <w:tab/>
      </w:r>
    </w:p>
    <w:p w14:paraId="6EB68AC9">
      <w:pPr>
        <w:spacing w:line="340" w:lineRule="exact"/>
        <w:ind w:firstLine="420"/>
        <w:rPr>
          <w:rFonts w:ascii="黑体" w:hAnsi="黑体" w:eastAsia="黑体" w:cs="宋体"/>
        </w:rPr>
      </w:pPr>
      <w:r>
        <w:rPr>
          <w:rFonts w:hint="eastAsia" w:ascii="黑体" w:hAnsi="黑体" w:eastAsia="黑体" w:cs="宋体"/>
        </w:rPr>
        <w:t>B.确定评价的方案</w:t>
      </w:r>
      <w:r>
        <w:rPr>
          <w:rFonts w:hint="eastAsia" w:ascii="黑体" w:hAnsi="黑体" w:eastAsia="黑体" w:cs="宋体"/>
        </w:rPr>
        <w:tab/>
      </w:r>
    </w:p>
    <w:p w14:paraId="6BF73861">
      <w:pPr>
        <w:spacing w:line="340" w:lineRule="exact"/>
        <w:ind w:firstLine="420"/>
        <w:rPr>
          <w:rFonts w:ascii="黑体" w:hAnsi="黑体" w:eastAsia="黑体" w:cs="宋体"/>
        </w:rPr>
      </w:pPr>
      <w:r>
        <w:rPr>
          <w:rFonts w:hint="eastAsia" w:ascii="黑体" w:hAnsi="黑体" w:eastAsia="黑体" w:cs="宋体"/>
        </w:rPr>
        <w:t>C.确定评价的人员</w:t>
      </w:r>
      <w:r>
        <w:rPr>
          <w:rFonts w:hint="eastAsia" w:ascii="黑体" w:hAnsi="黑体" w:eastAsia="黑体" w:cs="宋体"/>
        </w:rPr>
        <w:tab/>
      </w:r>
    </w:p>
    <w:p w14:paraId="063AC8B8">
      <w:pPr>
        <w:spacing w:line="340" w:lineRule="exact"/>
        <w:ind w:firstLine="420"/>
        <w:rPr>
          <w:rFonts w:ascii="黑体" w:hAnsi="黑体" w:eastAsia="黑体" w:cs="宋体"/>
        </w:rPr>
      </w:pPr>
      <w:r>
        <w:rPr>
          <w:rFonts w:hint="eastAsia" w:ascii="黑体" w:hAnsi="黑体" w:eastAsia="黑体" w:cs="宋体"/>
        </w:rPr>
        <w:t>D.确定评价的方法</w:t>
      </w:r>
      <w:r>
        <w:rPr>
          <w:rFonts w:hint="eastAsia" w:ascii="黑体" w:hAnsi="黑体" w:eastAsia="黑体" w:cs="宋体"/>
        </w:rPr>
        <w:tab/>
      </w:r>
    </w:p>
    <w:p w14:paraId="1832E87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0F462ADA">
      <w:pPr>
        <w:spacing w:line="340" w:lineRule="exact"/>
        <w:ind w:firstLine="420"/>
        <w:rPr>
          <w:rFonts w:ascii="黑体" w:hAnsi="黑体" w:eastAsia="黑体" w:cs="宋体"/>
        </w:rPr>
      </w:pPr>
    </w:p>
    <w:p w14:paraId="3F7DF1C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制订薪酬预算所需要的企业财务状况资料不包括（    )。</w:t>
      </w:r>
      <w:r>
        <w:rPr>
          <w:rFonts w:hint="eastAsia" w:ascii="黑体" w:hAnsi="黑体" w:eastAsia="黑体" w:cs="宋体"/>
        </w:rPr>
        <w:tab/>
      </w:r>
    </w:p>
    <w:p w14:paraId="5DB18376">
      <w:pPr>
        <w:spacing w:line="340" w:lineRule="exact"/>
        <w:ind w:firstLine="420"/>
        <w:rPr>
          <w:rFonts w:ascii="黑体" w:hAnsi="黑体" w:eastAsia="黑体" w:cs="宋体"/>
        </w:rPr>
      </w:pPr>
      <w:r>
        <w:rPr>
          <w:rFonts w:hint="eastAsia" w:ascii="黑体" w:hAnsi="黑体" w:eastAsia="黑体" w:cs="宋体"/>
        </w:rPr>
        <w:t>A.国家当前有关薪酬的法律法规</w:t>
      </w:r>
      <w:r>
        <w:rPr>
          <w:rFonts w:hint="eastAsia" w:ascii="黑体" w:hAnsi="黑体" w:eastAsia="黑体" w:cs="宋体"/>
        </w:rPr>
        <w:tab/>
      </w:r>
    </w:p>
    <w:p w14:paraId="7E0D1EBB">
      <w:pPr>
        <w:spacing w:line="340" w:lineRule="exact"/>
        <w:ind w:firstLine="420"/>
        <w:rPr>
          <w:rFonts w:ascii="黑体" w:hAnsi="黑体" w:eastAsia="黑体" w:cs="宋体"/>
        </w:rPr>
      </w:pPr>
      <w:r>
        <w:rPr>
          <w:rFonts w:hint="eastAsia" w:ascii="黑体" w:hAnsi="黑体" w:eastAsia="黑体" w:cs="宋体"/>
        </w:rPr>
        <w:t>B.企业预计的效益状况</w:t>
      </w:r>
      <w:r>
        <w:rPr>
          <w:rFonts w:hint="eastAsia" w:ascii="黑体" w:hAnsi="黑体" w:eastAsia="黑体" w:cs="宋体"/>
        </w:rPr>
        <w:tab/>
      </w:r>
    </w:p>
    <w:p w14:paraId="5860D61B">
      <w:pPr>
        <w:spacing w:line="340" w:lineRule="exact"/>
        <w:ind w:firstLine="420"/>
        <w:rPr>
          <w:rFonts w:ascii="黑体" w:hAnsi="黑体" w:eastAsia="黑体" w:cs="宋体"/>
        </w:rPr>
      </w:pPr>
      <w:r>
        <w:rPr>
          <w:rFonts w:hint="eastAsia" w:ascii="黑体" w:hAnsi="黑体" w:eastAsia="黑体" w:cs="宋体"/>
        </w:rPr>
        <w:t>C.股东要求的回报率</w:t>
      </w:r>
      <w:r>
        <w:rPr>
          <w:rFonts w:hint="eastAsia" w:ascii="黑体" w:hAnsi="黑体" w:eastAsia="黑体" w:cs="宋体"/>
        </w:rPr>
        <w:tab/>
      </w:r>
    </w:p>
    <w:p w14:paraId="1602B27C">
      <w:pPr>
        <w:spacing w:line="340" w:lineRule="exact"/>
        <w:ind w:firstLine="420"/>
        <w:rPr>
          <w:rFonts w:ascii="黑体" w:hAnsi="黑体" w:eastAsia="黑体" w:cs="宋体"/>
        </w:rPr>
      </w:pPr>
      <w:r>
        <w:rPr>
          <w:rFonts w:hint="eastAsia" w:ascii="黑体" w:hAnsi="黑体" w:eastAsia="黑体" w:cs="宋体"/>
        </w:rPr>
        <w:t>D.企业薪酬支付能力</w:t>
      </w:r>
    </w:p>
    <w:p w14:paraId="00860F60">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7F403130">
      <w:pPr>
        <w:spacing w:line="340" w:lineRule="exact"/>
        <w:ind w:firstLine="420"/>
        <w:rPr>
          <w:rFonts w:ascii="黑体" w:hAnsi="黑体" w:eastAsia="黑体" w:cs="宋体"/>
        </w:rPr>
      </w:pPr>
      <w:r>
        <w:rPr>
          <w:rFonts w:hint="eastAsia" w:ascii="黑体" w:hAnsi="黑体" w:eastAsia="黑体" w:cs="宋体"/>
        </w:rPr>
        <w:tab/>
      </w:r>
    </w:p>
    <w:p w14:paraId="0AEC25FF">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薪酬设计中需要岗位评价作为设计基础。岗位评价方法当中的点数法是目前最常用的方法，它是指对职位的各要素打分，用分数评估职位相对价值，并据此确定工资等级的一种技术方法。以下关于点数法的说法，不正确的是（    )。</w:t>
      </w:r>
      <w:r>
        <w:rPr>
          <w:rFonts w:hint="eastAsia" w:ascii="黑体" w:hAnsi="黑体" w:eastAsia="黑体" w:cs="宋体"/>
        </w:rPr>
        <w:tab/>
      </w:r>
    </w:p>
    <w:p w14:paraId="207A51C9">
      <w:pPr>
        <w:spacing w:line="340" w:lineRule="exact"/>
        <w:ind w:firstLine="420"/>
        <w:rPr>
          <w:rFonts w:ascii="黑体" w:hAnsi="黑体" w:eastAsia="黑体" w:cs="宋体"/>
        </w:rPr>
      </w:pPr>
      <w:r>
        <w:rPr>
          <w:rFonts w:hint="eastAsia" w:ascii="黑体" w:hAnsi="黑体" w:eastAsia="黑体" w:cs="宋体"/>
        </w:rPr>
        <w:t>A.包含报酬要素</w:t>
      </w:r>
      <w:r>
        <w:rPr>
          <w:rFonts w:hint="eastAsia" w:ascii="黑体" w:hAnsi="黑体" w:eastAsia="黑体" w:cs="宋体"/>
        </w:rPr>
        <w:tab/>
      </w:r>
    </w:p>
    <w:p w14:paraId="0FA05950">
      <w:pPr>
        <w:spacing w:line="340" w:lineRule="exact"/>
        <w:ind w:firstLine="420"/>
        <w:rPr>
          <w:rFonts w:ascii="黑体" w:hAnsi="黑体" w:eastAsia="黑体" w:cs="宋体"/>
        </w:rPr>
      </w:pPr>
      <w:r>
        <w:rPr>
          <w:rFonts w:hint="eastAsia" w:ascii="黑体" w:hAnsi="黑体" w:eastAsia="黑体" w:cs="宋体"/>
        </w:rPr>
        <w:t>B.确定的每一个点数代表相应的工资金额</w:t>
      </w:r>
      <w:r>
        <w:rPr>
          <w:rFonts w:hint="eastAsia" w:ascii="黑体" w:hAnsi="黑体" w:eastAsia="黑体" w:cs="宋体"/>
        </w:rPr>
        <w:tab/>
      </w:r>
    </w:p>
    <w:p w14:paraId="158F0042">
      <w:pPr>
        <w:spacing w:line="340" w:lineRule="exact"/>
        <w:ind w:firstLine="420"/>
        <w:rPr>
          <w:rFonts w:ascii="黑体" w:hAnsi="黑体" w:eastAsia="黑体" w:cs="宋体"/>
        </w:rPr>
      </w:pPr>
      <w:r>
        <w:rPr>
          <w:rFonts w:hint="eastAsia" w:ascii="黑体" w:hAnsi="黑体" w:eastAsia="黑体" w:cs="宋体"/>
        </w:rPr>
        <w:t>C.要素的等级可以量化</w:t>
      </w:r>
      <w:r>
        <w:rPr>
          <w:rFonts w:hint="eastAsia" w:ascii="黑体" w:hAnsi="黑体" w:eastAsia="黑体" w:cs="宋体"/>
        </w:rPr>
        <w:tab/>
      </w:r>
    </w:p>
    <w:p w14:paraId="2A09A9EC">
      <w:pPr>
        <w:spacing w:line="340" w:lineRule="exact"/>
        <w:ind w:firstLine="420"/>
        <w:rPr>
          <w:rFonts w:ascii="黑体" w:hAnsi="黑体" w:eastAsia="黑体" w:cs="宋体"/>
        </w:rPr>
      </w:pPr>
      <w:r>
        <w:rPr>
          <w:rFonts w:hint="eastAsia" w:ascii="黑体" w:hAnsi="黑体" w:eastAsia="黑体" w:cs="宋体"/>
        </w:rPr>
        <w:t>D.权重反映各要素相对的重要性</w:t>
      </w:r>
      <w:r>
        <w:rPr>
          <w:rFonts w:hint="eastAsia" w:ascii="黑体" w:hAnsi="黑体" w:eastAsia="黑体" w:cs="宋体"/>
        </w:rPr>
        <w:tab/>
      </w:r>
    </w:p>
    <w:p w14:paraId="4FC89EE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75A9B173">
      <w:pPr>
        <w:spacing w:line="340" w:lineRule="exact"/>
        <w:ind w:firstLine="420"/>
        <w:rPr>
          <w:rFonts w:ascii="黑体" w:hAnsi="黑体" w:eastAsia="黑体" w:cs="宋体"/>
        </w:rPr>
      </w:pPr>
    </w:p>
    <w:p w14:paraId="58470ACF">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以下关于奖金的说法，不正确的是（    )。</w:t>
      </w:r>
      <w:r>
        <w:rPr>
          <w:rFonts w:hint="eastAsia" w:ascii="黑体" w:hAnsi="黑体" w:eastAsia="黑体" w:cs="宋体"/>
        </w:rPr>
        <w:tab/>
      </w:r>
    </w:p>
    <w:p w14:paraId="387690EC">
      <w:pPr>
        <w:spacing w:line="340" w:lineRule="exact"/>
        <w:ind w:firstLine="420"/>
        <w:rPr>
          <w:rFonts w:ascii="黑体" w:hAnsi="黑体" w:eastAsia="黑体" w:cs="宋体"/>
        </w:rPr>
      </w:pPr>
      <w:r>
        <w:rPr>
          <w:rFonts w:hint="eastAsia" w:ascii="黑体" w:hAnsi="黑体" w:eastAsia="黑体" w:cs="宋体"/>
        </w:rPr>
        <w:t>A.奖金具有变动性</w:t>
      </w:r>
      <w:r>
        <w:rPr>
          <w:rFonts w:hint="eastAsia" w:ascii="黑体" w:hAnsi="黑体" w:eastAsia="黑体" w:cs="宋体"/>
        </w:rPr>
        <w:tab/>
      </w:r>
    </w:p>
    <w:p w14:paraId="37A292E3">
      <w:pPr>
        <w:spacing w:line="340" w:lineRule="exact"/>
        <w:ind w:firstLine="420"/>
        <w:rPr>
          <w:rFonts w:ascii="黑体" w:hAnsi="黑体" w:eastAsia="黑体" w:cs="宋体"/>
        </w:rPr>
      </w:pPr>
      <w:r>
        <w:rPr>
          <w:rFonts w:hint="eastAsia" w:ascii="黑体" w:hAnsi="黑体" w:eastAsia="黑体" w:cs="宋体"/>
        </w:rPr>
        <w:t>B.奖金具有高绩效标准性</w:t>
      </w:r>
      <w:r>
        <w:rPr>
          <w:rFonts w:hint="eastAsia" w:ascii="黑体" w:hAnsi="黑体" w:eastAsia="黑体" w:cs="宋体"/>
        </w:rPr>
        <w:tab/>
      </w:r>
    </w:p>
    <w:p w14:paraId="72E9F08B">
      <w:pPr>
        <w:spacing w:line="340" w:lineRule="exact"/>
        <w:ind w:firstLine="420"/>
        <w:rPr>
          <w:rFonts w:ascii="黑体" w:hAnsi="黑体" w:eastAsia="黑体" w:cs="宋体"/>
        </w:rPr>
      </w:pPr>
      <w:r>
        <w:rPr>
          <w:rFonts w:hint="eastAsia" w:ascii="黑体" w:hAnsi="黑体" w:eastAsia="黑体" w:cs="宋体"/>
        </w:rPr>
        <w:t>C.奖金具有无差异性</w:t>
      </w:r>
      <w:r>
        <w:rPr>
          <w:rFonts w:hint="eastAsia" w:ascii="黑体" w:hAnsi="黑体" w:eastAsia="黑体" w:cs="宋体"/>
        </w:rPr>
        <w:tab/>
      </w:r>
    </w:p>
    <w:p w14:paraId="13BDFBC9">
      <w:pPr>
        <w:spacing w:line="340" w:lineRule="exact"/>
        <w:ind w:firstLine="420"/>
        <w:rPr>
          <w:rFonts w:ascii="黑体" w:hAnsi="黑体" w:eastAsia="黑体" w:cs="宋体"/>
        </w:rPr>
      </w:pPr>
      <w:r>
        <w:rPr>
          <w:rFonts w:hint="eastAsia" w:ascii="黑体" w:hAnsi="黑体" w:eastAsia="黑体" w:cs="宋体"/>
        </w:rPr>
        <w:t>D.奖金具有激励性</w:t>
      </w:r>
      <w:r>
        <w:rPr>
          <w:rFonts w:hint="eastAsia" w:ascii="黑体" w:hAnsi="黑体" w:eastAsia="黑体" w:cs="宋体"/>
        </w:rPr>
        <w:tab/>
      </w:r>
    </w:p>
    <w:p w14:paraId="7A710816">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7CF8CF01">
      <w:pPr>
        <w:spacing w:line="340" w:lineRule="exact"/>
        <w:ind w:firstLine="420"/>
        <w:rPr>
          <w:rFonts w:ascii="黑体" w:hAnsi="黑体" w:eastAsia="黑体" w:cs="宋体"/>
        </w:rPr>
      </w:pPr>
    </w:p>
    <w:p w14:paraId="679EE31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以下不属于奖金管理者所关注的重点问题的是（    )。</w:t>
      </w:r>
      <w:r>
        <w:rPr>
          <w:rFonts w:hint="eastAsia" w:ascii="黑体" w:hAnsi="黑体" w:eastAsia="黑体" w:cs="宋体"/>
        </w:rPr>
        <w:tab/>
      </w:r>
    </w:p>
    <w:p w14:paraId="557BCCAA">
      <w:pPr>
        <w:spacing w:line="340" w:lineRule="exact"/>
        <w:ind w:firstLine="420"/>
        <w:rPr>
          <w:rFonts w:ascii="黑体" w:hAnsi="黑体" w:eastAsia="黑体" w:cs="宋体"/>
        </w:rPr>
      </w:pPr>
      <w:r>
        <w:rPr>
          <w:rFonts w:hint="eastAsia" w:ascii="黑体" w:hAnsi="黑体" w:eastAsia="黑体" w:cs="宋体"/>
        </w:rPr>
        <w:t>A.奖金支付的目标</w:t>
      </w:r>
      <w:r>
        <w:rPr>
          <w:rFonts w:hint="eastAsia" w:ascii="黑体" w:hAnsi="黑体" w:eastAsia="黑体" w:cs="宋体"/>
        </w:rPr>
        <w:tab/>
      </w:r>
    </w:p>
    <w:p w14:paraId="09677CA3">
      <w:pPr>
        <w:spacing w:line="340" w:lineRule="exact"/>
        <w:ind w:firstLine="420"/>
        <w:rPr>
          <w:rFonts w:ascii="黑体" w:hAnsi="黑体" w:eastAsia="黑体" w:cs="宋体"/>
        </w:rPr>
      </w:pPr>
      <w:r>
        <w:rPr>
          <w:rFonts w:hint="eastAsia" w:ascii="黑体" w:hAnsi="黑体" w:eastAsia="黑体" w:cs="宋体"/>
        </w:rPr>
        <w:t>B.奖金支付的数量</w:t>
      </w:r>
      <w:r>
        <w:rPr>
          <w:rFonts w:hint="eastAsia" w:ascii="黑体" w:hAnsi="黑体" w:eastAsia="黑体" w:cs="宋体"/>
        </w:rPr>
        <w:tab/>
      </w:r>
    </w:p>
    <w:p w14:paraId="62253BC0">
      <w:pPr>
        <w:spacing w:line="340" w:lineRule="exact"/>
        <w:ind w:firstLine="420"/>
        <w:rPr>
          <w:rFonts w:ascii="黑体" w:hAnsi="黑体" w:eastAsia="黑体" w:cs="宋体"/>
        </w:rPr>
      </w:pPr>
      <w:r>
        <w:rPr>
          <w:rFonts w:hint="eastAsia" w:ascii="黑体" w:hAnsi="黑体" w:eastAsia="黑体" w:cs="宋体"/>
        </w:rPr>
        <w:t>C.奖金支付的频率</w:t>
      </w:r>
      <w:r>
        <w:rPr>
          <w:rFonts w:hint="eastAsia" w:ascii="黑体" w:hAnsi="黑体" w:eastAsia="黑体" w:cs="宋体"/>
        </w:rPr>
        <w:tab/>
      </w:r>
    </w:p>
    <w:p w14:paraId="497219FA">
      <w:pPr>
        <w:spacing w:line="340" w:lineRule="exact"/>
        <w:ind w:firstLine="420"/>
        <w:rPr>
          <w:rFonts w:ascii="黑体" w:hAnsi="黑体" w:eastAsia="黑体" w:cs="宋体"/>
        </w:rPr>
      </w:pPr>
      <w:r>
        <w:rPr>
          <w:rFonts w:hint="eastAsia" w:ascii="黑体" w:hAnsi="黑体" w:eastAsia="黑体" w:cs="宋体"/>
        </w:rPr>
        <w:t>D.奖金支付的方法</w:t>
      </w:r>
      <w:r>
        <w:rPr>
          <w:rFonts w:hint="eastAsia" w:ascii="黑体" w:hAnsi="黑体" w:eastAsia="黑体" w:cs="宋体"/>
        </w:rPr>
        <w:tab/>
      </w:r>
    </w:p>
    <w:p w14:paraId="395B74D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19B990B5">
      <w:pPr>
        <w:spacing w:line="340" w:lineRule="exact"/>
        <w:ind w:firstLine="420"/>
        <w:rPr>
          <w:rFonts w:ascii="黑体" w:hAnsi="黑体" w:eastAsia="黑体" w:cs="宋体"/>
        </w:rPr>
      </w:pPr>
    </w:p>
    <w:p w14:paraId="70921B5E">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以下哪种薪酬结构较适用于成长期企业？（    )</w:t>
      </w:r>
      <w:r>
        <w:rPr>
          <w:rFonts w:hint="eastAsia" w:ascii="黑体" w:hAnsi="黑体" w:eastAsia="黑体" w:cs="宋体"/>
        </w:rPr>
        <w:tab/>
      </w:r>
    </w:p>
    <w:p w14:paraId="3030D910">
      <w:pPr>
        <w:spacing w:line="340" w:lineRule="exact"/>
        <w:ind w:firstLine="420"/>
        <w:rPr>
          <w:rFonts w:ascii="黑体" w:hAnsi="黑体" w:eastAsia="黑体" w:cs="宋体"/>
        </w:rPr>
      </w:pPr>
      <w:r>
        <w:rPr>
          <w:rFonts w:hint="eastAsia" w:ascii="黑体" w:hAnsi="黑体" w:eastAsia="黑体" w:cs="宋体"/>
        </w:rPr>
        <w:t>A.低稳定、高激励的报酬组合，使用股权进行长期激励</w:t>
      </w:r>
      <w:r>
        <w:rPr>
          <w:rFonts w:hint="eastAsia" w:ascii="黑体" w:hAnsi="黑体" w:eastAsia="黑体" w:cs="宋体"/>
        </w:rPr>
        <w:tab/>
      </w:r>
    </w:p>
    <w:p w14:paraId="5D0414A6">
      <w:pPr>
        <w:spacing w:line="340" w:lineRule="exact"/>
        <w:ind w:firstLine="420"/>
        <w:rPr>
          <w:rFonts w:ascii="黑体" w:hAnsi="黑体" w:eastAsia="黑体" w:cs="宋体"/>
        </w:rPr>
      </w:pPr>
      <w:r>
        <w:rPr>
          <w:rFonts w:hint="eastAsia" w:ascii="黑体" w:hAnsi="黑体" w:eastAsia="黑体" w:cs="宋体"/>
        </w:rPr>
        <w:t>B.基本薪酬和可变薪酬都有所提高，保持长、短期激励的平衡</w:t>
      </w:r>
      <w:r>
        <w:rPr>
          <w:rFonts w:hint="eastAsia" w:ascii="黑体" w:hAnsi="黑体" w:eastAsia="黑体" w:cs="宋体"/>
        </w:rPr>
        <w:tab/>
      </w:r>
    </w:p>
    <w:p w14:paraId="00991C58">
      <w:pPr>
        <w:spacing w:line="340" w:lineRule="exact"/>
        <w:ind w:firstLine="420"/>
        <w:rPr>
          <w:rFonts w:ascii="黑体" w:hAnsi="黑体" w:eastAsia="黑体" w:cs="宋体"/>
        </w:rPr>
      </w:pPr>
      <w:r>
        <w:rPr>
          <w:rFonts w:hint="eastAsia" w:ascii="黑体" w:hAnsi="黑体" w:eastAsia="黑体" w:cs="宋体"/>
        </w:rPr>
        <w:t>C.强调基本薪酬，主要进行短期激励</w:t>
      </w:r>
      <w:r>
        <w:rPr>
          <w:rFonts w:hint="eastAsia" w:ascii="黑体" w:hAnsi="黑体" w:eastAsia="黑体" w:cs="宋体"/>
        </w:rPr>
        <w:tab/>
      </w:r>
    </w:p>
    <w:p w14:paraId="0CE10F00">
      <w:pPr>
        <w:spacing w:line="340" w:lineRule="exact"/>
        <w:ind w:firstLine="420"/>
        <w:rPr>
          <w:rFonts w:ascii="黑体" w:hAnsi="黑体" w:eastAsia="黑体" w:cs="宋体"/>
        </w:rPr>
      </w:pPr>
      <w:r>
        <w:rPr>
          <w:rFonts w:hint="eastAsia" w:ascii="黑体" w:hAnsi="黑体" w:eastAsia="黑体" w:cs="宋体"/>
        </w:rPr>
        <w:t>D.强调基本薪酬和福利保障，奖金比重微小</w:t>
      </w:r>
    </w:p>
    <w:p w14:paraId="31091ADD">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6CD47A0E">
      <w:pPr>
        <w:spacing w:line="340" w:lineRule="exact"/>
        <w:ind w:firstLine="420"/>
        <w:rPr>
          <w:rFonts w:ascii="黑体" w:hAnsi="黑体" w:eastAsia="黑体" w:cs="宋体"/>
        </w:rPr>
      </w:pPr>
      <w:r>
        <w:rPr>
          <w:rFonts w:hint="eastAsia" w:ascii="黑体" w:hAnsi="黑体" w:eastAsia="黑体" w:cs="宋体"/>
        </w:rPr>
        <w:tab/>
      </w:r>
    </w:p>
    <w:p w14:paraId="6B88F3C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以下关于绩效奖金的说法，不正确的是（    )。</w:t>
      </w:r>
      <w:r>
        <w:rPr>
          <w:rFonts w:hint="eastAsia" w:ascii="黑体" w:hAnsi="黑体" w:eastAsia="黑体" w:cs="宋体"/>
        </w:rPr>
        <w:tab/>
      </w:r>
    </w:p>
    <w:p w14:paraId="7FFC3ABB">
      <w:pPr>
        <w:spacing w:line="340" w:lineRule="exact"/>
        <w:ind w:firstLine="420"/>
        <w:rPr>
          <w:rFonts w:ascii="黑体" w:hAnsi="黑体" w:eastAsia="黑体" w:cs="宋体"/>
        </w:rPr>
      </w:pPr>
      <w:r>
        <w:rPr>
          <w:rFonts w:hint="eastAsia" w:ascii="黑体" w:hAnsi="黑体" w:eastAsia="黑体" w:cs="宋体"/>
        </w:rPr>
        <w:t>A.绩效奖金一般针对员工的过去的、已完成的绩效水平进行奖励</w:t>
      </w:r>
      <w:r>
        <w:rPr>
          <w:rFonts w:hint="eastAsia" w:ascii="黑体" w:hAnsi="黑体" w:eastAsia="黑体" w:cs="宋体"/>
        </w:rPr>
        <w:tab/>
      </w:r>
    </w:p>
    <w:p w14:paraId="0A660F73">
      <w:pPr>
        <w:spacing w:line="340" w:lineRule="exact"/>
        <w:ind w:firstLine="420"/>
        <w:rPr>
          <w:rFonts w:ascii="黑体" w:hAnsi="黑体" w:eastAsia="黑体" w:cs="宋体"/>
        </w:rPr>
      </w:pPr>
      <w:r>
        <w:rPr>
          <w:rFonts w:hint="eastAsia" w:ascii="黑体" w:hAnsi="黑体" w:eastAsia="黑体" w:cs="宋体"/>
        </w:rPr>
        <w:t>B.绩效奖金一般情况下关注员工的个人的绩效</w:t>
      </w:r>
      <w:r>
        <w:rPr>
          <w:rFonts w:hint="eastAsia" w:ascii="黑体" w:hAnsi="黑体" w:eastAsia="黑体" w:cs="宋体"/>
        </w:rPr>
        <w:tab/>
      </w:r>
    </w:p>
    <w:p w14:paraId="086B5778">
      <w:pPr>
        <w:spacing w:line="340" w:lineRule="exact"/>
        <w:ind w:firstLine="420"/>
        <w:rPr>
          <w:rFonts w:ascii="黑体" w:hAnsi="黑体" w:eastAsia="黑体" w:cs="宋体"/>
        </w:rPr>
      </w:pPr>
      <w:r>
        <w:rPr>
          <w:rFonts w:hint="eastAsia" w:ascii="黑体" w:hAnsi="黑体" w:eastAsia="黑体" w:cs="宋体"/>
        </w:rPr>
        <w:t>C.绩效奖金中的绩效加薪是基于浮动工资的，具有一次性的特征</w:t>
      </w:r>
      <w:r>
        <w:rPr>
          <w:rFonts w:hint="eastAsia" w:ascii="黑体" w:hAnsi="黑体" w:eastAsia="黑体" w:cs="宋体"/>
        </w:rPr>
        <w:tab/>
      </w:r>
    </w:p>
    <w:p w14:paraId="19073BE9">
      <w:pPr>
        <w:spacing w:line="340" w:lineRule="exact"/>
        <w:ind w:firstLine="420"/>
        <w:rPr>
          <w:rFonts w:ascii="黑体" w:hAnsi="黑体" w:eastAsia="黑体" w:cs="宋体"/>
        </w:rPr>
      </w:pPr>
      <w:r>
        <w:rPr>
          <w:rFonts w:hint="eastAsia" w:ascii="黑体" w:hAnsi="黑体" w:eastAsia="黑体" w:cs="宋体"/>
        </w:rPr>
        <w:t>D.绩效奖金一般都是在订立绩效目标的同时就预先设定好相关支付额度，员工事先可以知道其支付额度</w:t>
      </w:r>
      <w:r>
        <w:rPr>
          <w:rFonts w:hint="eastAsia" w:ascii="黑体" w:hAnsi="黑体" w:eastAsia="黑体" w:cs="宋体"/>
        </w:rPr>
        <w:tab/>
      </w:r>
    </w:p>
    <w:p w14:paraId="45921EA7">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6D19FDAD">
      <w:pPr>
        <w:spacing w:line="340" w:lineRule="exact"/>
        <w:ind w:firstLine="420"/>
        <w:rPr>
          <w:rFonts w:ascii="黑体" w:hAnsi="黑体" w:eastAsia="黑体" w:cs="宋体"/>
        </w:rPr>
      </w:pPr>
    </w:p>
    <w:p w14:paraId="7AAE87A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以下不属于计算利润分享额的具体方法的是（    )。</w:t>
      </w:r>
      <w:r>
        <w:rPr>
          <w:rFonts w:hint="eastAsia" w:ascii="黑体" w:hAnsi="黑体" w:eastAsia="黑体" w:cs="宋体"/>
        </w:rPr>
        <w:tab/>
      </w:r>
    </w:p>
    <w:p w14:paraId="149604A8">
      <w:pPr>
        <w:spacing w:line="340" w:lineRule="exact"/>
        <w:ind w:firstLine="420"/>
        <w:rPr>
          <w:rFonts w:ascii="黑体" w:hAnsi="黑体" w:eastAsia="黑体" w:cs="宋体"/>
        </w:rPr>
      </w:pPr>
      <w:r>
        <w:rPr>
          <w:rFonts w:hint="eastAsia" w:ascii="黑体" w:hAnsi="黑体" w:eastAsia="黑体" w:cs="宋体"/>
        </w:rPr>
        <w:t>A.固定比例法</w:t>
      </w:r>
      <w:r>
        <w:rPr>
          <w:rFonts w:hint="eastAsia" w:ascii="黑体" w:hAnsi="黑体" w:eastAsia="黑体" w:cs="宋体"/>
        </w:rPr>
        <w:tab/>
      </w:r>
    </w:p>
    <w:p w14:paraId="5A3D5A80">
      <w:pPr>
        <w:spacing w:line="340" w:lineRule="exact"/>
        <w:ind w:firstLine="420"/>
        <w:rPr>
          <w:rFonts w:ascii="黑体" w:hAnsi="黑体" w:eastAsia="黑体" w:cs="宋体"/>
        </w:rPr>
      </w:pPr>
      <w:r>
        <w:rPr>
          <w:rFonts w:hint="eastAsia" w:ascii="黑体" w:hAnsi="黑体" w:eastAsia="黑体" w:cs="宋体"/>
        </w:rPr>
        <w:t>B.比例递减法</w:t>
      </w:r>
      <w:r>
        <w:rPr>
          <w:rFonts w:hint="eastAsia" w:ascii="黑体" w:hAnsi="黑体" w:eastAsia="黑体" w:cs="宋体"/>
        </w:rPr>
        <w:tab/>
      </w:r>
    </w:p>
    <w:p w14:paraId="7EC5C68C">
      <w:pPr>
        <w:spacing w:line="340" w:lineRule="exact"/>
        <w:ind w:firstLine="420"/>
        <w:rPr>
          <w:rFonts w:ascii="黑体" w:hAnsi="黑体" w:eastAsia="黑体" w:cs="宋体"/>
        </w:rPr>
      </w:pPr>
      <w:r>
        <w:rPr>
          <w:rFonts w:hint="eastAsia" w:ascii="黑体" w:hAnsi="黑体" w:eastAsia="黑体" w:cs="宋体"/>
        </w:rPr>
        <w:t>C.利润界限法</w:t>
      </w:r>
      <w:r>
        <w:rPr>
          <w:rFonts w:hint="eastAsia" w:ascii="黑体" w:hAnsi="黑体" w:eastAsia="黑体" w:cs="宋体"/>
        </w:rPr>
        <w:tab/>
      </w:r>
    </w:p>
    <w:p w14:paraId="045EF833">
      <w:pPr>
        <w:spacing w:line="340" w:lineRule="exact"/>
        <w:ind w:firstLine="420"/>
        <w:rPr>
          <w:rFonts w:ascii="黑体" w:hAnsi="黑体" w:eastAsia="黑体" w:cs="宋体"/>
        </w:rPr>
      </w:pPr>
      <w:r>
        <w:rPr>
          <w:rFonts w:hint="eastAsia" w:ascii="黑体" w:hAnsi="黑体" w:eastAsia="黑体" w:cs="宋体"/>
        </w:rPr>
        <w:t>D.风险收益法</w:t>
      </w:r>
      <w:r>
        <w:rPr>
          <w:rFonts w:hint="eastAsia" w:ascii="黑体" w:hAnsi="黑体" w:eastAsia="黑体" w:cs="宋体"/>
        </w:rPr>
        <w:tab/>
      </w:r>
    </w:p>
    <w:p w14:paraId="4A64826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00731902">
      <w:pPr>
        <w:spacing w:line="340" w:lineRule="exact"/>
        <w:ind w:firstLine="420"/>
        <w:rPr>
          <w:rFonts w:ascii="黑体" w:hAnsi="黑体" w:eastAsia="黑体" w:cs="宋体"/>
        </w:rPr>
      </w:pPr>
    </w:p>
    <w:p w14:paraId="72C9FBC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以下关于福利的说法错误的是（    )。</w:t>
      </w:r>
      <w:r>
        <w:rPr>
          <w:rFonts w:hint="eastAsia" w:ascii="黑体" w:hAnsi="黑体" w:eastAsia="黑体" w:cs="宋体"/>
        </w:rPr>
        <w:tab/>
      </w:r>
    </w:p>
    <w:p w14:paraId="49CC4580">
      <w:pPr>
        <w:spacing w:line="340" w:lineRule="exact"/>
        <w:ind w:firstLine="420"/>
        <w:rPr>
          <w:rFonts w:ascii="黑体" w:hAnsi="黑体" w:eastAsia="黑体" w:cs="宋体"/>
        </w:rPr>
      </w:pPr>
      <w:r>
        <w:rPr>
          <w:rFonts w:hint="eastAsia" w:ascii="黑体" w:hAnsi="黑体" w:eastAsia="黑体" w:cs="宋体"/>
        </w:rPr>
        <w:t>A.设计良好的福利制度可以帮助实现企业人力资源管理</w:t>
      </w:r>
      <w:r>
        <w:rPr>
          <w:rFonts w:hint="eastAsia" w:ascii="黑体" w:hAnsi="黑体" w:eastAsia="黑体" w:cs="宋体"/>
        </w:rPr>
        <w:tab/>
      </w:r>
    </w:p>
    <w:p w14:paraId="3C931B70">
      <w:pPr>
        <w:spacing w:line="340" w:lineRule="exact"/>
        <w:ind w:firstLine="420"/>
        <w:rPr>
          <w:rFonts w:ascii="黑体" w:hAnsi="黑体" w:eastAsia="黑体" w:cs="宋体"/>
        </w:rPr>
      </w:pPr>
      <w:r>
        <w:rPr>
          <w:rFonts w:hint="eastAsia" w:ascii="黑体" w:hAnsi="黑体" w:eastAsia="黑体" w:cs="宋体"/>
        </w:rPr>
        <w:t>B.设计良好的福利制度可以鼓励员工之间的合作</w:t>
      </w:r>
      <w:r>
        <w:rPr>
          <w:rFonts w:hint="eastAsia" w:ascii="黑体" w:hAnsi="黑体" w:eastAsia="黑体" w:cs="宋体"/>
        </w:rPr>
        <w:tab/>
      </w:r>
    </w:p>
    <w:p w14:paraId="72906CA7">
      <w:pPr>
        <w:spacing w:line="340" w:lineRule="exact"/>
        <w:ind w:firstLine="420"/>
        <w:rPr>
          <w:rFonts w:ascii="黑体" w:hAnsi="黑体" w:eastAsia="黑体" w:cs="宋体"/>
        </w:rPr>
      </w:pPr>
      <w:r>
        <w:rPr>
          <w:rFonts w:hint="eastAsia" w:ascii="黑体" w:hAnsi="黑体" w:eastAsia="黑体" w:cs="宋体"/>
        </w:rPr>
        <w:t>C.员工福利是影响企业劳动力雇佣决策的重要因素</w:t>
      </w:r>
      <w:r>
        <w:rPr>
          <w:rFonts w:hint="eastAsia" w:ascii="黑体" w:hAnsi="黑体" w:eastAsia="黑体" w:cs="宋体"/>
        </w:rPr>
        <w:tab/>
      </w:r>
    </w:p>
    <w:p w14:paraId="29A5421F">
      <w:pPr>
        <w:spacing w:line="340" w:lineRule="exact"/>
        <w:ind w:firstLine="420"/>
        <w:rPr>
          <w:rFonts w:ascii="黑体" w:hAnsi="黑体" w:eastAsia="黑体" w:cs="宋体"/>
        </w:rPr>
      </w:pPr>
      <w:r>
        <w:rPr>
          <w:rFonts w:hint="eastAsia" w:ascii="黑体" w:hAnsi="黑体" w:eastAsia="黑体" w:cs="宋体"/>
        </w:rPr>
        <w:t>D.员工福利的作用等同于奖金的作用</w:t>
      </w:r>
      <w:r>
        <w:rPr>
          <w:rFonts w:hint="eastAsia" w:ascii="黑体" w:hAnsi="黑体" w:eastAsia="黑体" w:cs="宋体"/>
        </w:rPr>
        <w:tab/>
      </w:r>
    </w:p>
    <w:p w14:paraId="43E6780D">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2CC5CE88">
      <w:pPr>
        <w:spacing w:line="340" w:lineRule="exact"/>
        <w:ind w:firstLine="420"/>
        <w:rPr>
          <w:rFonts w:ascii="黑体" w:hAnsi="黑体" w:eastAsia="黑体" w:cs="宋体"/>
        </w:rPr>
      </w:pPr>
    </w:p>
    <w:p w14:paraId="21BE09D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成长期企业的薪酬制度一般不具有以下哪一特点？（    )</w:t>
      </w:r>
      <w:r>
        <w:rPr>
          <w:rFonts w:hint="eastAsia" w:ascii="黑体" w:hAnsi="黑体" w:eastAsia="黑体" w:cs="宋体"/>
        </w:rPr>
        <w:tab/>
      </w:r>
    </w:p>
    <w:p w14:paraId="128B8659">
      <w:pPr>
        <w:spacing w:line="340" w:lineRule="exact"/>
        <w:ind w:firstLine="420"/>
        <w:rPr>
          <w:rFonts w:ascii="黑体" w:hAnsi="黑体" w:eastAsia="黑体" w:cs="宋体"/>
        </w:rPr>
      </w:pPr>
      <w:r>
        <w:rPr>
          <w:rFonts w:hint="eastAsia" w:ascii="黑体" w:hAnsi="黑体" w:eastAsia="黑体" w:cs="宋体"/>
        </w:rPr>
        <w:t>A.符合企业战略需要</w:t>
      </w:r>
      <w:r>
        <w:rPr>
          <w:rFonts w:hint="eastAsia" w:ascii="黑体" w:hAnsi="黑体" w:eastAsia="黑体" w:cs="宋体"/>
        </w:rPr>
        <w:tab/>
      </w:r>
    </w:p>
    <w:p w14:paraId="0DADBBA2">
      <w:pPr>
        <w:spacing w:line="340" w:lineRule="exact"/>
        <w:ind w:firstLine="420"/>
        <w:rPr>
          <w:rFonts w:ascii="黑体" w:hAnsi="黑体" w:eastAsia="黑体" w:cs="宋体"/>
        </w:rPr>
      </w:pPr>
      <w:r>
        <w:rPr>
          <w:rFonts w:hint="eastAsia" w:ascii="黑体" w:hAnsi="黑体" w:eastAsia="黑体" w:cs="宋体"/>
        </w:rPr>
        <w:t>B.兼具内外公平性</w:t>
      </w:r>
      <w:r>
        <w:rPr>
          <w:rFonts w:hint="eastAsia" w:ascii="黑体" w:hAnsi="黑体" w:eastAsia="黑体" w:cs="宋体"/>
        </w:rPr>
        <w:tab/>
      </w:r>
    </w:p>
    <w:p w14:paraId="5D03EB46">
      <w:pPr>
        <w:spacing w:line="340" w:lineRule="exact"/>
        <w:ind w:firstLine="420"/>
        <w:rPr>
          <w:rFonts w:ascii="黑体" w:hAnsi="黑体" w:eastAsia="黑体" w:cs="宋体"/>
        </w:rPr>
      </w:pPr>
      <w:r>
        <w:rPr>
          <w:rFonts w:hint="eastAsia" w:ascii="黑体" w:hAnsi="黑体" w:eastAsia="黑体" w:cs="宋体"/>
        </w:rPr>
        <w:t>C.成本节省、富有效率</w:t>
      </w:r>
      <w:r>
        <w:rPr>
          <w:rFonts w:hint="eastAsia" w:ascii="黑体" w:hAnsi="黑体" w:eastAsia="黑体" w:cs="宋体"/>
        </w:rPr>
        <w:tab/>
      </w:r>
    </w:p>
    <w:p w14:paraId="7A65C9D2">
      <w:pPr>
        <w:spacing w:line="340" w:lineRule="exact"/>
        <w:ind w:firstLine="420"/>
        <w:rPr>
          <w:rFonts w:ascii="黑体" w:hAnsi="黑体" w:eastAsia="黑体" w:cs="宋体"/>
        </w:rPr>
      </w:pPr>
      <w:r>
        <w:rPr>
          <w:rFonts w:hint="eastAsia" w:ascii="黑体" w:hAnsi="黑体" w:eastAsia="黑体" w:cs="宋体"/>
        </w:rPr>
        <w:t>D.保持薪酬水平在行业中的领袖地位</w:t>
      </w:r>
      <w:r>
        <w:rPr>
          <w:rFonts w:hint="eastAsia" w:ascii="黑体" w:hAnsi="黑体" w:eastAsia="黑体" w:cs="宋体"/>
        </w:rPr>
        <w:tab/>
      </w:r>
    </w:p>
    <w:p w14:paraId="2DFC84FC">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302C0DD0">
      <w:pPr>
        <w:spacing w:line="340" w:lineRule="exact"/>
        <w:ind w:firstLine="420"/>
        <w:rPr>
          <w:rFonts w:ascii="黑体" w:hAnsi="黑体" w:eastAsia="黑体" w:cs="宋体"/>
        </w:rPr>
      </w:pPr>
    </w:p>
    <w:p w14:paraId="043F57BF">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薪酬沟通的主要特征不包括（    )。</w:t>
      </w:r>
      <w:r>
        <w:rPr>
          <w:rFonts w:hint="eastAsia" w:ascii="黑体" w:hAnsi="黑体" w:eastAsia="黑体" w:cs="宋体"/>
        </w:rPr>
        <w:tab/>
      </w:r>
    </w:p>
    <w:p w14:paraId="0D15DD3B">
      <w:pPr>
        <w:spacing w:line="340" w:lineRule="exact"/>
        <w:ind w:firstLine="420"/>
        <w:rPr>
          <w:rFonts w:ascii="黑体" w:hAnsi="黑体" w:eastAsia="黑体" w:cs="宋体"/>
        </w:rPr>
      </w:pPr>
      <w:r>
        <w:rPr>
          <w:rFonts w:hint="eastAsia" w:ascii="黑体" w:hAnsi="黑体" w:eastAsia="黑体" w:cs="宋体"/>
        </w:rPr>
        <w:t>A.激励性</w:t>
      </w:r>
      <w:r>
        <w:rPr>
          <w:rFonts w:hint="eastAsia" w:ascii="黑体" w:hAnsi="黑体" w:eastAsia="黑体" w:cs="宋体"/>
        </w:rPr>
        <w:tab/>
      </w:r>
    </w:p>
    <w:p w14:paraId="1AD4E5AC">
      <w:pPr>
        <w:spacing w:line="340" w:lineRule="exact"/>
        <w:ind w:firstLine="420"/>
        <w:rPr>
          <w:rFonts w:ascii="黑体" w:hAnsi="黑体" w:eastAsia="黑体" w:cs="宋体"/>
        </w:rPr>
      </w:pPr>
      <w:r>
        <w:rPr>
          <w:rFonts w:hint="eastAsia" w:ascii="黑体" w:hAnsi="黑体" w:eastAsia="黑体" w:cs="宋体"/>
        </w:rPr>
        <w:t>B.互动性</w:t>
      </w:r>
      <w:r>
        <w:rPr>
          <w:rFonts w:hint="eastAsia" w:ascii="黑体" w:hAnsi="黑体" w:eastAsia="黑体" w:cs="宋体"/>
        </w:rPr>
        <w:tab/>
      </w:r>
    </w:p>
    <w:p w14:paraId="747BA4AA">
      <w:pPr>
        <w:spacing w:line="340" w:lineRule="exact"/>
        <w:ind w:firstLine="420"/>
        <w:rPr>
          <w:rFonts w:ascii="黑体" w:hAnsi="黑体" w:eastAsia="黑体" w:cs="宋体"/>
        </w:rPr>
      </w:pPr>
      <w:r>
        <w:rPr>
          <w:rFonts w:hint="eastAsia" w:ascii="黑体" w:hAnsi="黑体" w:eastAsia="黑体" w:cs="宋体"/>
        </w:rPr>
        <w:t>C.动态性</w:t>
      </w:r>
      <w:r>
        <w:rPr>
          <w:rFonts w:hint="eastAsia" w:ascii="黑体" w:hAnsi="黑体" w:eastAsia="黑体" w:cs="宋体"/>
        </w:rPr>
        <w:tab/>
      </w:r>
    </w:p>
    <w:p w14:paraId="4668FBE7">
      <w:pPr>
        <w:spacing w:line="340" w:lineRule="exact"/>
        <w:ind w:firstLine="420"/>
        <w:rPr>
          <w:rFonts w:ascii="黑体" w:hAnsi="黑体" w:eastAsia="黑体" w:cs="宋体"/>
        </w:rPr>
      </w:pPr>
      <w:r>
        <w:rPr>
          <w:rFonts w:hint="eastAsia" w:ascii="黑体" w:hAnsi="黑体" w:eastAsia="黑体" w:cs="宋体"/>
        </w:rPr>
        <w:t>D.固定性</w:t>
      </w:r>
      <w:r>
        <w:rPr>
          <w:rFonts w:hint="eastAsia" w:ascii="黑体" w:hAnsi="黑体" w:eastAsia="黑体" w:cs="宋体"/>
        </w:rPr>
        <w:tab/>
      </w:r>
    </w:p>
    <w:p w14:paraId="4494A75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6D891755">
      <w:pPr>
        <w:spacing w:line="340" w:lineRule="exact"/>
        <w:ind w:firstLine="420"/>
        <w:rPr>
          <w:rFonts w:ascii="黑体" w:hAnsi="黑体" w:eastAsia="黑体" w:cs="宋体"/>
        </w:rPr>
      </w:pPr>
    </w:p>
    <w:p w14:paraId="149A0453">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以下关于企业针对不同类型人才采取的薪酬策略的说法，不正确的是（    )。</w:t>
      </w:r>
      <w:r>
        <w:rPr>
          <w:rFonts w:hint="eastAsia" w:ascii="黑体" w:hAnsi="黑体" w:eastAsia="黑体" w:cs="宋体"/>
        </w:rPr>
        <w:tab/>
      </w:r>
      <w:r>
        <w:rPr>
          <w:rFonts w:hint="eastAsia" w:ascii="黑体" w:hAnsi="黑体" w:eastAsia="黑体" w:cs="宋体"/>
        </w:rPr>
        <w:t>A.对于核心人才，其人力资源管理体系以“承诺”为主，强调员工对企业的忠诚，已建立稳固的心理契约</w:t>
      </w:r>
      <w:r>
        <w:rPr>
          <w:rFonts w:hint="eastAsia" w:ascii="黑体" w:hAnsi="黑体" w:eastAsia="黑体" w:cs="宋体"/>
        </w:rPr>
        <w:tab/>
      </w:r>
    </w:p>
    <w:p w14:paraId="73A48F02">
      <w:pPr>
        <w:spacing w:line="340" w:lineRule="exact"/>
        <w:ind w:firstLine="420"/>
        <w:rPr>
          <w:rFonts w:ascii="黑体" w:hAnsi="黑体" w:eastAsia="黑体" w:cs="宋体"/>
        </w:rPr>
      </w:pPr>
      <w:r>
        <w:rPr>
          <w:rFonts w:hint="eastAsia" w:ascii="黑体" w:hAnsi="黑体" w:eastAsia="黑体" w:cs="宋体"/>
        </w:rPr>
        <w:t>B.对于通用人才，其人力资源管理体系以“生产率的提高”为基础，强调充分利用员工的专业技能，提高企业的经营业绩</w:t>
      </w:r>
      <w:r>
        <w:rPr>
          <w:rFonts w:hint="eastAsia" w:ascii="黑体" w:hAnsi="黑体" w:eastAsia="黑体" w:cs="宋体"/>
        </w:rPr>
        <w:tab/>
      </w:r>
    </w:p>
    <w:p w14:paraId="0B0F3C09">
      <w:pPr>
        <w:spacing w:line="340" w:lineRule="exact"/>
        <w:ind w:firstLine="420"/>
        <w:rPr>
          <w:rFonts w:ascii="黑体" w:hAnsi="黑体" w:eastAsia="黑体" w:cs="宋体"/>
        </w:rPr>
      </w:pPr>
      <w:r>
        <w:rPr>
          <w:rFonts w:hint="eastAsia" w:ascii="黑体" w:hAnsi="黑体" w:eastAsia="黑体" w:cs="宋体"/>
        </w:rPr>
        <w:t>C.对于辅助型人才，其人力资源管理体系以“保持良好的合作关系”为基础，强调与辅助型人之间的密切合作</w:t>
      </w:r>
      <w:r>
        <w:rPr>
          <w:rFonts w:hint="eastAsia" w:ascii="黑体" w:hAnsi="黑体" w:eastAsia="黑体" w:cs="宋体"/>
        </w:rPr>
        <w:tab/>
      </w:r>
    </w:p>
    <w:p w14:paraId="627EE5EE">
      <w:pPr>
        <w:spacing w:line="340" w:lineRule="exact"/>
        <w:ind w:firstLine="420"/>
        <w:rPr>
          <w:rFonts w:ascii="黑体" w:hAnsi="黑体" w:eastAsia="黑体" w:cs="宋体"/>
        </w:rPr>
      </w:pPr>
      <w:r>
        <w:rPr>
          <w:rFonts w:hint="eastAsia" w:ascii="黑体" w:hAnsi="黑体" w:eastAsia="黑体" w:cs="宋体"/>
        </w:rPr>
        <w:t>D.对于独特人才，其人力资源管理体系强调建立“信任关系”为基础，强调与独特人才的互相信任</w:t>
      </w:r>
      <w:r>
        <w:rPr>
          <w:rFonts w:hint="eastAsia" w:ascii="黑体" w:hAnsi="黑体" w:eastAsia="黑体" w:cs="宋体"/>
        </w:rPr>
        <w:tab/>
      </w:r>
    </w:p>
    <w:p w14:paraId="3947D24C">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748A726F">
      <w:pPr>
        <w:spacing w:line="340" w:lineRule="exact"/>
        <w:ind w:firstLine="420"/>
        <w:rPr>
          <w:rFonts w:ascii="黑体" w:hAnsi="黑体" w:eastAsia="黑体" w:cs="宋体"/>
        </w:rPr>
      </w:pPr>
    </w:p>
    <w:p w14:paraId="39E0D305">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一般来说，影响企业薪酬策略的主要因素不包括（    )。</w:t>
      </w:r>
      <w:r>
        <w:rPr>
          <w:rFonts w:hint="eastAsia" w:ascii="黑体" w:hAnsi="黑体" w:eastAsia="黑体" w:cs="宋体"/>
        </w:rPr>
        <w:tab/>
      </w:r>
    </w:p>
    <w:p w14:paraId="010C2C94">
      <w:pPr>
        <w:spacing w:line="340" w:lineRule="exact"/>
        <w:ind w:firstLine="420"/>
        <w:rPr>
          <w:rFonts w:ascii="黑体" w:hAnsi="黑体" w:eastAsia="黑体" w:cs="宋体"/>
        </w:rPr>
      </w:pPr>
      <w:r>
        <w:rPr>
          <w:rFonts w:hint="eastAsia" w:ascii="黑体" w:hAnsi="黑体" w:eastAsia="黑体" w:cs="宋体"/>
        </w:rPr>
        <w:t>A.公司发展战略</w:t>
      </w:r>
      <w:r>
        <w:rPr>
          <w:rFonts w:hint="eastAsia" w:ascii="黑体" w:hAnsi="黑体" w:eastAsia="黑体" w:cs="宋体"/>
        </w:rPr>
        <w:tab/>
      </w:r>
    </w:p>
    <w:p w14:paraId="4B16E15D">
      <w:pPr>
        <w:spacing w:line="340" w:lineRule="exact"/>
        <w:ind w:firstLine="420"/>
        <w:rPr>
          <w:rFonts w:ascii="黑体" w:hAnsi="黑体" w:eastAsia="黑体" w:cs="宋体"/>
        </w:rPr>
      </w:pPr>
      <w:r>
        <w:rPr>
          <w:rFonts w:hint="eastAsia" w:ascii="黑体" w:hAnsi="黑体" w:eastAsia="黑体" w:cs="宋体"/>
        </w:rPr>
        <w:t>B.人员层次类别</w:t>
      </w:r>
      <w:r>
        <w:rPr>
          <w:rFonts w:hint="eastAsia" w:ascii="黑体" w:hAnsi="黑体" w:eastAsia="黑体" w:cs="宋体"/>
        </w:rPr>
        <w:tab/>
      </w:r>
    </w:p>
    <w:p w14:paraId="47D07E15">
      <w:pPr>
        <w:spacing w:line="340" w:lineRule="exact"/>
        <w:ind w:firstLine="420"/>
        <w:rPr>
          <w:rFonts w:ascii="黑体" w:hAnsi="黑体" w:eastAsia="黑体" w:cs="宋体"/>
        </w:rPr>
      </w:pPr>
      <w:r>
        <w:rPr>
          <w:rFonts w:hint="eastAsia" w:ascii="黑体" w:hAnsi="黑体" w:eastAsia="黑体" w:cs="宋体"/>
        </w:rPr>
        <w:t>C.个体绩效水平</w:t>
      </w:r>
      <w:r>
        <w:rPr>
          <w:rFonts w:hint="eastAsia" w:ascii="黑体" w:hAnsi="黑体" w:eastAsia="黑体" w:cs="宋体"/>
        </w:rPr>
        <w:tab/>
      </w:r>
    </w:p>
    <w:p w14:paraId="2481D402">
      <w:pPr>
        <w:spacing w:line="340" w:lineRule="exact"/>
        <w:ind w:firstLine="420"/>
        <w:rPr>
          <w:rFonts w:ascii="黑体" w:hAnsi="黑体" w:eastAsia="黑体" w:cs="宋体"/>
        </w:rPr>
      </w:pPr>
      <w:r>
        <w:rPr>
          <w:rFonts w:hint="eastAsia" w:ascii="黑体" w:hAnsi="黑体" w:eastAsia="黑体" w:cs="宋体"/>
        </w:rPr>
        <w:t>D.企业支付能力</w:t>
      </w:r>
      <w:r>
        <w:rPr>
          <w:rFonts w:hint="eastAsia" w:ascii="黑体" w:hAnsi="黑体" w:eastAsia="黑体" w:cs="宋体"/>
        </w:rPr>
        <w:tab/>
      </w:r>
    </w:p>
    <w:p w14:paraId="23AF052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404F23A1">
      <w:pPr>
        <w:spacing w:line="340" w:lineRule="exact"/>
        <w:ind w:firstLine="420"/>
        <w:rPr>
          <w:rFonts w:ascii="黑体" w:hAnsi="黑体" w:eastAsia="黑体" w:cs="宋体"/>
        </w:rPr>
      </w:pPr>
    </w:p>
    <w:p w14:paraId="50B89E48">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一般来说，在决定企业的薪酬构成的过程中，主要考虑的因素不包括（    )。</w:t>
      </w:r>
      <w:r>
        <w:rPr>
          <w:rFonts w:hint="eastAsia" w:ascii="黑体" w:hAnsi="黑体" w:eastAsia="黑体" w:cs="宋体"/>
        </w:rPr>
        <w:tab/>
      </w:r>
      <w:r>
        <w:rPr>
          <w:rFonts w:hint="eastAsia" w:ascii="黑体" w:hAnsi="黑体" w:eastAsia="黑体" w:cs="宋体"/>
        </w:rPr>
        <w:t>A.激励功能</w:t>
      </w:r>
      <w:r>
        <w:rPr>
          <w:rFonts w:hint="eastAsia" w:ascii="黑体" w:hAnsi="黑体" w:eastAsia="黑体" w:cs="宋体"/>
        </w:rPr>
        <w:tab/>
      </w:r>
    </w:p>
    <w:p w14:paraId="559D0340">
      <w:pPr>
        <w:spacing w:line="340" w:lineRule="exact"/>
        <w:ind w:firstLine="420"/>
        <w:rPr>
          <w:rFonts w:ascii="黑体" w:hAnsi="黑体" w:eastAsia="黑体" w:cs="宋体"/>
        </w:rPr>
      </w:pPr>
      <w:r>
        <w:rPr>
          <w:rFonts w:hint="eastAsia" w:ascii="黑体" w:hAnsi="黑体" w:eastAsia="黑体" w:cs="宋体"/>
        </w:rPr>
        <w:t>B.工作性质</w:t>
      </w:r>
      <w:r>
        <w:rPr>
          <w:rFonts w:hint="eastAsia" w:ascii="黑体" w:hAnsi="黑体" w:eastAsia="黑体" w:cs="宋体"/>
        </w:rPr>
        <w:tab/>
      </w:r>
    </w:p>
    <w:p w14:paraId="039298F4">
      <w:pPr>
        <w:spacing w:line="340" w:lineRule="exact"/>
        <w:ind w:firstLine="420"/>
        <w:rPr>
          <w:rFonts w:ascii="黑体" w:hAnsi="黑体" w:eastAsia="黑体" w:cs="宋体"/>
        </w:rPr>
      </w:pPr>
      <w:r>
        <w:rPr>
          <w:rFonts w:hint="eastAsia" w:ascii="黑体" w:hAnsi="黑体" w:eastAsia="黑体" w:cs="宋体"/>
        </w:rPr>
        <w:t>C.结构稳定</w:t>
      </w:r>
      <w:r>
        <w:rPr>
          <w:rFonts w:hint="eastAsia" w:ascii="黑体" w:hAnsi="黑体" w:eastAsia="黑体" w:cs="宋体"/>
        </w:rPr>
        <w:tab/>
      </w:r>
    </w:p>
    <w:p w14:paraId="2A026EEE">
      <w:pPr>
        <w:spacing w:line="340" w:lineRule="exact"/>
        <w:ind w:firstLine="420"/>
        <w:rPr>
          <w:rFonts w:ascii="黑体" w:hAnsi="黑体" w:eastAsia="黑体" w:cs="宋体"/>
        </w:rPr>
      </w:pPr>
      <w:r>
        <w:rPr>
          <w:rFonts w:hint="eastAsia" w:ascii="黑体" w:hAnsi="黑体" w:eastAsia="黑体" w:cs="宋体"/>
        </w:rPr>
        <w:t>D.附加成本</w:t>
      </w:r>
      <w:r>
        <w:rPr>
          <w:rFonts w:hint="eastAsia" w:ascii="黑体" w:hAnsi="黑体" w:eastAsia="黑体" w:cs="宋体"/>
        </w:rPr>
        <w:tab/>
      </w:r>
    </w:p>
    <w:p w14:paraId="3A66735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18BD17FF">
      <w:pPr>
        <w:spacing w:line="340" w:lineRule="exact"/>
        <w:ind w:firstLine="420"/>
        <w:rPr>
          <w:rFonts w:ascii="黑体" w:hAnsi="黑体" w:eastAsia="黑体" w:cs="宋体"/>
        </w:rPr>
      </w:pPr>
    </w:p>
    <w:p w14:paraId="0973F481">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在确定企业的薪酬结构的步骤中，不包括以下哪个选项？（    )</w:t>
      </w:r>
      <w:r>
        <w:rPr>
          <w:rFonts w:hint="eastAsia" w:ascii="黑体" w:hAnsi="黑体" w:eastAsia="黑体" w:cs="宋体"/>
        </w:rPr>
        <w:tab/>
      </w:r>
    </w:p>
    <w:p w14:paraId="4077A43F">
      <w:pPr>
        <w:spacing w:line="340" w:lineRule="exact"/>
        <w:ind w:firstLine="420"/>
        <w:rPr>
          <w:rFonts w:ascii="黑体" w:hAnsi="黑体" w:eastAsia="黑体" w:cs="宋体"/>
        </w:rPr>
      </w:pPr>
      <w:r>
        <w:rPr>
          <w:rFonts w:hint="eastAsia" w:ascii="黑体" w:hAnsi="黑体" w:eastAsia="黑体" w:cs="宋体"/>
        </w:rPr>
        <w:t>A.对工作岗位评价定等排序</w:t>
      </w:r>
      <w:r>
        <w:rPr>
          <w:rFonts w:hint="eastAsia" w:ascii="黑体" w:hAnsi="黑体" w:eastAsia="黑体" w:cs="宋体"/>
        </w:rPr>
        <w:tab/>
      </w:r>
    </w:p>
    <w:p w14:paraId="48E4E53F">
      <w:pPr>
        <w:spacing w:line="340" w:lineRule="exact"/>
        <w:ind w:firstLine="420"/>
        <w:rPr>
          <w:rFonts w:ascii="黑体" w:hAnsi="黑体" w:eastAsia="黑体" w:cs="宋体"/>
        </w:rPr>
      </w:pPr>
      <w:r>
        <w:rPr>
          <w:rFonts w:hint="eastAsia" w:ascii="黑体" w:hAnsi="黑体" w:eastAsia="黑体" w:cs="宋体"/>
        </w:rPr>
        <w:t>B.确定每等对应的权重大小</w:t>
      </w:r>
      <w:r>
        <w:rPr>
          <w:rFonts w:hint="eastAsia" w:ascii="黑体" w:hAnsi="黑体" w:eastAsia="黑体" w:cs="宋体"/>
        </w:rPr>
        <w:tab/>
      </w:r>
    </w:p>
    <w:p w14:paraId="103B6BFE">
      <w:pPr>
        <w:spacing w:line="340" w:lineRule="exact"/>
        <w:ind w:firstLine="420"/>
        <w:rPr>
          <w:rFonts w:ascii="黑体" w:hAnsi="黑体" w:eastAsia="黑体" w:cs="宋体"/>
        </w:rPr>
      </w:pPr>
      <w:r>
        <w:rPr>
          <w:rFonts w:hint="eastAsia" w:ascii="黑体" w:hAnsi="黑体" w:eastAsia="黑体" w:cs="宋体"/>
        </w:rPr>
        <w:t>C.确定每等对应的薪酬区间</w:t>
      </w:r>
      <w:r>
        <w:rPr>
          <w:rFonts w:hint="eastAsia" w:ascii="黑体" w:hAnsi="黑体" w:eastAsia="黑体" w:cs="宋体"/>
        </w:rPr>
        <w:tab/>
      </w:r>
    </w:p>
    <w:p w14:paraId="52AABB66">
      <w:pPr>
        <w:spacing w:line="340" w:lineRule="exact"/>
        <w:ind w:firstLine="420"/>
        <w:rPr>
          <w:rFonts w:ascii="黑体" w:hAnsi="黑体" w:eastAsia="黑体" w:cs="宋体"/>
        </w:rPr>
      </w:pPr>
      <w:r>
        <w:rPr>
          <w:rFonts w:hint="eastAsia" w:ascii="黑体" w:hAnsi="黑体" w:eastAsia="黑体" w:cs="宋体"/>
        </w:rPr>
        <w:t>D.确定相邻等之间的交叉幅度</w:t>
      </w:r>
      <w:r>
        <w:rPr>
          <w:rFonts w:hint="eastAsia" w:ascii="黑体" w:hAnsi="黑体" w:eastAsia="黑体" w:cs="宋体"/>
        </w:rPr>
        <w:tab/>
      </w:r>
    </w:p>
    <w:p w14:paraId="7AE426D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39DD6683">
      <w:pPr>
        <w:spacing w:line="340" w:lineRule="exact"/>
        <w:ind w:firstLine="420"/>
        <w:rPr>
          <w:rFonts w:ascii="黑体" w:hAnsi="黑体" w:eastAsia="黑体" w:cs="宋体"/>
        </w:rPr>
      </w:pPr>
    </w:p>
    <w:p w14:paraId="23FB7C3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导致基于能力的薪酬体系越来越受到众多公司重视的原因不包括（    )。</w:t>
      </w:r>
      <w:r>
        <w:rPr>
          <w:rFonts w:hint="eastAsia" w:ascii="黑体" w:hAnsi="黑体" w:eastAsia="黑体" w:cs="宋体"/>
        </w:rPr>
        <w:tab/>
      </w:r>
    </w:p>
    <w:p w14:paraId="01D8F598">
      <w:pPr>
        <w:spacing w:line="340" w:lineRule="exact"/>
        <w:ind w:firstLine="420"/>
        <w:rPr>
          <w:rFonts w:ascii="黑体" w:hAnsi="黑体" w:eastAsia="黑体" w:cs="宋体"/>
        </w:rPr>
      </w:pPr>
      <w:r>
        <w:rPr>
          <w:rFonts w:hint="eastAsia" w:ascii="黑体" w:hAnsi="黑体" w:eastAsia="黑体" w:cs="宋体"/>
        </w:rPr>
        <w:t>A.市场竞争方式的变化</w:t>
      </w:r>
      <w:r>
        <w:rPr>
          <w:rFonts w:hint="eastAsia" w:ascii="黑体" w:hAnsi="黑体" w:eastAsia="黑体" w:cs="宋体"/>
        </w:rPr>
        <w:tab/>
      </w:r>
    </w:p>
    <w:p w14:paraId="7B5270C0">
      <w:pPr>
        <w:spacing w:line="340" w:lineRule="exact"/>
        <w:ind w:firstLine="420"/>
        <w:rPr>
          <w:rFonts w:ascii="黑体" w:hAnsi="黑体" w:eastAsia="黑体" w:cs="宋体"/>
        </w:rPr>
      </w:pPr>
      <w:r>
        <w:rPr>
          <w:rFonts w:hint="eastAsia" w:ascii="黑体" w:hAnsi="黑体" w:eastAsia="黑体" w:cs="宋体"/>
        </w:rPr>
        <w:t>B.组织结构的变化</w:t>
      </w:r>
      <w:r>
        <w:rPr>
          <w:rFonts w:hint="eastAsia" w:ascii="黑体" w:hAnsi="黑体" w:eastAsia="黑体" w:cs="宋体"/>
        </w:rPr>
        <w:tab/>
      </w:r>
    </w:p>
    <w:p w14:paraId="24BC8039">
      <w:pPr>
        <w:spacing w:line="340" w:lineRule="exact"/>
        <w:ind w:firstLine="420"/>
        <w:rPr>
          <w:rFonts w:ascii="黑体" w:hAnsi="黑体" w:eastAsia="黑体" w:cs="宋体"/>
        </w:rPr>
      </w:pPr>
      <w:r>
        <w:rPr>
          <w:rFonts w:hint="eastAsia" w:ascii="黑体" w:hAnsi="黑体" w:eastAsia="黑体" w:cs="宋体"/>
        </w:rPr>
        <w:t>C.工作方式的变化</w:t>
      </w:r>
      <w:r>
        <w:rPr>
          <w:rFonts w:hint="eastAsia" w:ascii="黑体" w:hAnsi="黑体" w:eastAsia="黑体" w:cs="宋体"/>
        </w:rPr>
        <w:tab/>
      </w:r>
    </w:p>
    <w:p w14:paraId="6E8FC8AC">
      <w:pPr>
        <w:spacing w:line="340" w:lineRule="exact"/>
        <w:ind w:firstLine="420"/>
        <w:rPr>
          <w:rFonts w:ascii="黑体" w:hAnsi="黑体" w:eastAsia="黑体" w:cs="宋体"/>
        </w:rPr>
      </w:pPr>
      <w:r>
        <w:rPr>
          <w:rFonts w:hint="eastAsia" w:ascii="黑体" w:hAnsi="黑体" w:eastAsia="黑体" w:cs="宋体"/>
        </w:rPr>
        <w:t>D.管理理念的变化</w:t>
      </w:r>
      <w:r>
        <w:rPr>
          <w:rFonts w:hint="eastAsia" w:ascii="黑体" w:hAnsi="黑体" w:eastAsia="黑体" w:cs="宋体"/>
        </w:rPr>
        <w:tab/>
      </w:r>
    </w:p>
    <w:p w14:paraId="1D1250A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3EDA1B0B">
      <w:pPr>
        <w:spacing w:line="340" w:lineRule="exact"/>
        <w:ind w:firstLine="420"/>
        <w:rPr>
          <w:rFonts w:ascii="黑体" w:hAnsi="黑体" w:eastAsia="黑体" w:cs="宋体"/>
        </w:rPr>
      </w:pPr>
    </w:p>
    <w:p w14:paraId="0E0F46A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在设计薪酬等级的薪酬区间时，需要考虑的主要因素不包含（    )。</w:t>
      </w:r>
      <w:r>
        <w:rPr>
          <w:rFonts w:hint="eastAsia" w:ascii="黑体" w:hAnsi="黑体" w:eastAsia="黑体" w:cs="宋体"/>
        </w:rPr>
        <w:tab/>
      </w:r>
    </w:p>
    <w:p w14:paraId="7B161782">
      <w:pPr>
        <w:spacing w:line="340" w:lineRule="exact"/>
        <w:ind w:firstLine="420"/>
        <w:rPr>
          <w:rFonts w:ascii="黑体" w:hAnsi="黑体" w:eastAsia="黑体" w:cs="宋体"/>
        </w:rPr>
      </w:pPr>
      <w:r>
        <w:rPr>
          <w:rFonts w:hint="eastAsia" w:ascii="黑体" w:hAnsi="黑体" w:eastAsia="黑体" w:cs="宋体"/>
        </w:rPr>
        <w:t>A.能力跨度</w:t>
      </w:r>
      <w:r>
        <w:rPr>
          <w:rFonts w:hint="eastAsia" w:ascii="黑体" w:hAnsi="黑体" w:eastAsia="黑体" w:cs="宋体"/>
        </w:rPr>
        <w:tab/>
      </w:r>
    </w:p>
    <w:p w14:paraId="1990C1D4">
      <w:pPr>
        <w:spacing w:line="340" w:lineRule="exact"/>
        <w:ind w:firstLine="420"/>
        <w:rPr>
          <w:rFonts w:ascii="黑体" w:hAnsi="黑体" w:eastAsia="黑体" w:cs="宋体"/>
        </w:rPr>
      </w:pPr>
      <w:r>
        <w:rPr>
          <w:rFonts w:hint="eastAsia" w:ascii="黑体" w:hAnsi="黑体" w:eastAsia="黑体" w:cs="宋体"/>
        </w:rPr>
        <w:t>B.人员分布</w:t>
      </w:r>
      <w:r>
        <w:rPr>
          <w:rFonts w:hint="eastAsia" w:ascii="黑体" w:hAnsi="黑体" w:eastAsia="黑体" w:cs="宋体"/>
        </w:rPr>
        <w:tab/>
      </w:r>
    </w:p>
    <w:p w14:paraId="61688F32">
      <w:pPr>
        <w:spacing w:line="340" w:lineRule="exact"/>
        <w:ind w:firstLine="420"/>
        <w:rPr>
          <w:rFonts w:ascii="黑体" w:hAnsi="黑体" w:eastAsia="黑体" w:cs="宋体"/>
        </w:rPr>
      </w:pPr>
      <w:r>
        <w:rPr>
          <w:rFonts w:hint="eastAsia" w:ascii="黑体" w:hAnsi="黑体" w:eastAsia="黑体" w:cs="宋体"/>
        </w:rPr>
        <w:t>C.企业文化</w:t>
      </w:r>
      <w:r>
        <w:rPr>
          <w:rFonts w:hint="eastAsia" w:ascii="黑体" w:hAnsi="黑体" w:eastAsia="黑体" w:cs="宋体"/>
        </w:rPr>
        <w:tab/>
      </w:r>
    </w:p>
    <w:p w14:paraId="034A5F50">
      <w:pPr>
        <w:spacing w:line="340" w:lineRule="exact"/>
        <w:ind w:firstLine="420"/>
        <w:rPr>
          <w:rFonts w:ascii="黑体" w:hAnsi="黑体" w:eastAsia="黑体" w:cs="宋体"/>
        </w:rPr>
      </w:pPr>
      <w:r>
        <w:rPr>
          <w:rFonts w:hint="eastAsia" w:ascii="黑体" w:hAnsi="黑体" w:eastAsia="黑体" w:cs="宋体"/>
        </w:rPr>
        <w:t>D.企业支付能力</w:t>
      </w:r>
      <w:r>
        <w:rPr>
          <w:rFonts w:hint="eastAsia" w:ascii="黑体" w:hAnsi="黑体" w:eastAsia="黑体" w:cs="宋体"/>
        </w:rPr>
        <w:tab/>
      </w:r>
    </w:p>
    <w:p w14:paraId="573733FD">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1F5A5F1C">
      <w:pPr>
        <w:spacing w:line="340" w:lineRule="exact"/>
        <w:ind w:firstLine="420"/>
        <w:rPr>
          <w:rFonts w:ascii="黑体" w:hAnsi="黑体" w:eastAsia="黑体" w:cs="宋体"/>
        </w:rPr>
      </w:pPr>
    </w:p>
    <w:p w14:paraId="4CD5789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人力资源三支柱不包括（    )。</w:t>
      </w:r>
      <w:r>
        <w:rPr>
          <w:rFonts w:hint="eastAsia" w:ascii="黑体" w:hAnsi="黑体" w:eastAsia="黑体" w:cs="宋体"/>
        </w:rPr>
        <w:tab/>
      </w:r>
    </w:p>
    <w:p w14:paraId="347F66F6">
      <w:pPr>
        <w:spacing w:line="340" w:lineRule="exact"/>
        <w:ind w:firstLine="420"/>
        <w:rPr>
          <w:rFonts w:ascii="黑体" w:hAnsi="黑体" w:eastAsia="黑体" w:cs="宋体"/>
        </w:rPr>
      </w:pPr>
      <w:r>
        <w:rPr>
          <w:rFonts w:hint="eastAsia" w:ascii="黑体" w:hAnsi="黑体" w:eastAsia="黑体" w:cs="宋体"/>
        </w:rPr>
        <w:t>A.人力资源平台</w:t>
      </w:r>
      <w:r>
        <w:rPr>
          <w:rFonts w:hint="eastAsia" w:ascii="黑体" w:hAnsi="黑体" w:eastAsia="黑体" w:cs="宋体"/>
        </w:rPr>
        <w:tab/>
      </w:r>
    </w:p>
    <w:p w14:paraId="169DB0C1">
      <w:pPr>
        <w:spacing w:line="340" w:lineRule="exact"/>
        <w:ind w:firstLine="420"/>
        <w:rPr>
          <w:rFonts w:ascii="黑体" w:hAnsi="黑体" w:eastAsia="黑体" w:cs="宋体"/>
        </w:rPr>
      </w:pPr>
      <w:r>
        <w:rPr>
          <w:rFonts w:hint="eastAsia" w:ascii="黑体" w:hAnsi="黑体" w:eastAsia="黑体" w:cs="宋体"/>
        </w:rPr>
        <w:t>B.人力资源业务伙伴</w:t>
      </w:r>
      <w:r>
        <w:rPr>
          <w:rFonts w:hint="eastAsia" w:ascii="黑体" w:hAnsi="黑体" w:eastAsia="黑体" w:cs="宋体"/>
        </w:rPr>
        <w:tab/>
      </w:r>
    </w:p>
    <w:p w14:paraId="3A92973B">
      <w:pPr>
        <w:spacing w:line="340" w:lineRule="exact"/>
        <w:ind w:firstLine="420"/>
        <w:rPr>
          <w:rFonts w:ascii="黑体" w:hAnsi="黑体" w:eastAsia="黑体" w:cs="宋体"/>
        </w:rPr>
      </w:pPr>
      <w:r>
        <w:rPr>
          <w:rFonts w:hint="eastAsia" w:ascii="黑体" w:hAnsi="黑体" w:eastAsia="黑体" w:cs="宋体"/>
        </w:rPr>
        <w:t>C.人力资源专家中心</w:t>
      </w:r>
      <w:r>
        <w:rPr>
          <w:rFonts w:hint="eastAsia" w:ascii="黑体" w:hAnsi="黑体" w:eastAsia="黑体" w:cs="宋体"/>
        </w:rPr>
        <w:tab/>
      </w:r>
    </w:p>
    <w:p w14:paraId="24C09857">
      <w:pPr>
        <w:spacing w:line="340" w:lineRule="exact"/>
        <w:ind w:firstLine="420"/>
        <w:rPr>
          <w:rFonts w:ascii="黑体" w:hAnsi="黑体" w:eastAsia="黑体" w:cs="宋体"/>
        </w:rPr>
      </w:pPr>
      <w:r>
        <w:rPr>
          <w:rFonts w:hint="eastAsia" w:ascii="黑体" w:hAnsi="黑体" w:eastAsia="黑体" w:cs="宋体"/>
        </w:rPr>
        <w:t>D.人力资源客户经理</w:t>
      </w:r>
      <w:r>
        <w:rPr>
          <w:rFonts w:hint="eastAsia" w:ascii="黑体" w:hAnsi="黑体" w:eastAsia="黑体" w:cs="宋体"/>
        </w:rPr>
        <w:tab/>
      </w:r>
    </w:p>
    <w:p w14:paraId="0BA0F649">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2A57C16D">
      <w:pPr>
        <w:spacing w:line="340" w:lineRule="exact"/>
        <w:ind w:firstLine="420"/>
        <w:rPr>
          <w:rFonts w:ascii="黑体" w:hAnsi="黑体" w:eastAsia="黑体" w:cs="宋体"/>
        </w:rPr>
      </w:pPr>
    </w:p>
    <w:p w14:paraId="7437199C">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目前市场上薪酬支付通常有按岗定薪和按人定薪这两种方式，按岗定薪的特点主要在于（    )。</w:t>
      </w:r>
      <w:r>
        <w:rPr>
          <w:rFonts w:hint="eastAsia" w:ascii="黑体" w:hAnsi="黑体" w:eastAsia="黑体" w:cs="宋体"/>
        </w:rPr>
        <w:tab/>
      </w:r>
    </w:p>
    <w:p w14:paraId="00DE7042">
      <w:pPr>
        <w:spacing w:line="340" w:lineRule="exact"/>
        <w:ind w:firstLine="420"/>
        <w:rPr>
          <w:rFonts w:ascii="黑体" w:hAnsi="黑体" w:eastAsia="黑体" w:cs="宋体"/>
        </w:rPr>
      </w:pPr>
      <w:r>
        <w:rPr>
          <w:rFonts w:hint="eastAsia" w:ascii="黑体" w:hAnsi="黑体" w:eastAsia="黑体" w:cs="宋体"/>
        </w:rPr>
        <w:t>A.相同或者性质类似的岗位的薪酬可以互相参考</w:t>
      </w:r>
      <w:r>
        <w:rPr>
          <w:rFonts w:hint="eastAsia" w:ascii="黑体" w:hAnsi="黑体" w:eastAsia="黑体" w:cs="宋体"/>
        </w:rPr>
        <w:tab/>
      </w:r>
    </w:p>
    <w:p w14:paraId="70854DBE">
      <w:pPr>
        <w:spacing w:line="340" w:lineRule="exact"/>
        <w:ind w:firstLine="420"/>
        <w:rPr>
          <w:rFonts w:ascii="黑体" w:hAnsi="黑体" w:eastAsia="黑体" w:cs="宋体"/>
        </w:rPr>
      </w:pPr>
      <w:r>
        <w:rPr>
          <w:rFonts w:hint="eastAsia" w:ascii="黑体" w:hAnsi="黑体" w:eastAsia="黑体" w:cs="宋体"/>
        </w:rPr>
        <w:t>B.要让员工的薪酬有明显的增长，必须晋升员工的级别或者转岗</w:t>
      </w:r>
      <w:r>
        <w:rPr>
          <w:rFonts w:hint="eastAsia" w:ascii="黑体" w:hAnsi="黑体" w:eastAsia="黑体" w:cs="宋体"/>
        </w:rPr>
        <w:tab/>
      </w:r>
    </w:p>
    <w:p w14:paraId="450473F3">
      <w:pPr>
        <w:spacing w:line="340" w:lineRule="exact"/>
        <w:ind w:firstLine="420"/>
        <w:rPr>
          <w:rFonts w:ascii="黑体" w:hAnsi="黑体" w:eastAsia="黑体" w:cs="宋体"/>
        </w:rPr>
      </w:pPr>
      <w:r>
        <w:rPr>
          <w:rFonts w:hint="eastAsia" w:ascii="黑体" w:hAnsi="黑体" w:eastAsia="黑体" w:cs="宋体"/>
        </w:rPr>
        <w:t>C.与之相匹配的管理方式相当灵活</w:t>
      </w:r>
      <w:r>
        <w:rPr>
          <w:rFonts w:hint="eastAsia" w:ascii="黑体" w:hAnsi="黑体" w:eastAsia="黑体" w:cs="宋体"/>
        </w:rPr>
        <w:tab/>
      </w:r>
    </w:p>
    <w:p w14:paraId="56E1154E">
      <w:pPr>
        <w:spacing w:line="340" w:lineRule="exact"/>
        <w:ind w:firstLine="420"/>
        <w:rPr>
          <w:rFonts w:ascii="黑体" w:hAnsi="黑体" w:eastAsia="黑体" w:cs="宋体"/>
        </w:rPr>
      </w:pPr>
      <w:r>
        <w:rPr>
          <w:rFonts w:hint="eastAsia" w:ascii="黑体" w:hAnsi="黑体" w:eastAsia="黑体" w:cs="宋体"/>
        </w:rPr>
        <w:t>D.通过提高薪酬成本的可预测性而提供成本控制的有效性</w:t>
      </w:r>
      <w:r>
        <w:rPr>
          <w:rFonts w:hint="eastAsia" w:ascii="黑体" w:hAnsi="黑体" w:eastAsia="黑体" w:cs="宋体"/>
        </w:rPr>
        <w:tab/>
      </w:r>
    </w:p>
    <w:p w14:paraId="13FB3DFC">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440AD6E0">
      <w:pPr>
        <w:spacing w:line="340" w:lineRule="exact"/>
        <w:ind w:firstLine="420"/>
        <w:rPr>
          <w:rFonts w:ascii="黑体" w:hAnsi="黑体" w:eastAsia="黑体" w:cs="宋体"/>
        </w:rPr>
      </w:pPr>
    </w:p>
    <w:p w14:paraId="2B867EC4">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薪酬浮动主要在于看是强调固定薪酬还是强调浮动薪酬。以下不属于固定薪酬的特点的是（    )。</w:t>
      </w:r>
      <w:r>
        <w:rPr>
          <w:rFonts w:hint="eastAsia" w:ascii="黑体" w:hAnsi="黑体" w:eastAsia="黑体" w:cs="宋体"/>
        </w:rPr>
        <w:tab/>
      </w:r>
    </w:p>
    <w:p w14:paraId="61B9DE5F">
      <w:pPr>
        <w:spacing w:line="340" w:lineRule="exact"/>
        <w:ind w:firstLine="420"/>
        <w:rPr>
          <w:rFonts w:ascii="黑体" w:hAnsi="黑体" w:eastAsia="黑体" w:cs="宋体"/>
        </w:rPr>
      </w:pPr>
      <w:r>
        <w:rPr>
          <w:rFonts w:hint="eastAsia" w:ascii="黑体" w:hAnsi="黑体" w:eastAsia="黑体" w:cs="宋体"/>
        </w:rPr>
        <w:t>A.基于绩效的薪酬激励较少</w:t>
      </w:r>
      <w:r>
        <w:rPr>
          <w:rFonts w:hint="eastAsia" w:ascii="黑体" w:hAnsi="黑体" w:eastAsia="黑体" w:cs="宋体"/>
        </w:rPr>
        <w:tab/>
      </w:r>
    </w:p>
    <w:p w14:paraId="3294D30E">
      <w:pPr>
        <w:spacing w:line="340" w:lineRule="exact"/>
        <w:ind w:firstLine="420"/>
        <w:rPr>
          <w:rFonts w:ascii="黑体" w:hAnsi="黑体" w:eastAsia="黑体" w:cs="宋体"/>
        </w:rPr>
      </w:pPr>
      <w:r>
        <w:rPr>
          <w:rFonts w:hint="eastAsia" w:ascii="黑体" w:hAnsi="黑体" w:eastAsia="黑体" w:cs="宋体"/>
        </w:rPr>
        <w:t>B.提供员工更多的安全感和薪酬的可预见性</w:t>
      </w:r>
    </w:p>
    <w:p w14:paraId="1271932F">
      <w:pPr>
        <w:spacing w:line="340" w:lineRule="exact"/>
        <w:ind w:firstLine="420"/>
        <w:rPr>
          <w:rFonts w:ascii="黑体" w:hAnsi="黑体" w:eastAsia="黑体" w:cs="宋体"/>
        </w:rPr>
      </w:pPr>
      <w:r>
        <w:rPr>
          <w:rFonts w:hint="eastAsia" w:ascii="黑体" w:hAnsi="黑体" w:eastAsia="黑体" w:cs="宋体"/>
        </w:rPr>
        <w:t>C.可以更好地根据公司盈利情况调整薪酬成本</w:t>
      </w:r>
      <w:r>
        <w:rPr>
          <w:rFonts w:hint="eastAsia" w:ascii="黑体" w:hAnsi="黑体" w:eastAsia="黑体" w:cs="宋体"/>
        </w:rPr>
        <w:tab/>
      </w:r>
    </w:p>
    <w:p w14:paraId="2A283669">
      <w:pPr>
        <w:spacing w:line="340" w:lineRule="exact"/>
        <w:ind w:firstLine="420"/>
        <w:rPr>
          <w:rFonts w:ascii="黑体" w:hAnsi="黑体" w:eastAsia="黑体" w:cs="宋体"/>
        </w:rPr>
      </w:pPr>
      <w:r>
        <w:rPr>
          <w:rFonts w:hint="eastAsia" w:ascii="黑体" w:hAnsi="黑体" w:eastAsia="黑体" w:cs="宋体"/>
        </w:rPr>
        <w:t>D.可能成为公司长期的财务负担</w:t>
      </w:r>
      <w:r>
        <w:rPr>
          <w:rFonts w:hint="eastAsia" w:ascii="黑体" w:hAnsi="黑体" w:eastAsia="黑体" w:cs="宋体"/>
        </w:rPr>
        <w:tab/>
      </w:r>
    </w:p>
    <w:p w14:paraId="63BC26C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3FCC1A0B">
      <w:pPr>
        <w:spacing w:line="340" w:lineRule="exact"/>
        <w:ind w:firstLine="420"/>
        <w:rPr>
          <w:rFonts w:ascii="黑体" w:hAnsi="黑体" w:eastAsia="黑体" w:cs="宋体"/>
        </w:rPr>
      </w:pPr>
    </w:p>
    <w:p w14:paraId="7B959CF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下列各项不属于资本分配额内容的是（    )。</w:t>
      </w:r>
      <w:r>
        <w:rPr>
          <w:rFonts w:hint="eastAsia" w:ascii="黑体" w:hAnsi="黑体" w:eastAsia="黑体" w:cs="宋体"/>
        </w:rPr>
        <w:tab/>
      </w:r>
    </w:p>
    <w:p w14:paraId="35B3FBD6">
      <w:pPr>
        <w:spacing w:line="340" w:lineRule="exact"/>
        <w:ind w:firstLine="420"/>
        <w:rPr>
          <w:rFonts w:ascii="黑体" w:hAnsi="黑体" w:eastAsia="黑体" w:cs="宋体"/>
        </w:rPr>
      </w:pPr>
      <w:r>
        <w:rPr>
          <w:rFonts w:hint="eastAsia" w:ascii="黑体" w:hAnsi="黑体" w:eastAsia="黑体" w:cs="宋体"/>
        </w:rPr>
        <w:t>A.盈余分配</w:t>
      </w:r>
      <w:r>
        <w:rPr>
          <w:rFonts w:hint="eastAsia" w:ascii="黑体" w:hAnsi="黑体" w:eastAsia="黑体" w:cs="宋体"/>
        </w:rPr>
        <w:tab/>
      </w:r>
    </w:p>
    <w:p w14:paraId="54D1127D">
      <w:pPr>
        <w:spacing w:line="340" w:lineRule="exact"/>
        <w:ind w:firstLine="420"/>
        <w:rPr>
          <w:rFonts w:ascii="黑体" w:hAnsi="黑体" w:eastAsia="黑体" w:cs="宋体"/>
        </w:rPr>
      </w:pPr>
      <w:r>
        <w:rPr>
          <w:rFonts w:hint="eastAsia" w:ascii="黑体" w:hAnsi="黑体" w:eastAsia="黑体" w:cs="宋体"/>
        </w:rPr>
        <w:t>B.利息支付</w:t>
      </w:r>
      <w:r>
        <w:rPr>
          <w:rFonts w:hint="eastAsia" w:ascii="黑体" w:hAnsi="黑体" w:eastAsia="黑体" w:cs="宋体"/>
        </w:rPr>
        <w:tab/>
      </w:r>
    </w:p>
    <w:p w14:paraId="73BF25C4">
      <w:pPr>
        <w:spacing w:line="340" w:lineRule="exact"/>
        <w:ind w:firstLine="420"/>
        <w:rPr>
          <w:rFonts w:ascii="黑体" w:hAnsi="黑体" w:eastAsia="黑体" w:cs="宋体"/>
        </w:rPr>
      </w:pPr>
      <w:r>
        <w:rPr>
          <w:rFonts w:hint="eastAsia" w:ascii="黑体" w:hAnsi="黑体" w:eastAsia="黑体" w:cs="宋体"/>
        </w:rPr>
        <w:t>C.人工费用</w:t>
      </w:r>
      <w:r>
        <w:rPr>
          <w:rFonts w:hint="eastAsia" w:ascii="黑体" w:hAnsi="黑体" w:eastAsia="黑体" w:cs="宋体"/>
        </w:rPr>
        <w:tab/>
      </w:r>
    </w:p>
    <w:p w14:paraId="0718C0AD">
      <w:pPr>
        <w:spacing w:line="340" w:lineRule="exact"/>
        <w:ind w:firstLine="420"/>
        <w:rPr>
          <w:rFonts w:ascii="黑体" w:hAnsi="黑体" w:eastAsia="黑体" w:cs="宋体"/>
        </w:rPr>
      </w:pPr>
      <w:r>
        <w:rPr>
          <w:rFonts w:hint="eastAsia" w:ascii="黑体" w:hAnsi="黑体" w:eastAsia="黑体" w:cs="宋体"/>
        </w:rPr>
        <w:t>D.折旧费</w:t>
      </w:r>
      <w:r>
        <w:rPr>
          <w:rFonts w:hint="eastAsia" w:ascii="黑体" w:hAnsi="黑体" w:eastAsia="黑体" w:cs="宋体"/>
        </w:rPr>
        <w:tab/>
      </w:r>
    </w:p>
    <w:p w14:paraId="5BA452A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4A04F95C">
      <w:pPr>
        <w:spacing w:line="340" w:lineRule="exact"/>
        <w:ind w:firstLine="420"/>
        <w:rPr>
          <w:rFonts w:ascii="黑体" w:hAnsi="黑体" w:eastAsia="黑体" w:cs="宋体"/>
        </w:rPr>
      </w:pPr>
    </w:p>
    <w:p w14:paraId="0A02B436">
      <w:pPr>
        <w:spacing w:line="340" w:lineRule="exact"/>
        <w:ind w:firstLine="420"/>
        <w:rPr>
          <w:rFonts w:ascii="黑体" w:hAnsi="黑体" w:eastAsia="黑体" w:cs="宋体"/>
        </w:rPr>
      </w:pPr>
    </w:p>
    <w:p w14:paraId="7BCBF05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在实行工资制度的情况下，能反映职工实际可以交换得到的商品和服务量的工资是（    )。</w:t>
      </w:r>
      <w:r>
        <w:rPr>
          <w:rFonts w:hint="eastAsia" w:ascii="黑体" w:hAnsi="黑体" w:eastAsia="黑体" w:cs="宋体"/>
        </w:rPr>
        <w:tab/>
      </w:r>
    </w:p>
    <w:p w14:paraId="59CF3A4D">
      <w:pPr>
        <w:pStyle w:val="37"/>
        <w:spacing w:line="340" w:lineRule="exact"/>
        <w:ind w:left="420" w:firstLine="0" w:firstLineChars="0"/>
        <w:rPr>
          <w:rFonts w:ascii="黑体" w:hAnsi="黑体" w:eastAsia="黑体" w:cs="宋体"/>
        </w:rPr>
      </w:pPr>
      <w:r>
        <w:rPr>
          <w:rFonts w:hint="eastAsia" w:ascii="黑体" w:hAnsi="黑体" w:eastAsia="黑体" w:cs="宋体"/>
        </w:rPr>
        <w:t>A.货币工资</w:t>
      </w:r>
      <w:r>
        <w:rPr>
          <w:rFonts w:hint="eastAsia" w:ascii="黑体" w:hAnsi="黑体" w:eastAsia="黑体" w:cs="宋体"/>
        </w:rPr>
        <w:tab/>
      </w:r>
    </w:p>
    <w:p w14:paraId="7DFC84F2">
      <w:pPr>
        <w:spacing w:line="340" w:lineRule="exact"/>
        <w:ind w:firstLine="420"/>
        <w:rPr>
          <w:rFonts w:ascii="黑体" w:hAnsi="黑体" w:eastAsia="黑体" w:cs="宋体"/>
        </w:rPr>
      </w:pPr>
      <w:r>
        <w:rPr>
          <w:rFonts w:hint="eastAsia" w:ascii="黑体" w:hAnsi="黑体" w:eastAsia="黑体" w:cs="宋体"/>
        </w:rPr>
        <w:t>B.名义工资</w:t>
      </w:r>
      <w:r>
        <w:rPr>
          <w:rFonts w:hint="eastAsia" w:ascii="黑体" w:hAnsi="黑体" w:eastAsia="黑体" w:cs="宋体"/>
        </w:rPr>
        <w:tab/>
      </w:r>
    </w:p>
    <w:p w14:paraId="5B85241C">
      <w:pPr>
        <w:spacing w:line="340" w:lineRule="exact"/>
        <w:ind w:firstLine="420"/>
        <w:rPr>
          <w:rFonts w:ascii="黑体" w:hAnsi="黑体" w:eastAsia="黑体" w:cs="宋体"/>
        </w:rPr>
      </w:pPr>
      <w:r>
        <w:rPr>
          <w:rFonts w:hint="eastAsia" w:ascii="黑体" w:hAnsi="黑体" w:eastAsia="黑体" w:cs="宋体"/>
        </w:rPr>
        <w:t>C.实际工资</w:t>
      </w:r>
      <w:r>
        <w:rPr>
          <w:rFonts w:hint="eastAsia" w:ascii="黑体" w:hAnsi="黑体" w:eastAsia="黑体" w:cs="宋体"/>
        </w:rPr>
        <w:tab/>
      </w:r>
    </w:p>
    <w:p w14:paraId="1DC72B1A">
      <w:pPr>
        <w:spacing w:line="340" w:lineRule="exact"/>
        <w:ind w:firstLine="420"/>
        <w:rPr>
          <w:rFonts w:ascii="黑体" w:hAnsi="黑体" w:eastAsia="黑体" w:cs="宋体"/>
        </w:rPr>
      </w:pPr>
      <w:r>
        <w:rPr>
          <w:rFonts w:hint="eastAsia" w:ascii="黑体" w:hAnsi="黑体" w:eastAsia="黑体" w:cs="宋体"/>
        </w:rPr>
        <w:t>D.实物工资</w:t>
      </w:r>
      <w:r>
        <w:rPr>
          <w:rFonts w:hint="eastAsia" w:ascii="黑体" w:hAnsi="黑体" w:eastAsia="黑体" w:cs="宋体"/>
        </w:rPr>
        <w:tab/>
      </w:r>
    </w:p>
    <w:p w14:paraId="7CCD519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0E5DC10B">
      <w:pPr>
        <w:spacing w:line="340" w:lineRule="exact"/>
        <w:ind w:firstLine="420"/>
        <w:rPr>
          <w:rFonts w:ascii="黑体" w:hAnsi="黑体" w:eastAsia="黑体" w:cs="宋体"/>
        </w:rPr>
      </w:pPr>
    </w:p>
    <w:p w14:paraId="6AAA91BE">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企业内的薪资幅度是指（    )。</w:t>
      </w:r>
      <w:r>
        <w:rPr>
          <w:rFonts w:hint="eastAsia" w:ascii="黑体" w:hAnsi="黑体" w:eastAsia="黑体" w:cs="宋体"/>
        </w:rPr>
        <w:tab/>
      </w:r>
    </w:p>
    <w:p w14:paraId="2CA608B5">
      <w:pPr>
        <w:spacing w:line="340" w:lineRule="exact"/>
        <w:ind w:firstLine="420"/>
        <w:rPr>
          <w:rFonts w:ascii="黑体" w:hAnsi="黑体" w:eastAsia="黑体" w:cs="宋体"/>
        </w:rPr>
      </w:pPr>
      <w:r>
        <w:rPr>
          <w:rFonts w:hint="eastAsia" w:ascii="黑体" w:hAnsi="黑体" w:eastAsia="黑体" w:cs="宋体"/>
        </w:rPr>
        <w:t>A.不同薪资等级之间的差距</w:t>
      </w:r>
      <w:r>
        <w:rPr>
          <w:rFonts w:hint="eastAsia" w:ascii="黑体" w:hAnsi="黑体" w:eastAsia="黑体" w:cs="宋体"/>
        </w:rPr>
        <w:tab/>
      </w:r>
    </w:p>
    <w:p w14:paraId="78A8C3B2">
      <w:pPr>
        <w:spacing w:line="340" w:lineRule="exact"/>
        <w:ind w:firstLine="420"/>
        <w:rPr>
          <w:rFonts w:ascii="黑体" w:hAnsi="黑体" w:eastAsia="黑体" w:cs="宋体"/>
        </w:rPr>
      </w:pPr>
      <w:r>
        <w:rPr>
          <w:rFonts w:hint="eastAsia" w:ascii="黑体" w:hAnsi="黑体" w:eastAsia="黑体" w:cs="宋体"/>
        </w:rPr>
        <w:t>B.每一薪资等级的薪资变化范围</w:t>
      </w:r>
      <w:r>
        <w:rPr>
          <w:rFonts w:hint="eastAsia" w:ascii="黑体" w:hAnsi="黑体" w:eastAsia="黑体" w:cs="宋体"/>
        </w:rPr>
        <w:tab/>
      </w:r>
    </w:p>
    <w:p w14:paraId="7D68697D">
      <w:pPr>
        <w:spacing w:line="340" w:lineRule="exact"/>
        <w:ind w:firstLine="420"/>
        <w:rPr>
          <w:rFonts w:ascii="黑体" w:hAnsi="黑体" w:eastAsia="黑体" w:cs="宋体"/>
        </w:rPr>
      </w:pPr>
      <w:r>
        <w:rPr>
          <w:rFonts w:hint="eastAsia" w:ascii="黑体" w:hAnsi="黑体" w:eastAsia="黑体" w:cs="宋体"/>
        </w:rPr>
        <w:t>C.企业最低薪资与最高薪资之间的差距</w:t>
      </w:r>
      <w:r>
        <w:rPr>
          <w:rFonts w:hint="eastAsia" w:ascii="黑体" w:hAnsi="黑体" w:eastAsia="黑体" w:cs="宋体"/>
        </w:rPr>
        <w:tab/>
      </w:r>
    </w:p>
    <w:p w14:paraId="29A3DAEB">
      <w:pPr>
        <w:spacing w:line="340" w:lineRule="exact"/>
        <w:ind w:firstLine="420"/>
        <w:rPr>
          <w:rFonts w:ascii="黑体" w:hAnsi="黑体" w:eastAsia="黑体" w:cs="宋体"/>
        </w:rPr>
      </w:pPr>
      <w:r>
        <w:rPr>
          <w:rFonts w:hint="eastAsia" w:ascii="黑体" w:hAnsi="黑体" w:eastAsia="黑体" w:cs="宋体"/>
        </w:rPr>
        <w:t>D.企业薪资水平与市场平均薪资水平之间的差距</w:t>
      </w:r>
      <w:r>
        <w:rPr>
          <w:rFonts w:hint="eastAsia" w:ascii="黑体" w:hAnsi="黑体" w:eastAsia="黑体" w:cs="宋体"/>
        </w:rPr>
        <w:tab/>
      </w:r>
    </w:p>
    <w:p w14:paraId="0E12429D">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3A914575">
      <w:pPr>
        <w:spacing w:line="340" w:lineRule="exact"/>
        <w:ind w:firstLine="420"/>
        <w:rPr>
          <w:rFonts w:ascii="黑体" w:hAnsi="黑体" w:eastAsia="黑体" w:cs="宋体"/>
        </w:rPr>
      </w:pPr>
    </w:p>
    <w:p w14:paraId="1EE0E12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福利的主要功能不包括（    )。</w:t>
      </w:r>
      <w:r>
        <w:rPr>
          <w:rFonts w:hint="eastAsia" w:ascii="黑体" w:hAnsi="黑体" w:eastAsia="黑体" w:cs="宋体"/>
        </w:rPr>
        <w:tab/>
      </w:r>
    </w:p>
    <w:p w14:paraId="342A3A1C">
      <w:pPr>
        <w:spacing w:line="340" w:lineRule="exact"/>
        <w:ind w:firstLine="420"/>
        <w:rPr>
          <w:rFonts w:ascii="黑体" w:hAnsi="黑体" w:eastAsia="黑体" w:cs="宋体"/>
        </w:rPr>
      </w:pPr>
      <w:r>
        <w:rPr>
          <w:rFonts w:hint="eastAsia" w:ascii="黑体" w:hAnsi="黑体" w:eastAsia="黑体" w:cs="宋体"/>
        </w:rPr>
        <w:t>A.满足员工的安全需求</w:t>
      </w:r>
      <w:r>
        <w:rPr>
          <w:rFonts w:hint="eastAsia" w:ascii="黑体" w:hAnsi="黑体" w:eastAsia="黑体" w:cs="宋体"/>
        </w:rPr>
        <w:tab/>
      </w:r>
    </w:p>
    <w:p w14:paraId="53040CB4">
      <w:pPr>
        <w:spacing w:line="340" w:lineRule="exact"/>
        <w:ind w:firstLine="420"/>
        <w:rPr>
          <w:rFonts w:ascii="黑体" w:hAnsi="黑体" w:eastAsia="黑体" w:cs="宋体"/>
        </w:rPr>
      </w:pPr>
      <w:r>
        <w:rPr>
          <w:rFonts w:hint="eastAsia" w:ascii="黑体" w:hAnsi="黑体" w:eastAsia="黑体" w:cs="宋体"/>
        </w:rPr>
        <w:t>B.满足员工社交与休闲的需要</w:t>
      </w:r>
      <w:r>
        <w:rPr>
          <w:rFonts w:hint="eastAsia" w:ascii="黑体" w:hAnsi="黑体" w:eastAsia="黑体" w:cs="宋体"/>
        </w:rPr>
        <w:tab/>
      </w:r>
    </w:p>
    <w:p w14:paraId="5D6828A2">
      <w:pPr>
        <w:spacing w:line="340" w:lineRule="exact"/>
        <w:ind w:firstLine="420"/>
        <w:rPr>
          <w:rFonts w:ascii="黑体" w:hAnsi="黑体" w:eastAsia="黑体" w:cs="宋体"/>
        </w:rPr>
      </w:pPr>
      <w:r>
        <w:rPr>
          <w:rFonts w:hint="eastAsia" w:ascii="黑体" w:hAnsi="黑体" w:eastAsia="黑体" w:cs="宋体"/>
        </w:rPr>
        <w:t>C.满足员工自身发展的需要</w:t>
      </w:r>
      <w:r>
        <w:rPr>
          <w:rFonts w:hint="eastAsia" w:ascii="黑体" w:hAnsi="黑体" w:eastAsia="黑体" w:cs="宋体"/>
        </w:rPr>
        <w:tab/>
      </w:r>
    </w:p>
    <w:p w14:paraId="7FEBC77C">
      <w:pPr>
        <w:spacing w:line="340" w:lineRule="exact"/>
        <w:ind w:firstLine="420"/>
        <w:rPr>
          <w:rFonts w:ascii="黑体" w:hAnsi="黑体" w:eastAsia="黑体" w:cs="宋体"/>
        </w:rPr>
      </w:pPr>
      <w:r>
        <w:rPr>
          <w:rFonts w:hint="eastAsia" w:ascii="黑体" w:hAnsi="黑体" w:eastAsia="黑体" w:cs="宋体"/>
        </w:rPr>
        <w:t>D.满足员工基本生活的需要</w:t>
      </w:r>
      <w:r>
        <w:rPr>
          <w:rFonts w:hint="eastAsia" w:ascii="黑体" w:hAnsi="黑体" w:eastAsia="黑体" w:cs="宋体"/>
        </w:rPr>
        <w:tab/>
      </w:r>
    </w:p>
    <w:p w14:paraId="1350CAD3">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0ED24A5E">
      <w:pPr>
        <w:spacing w:line="340" w:lineRule="exact"/>
        <w:ind w:firstLine="420"/>
        <w:rPr>
          <w:rFonts w:ascii="黑体" w:hAnsi="黑体" w:eastAsia="黑体" w:cs="宋体"/>
        </w:rPr>
      </w:pPr>
    </w:p>
    <w:p w14:paraId="12FC7245">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在企业培训教学内容设计工作中，要充分体现以（    ）为导向的宗旨。</w:t>
      </w:r>
      <w:r>
        <w:rPr>
          <w:rFonts w:hint="eastAsia" w:ascii="黑体" w:hAnsi="黑体" w:eastAsia="黑体" w:cs="宋体"/>
        </w:rPr>
        <w:tab/>
      </w:r>
    </w:p>
    <w:p w14:paraId="79B86CBF">
      <w:pPr>
        <w:spacing w:line="340" w:lineRule="exact"/>
        <w:ind w:firstLine="420"/>
        <w:rPr>
          <w:rFonts w:ascii="黑体" w:hAnsi="黑体" w:eastAsia="黑体" w:cs="宋体"/>
        </w:rPr>
      </w:pPr>
      <w:r>
        <w:rPr>
          <w:rFonts w:hint="eastAsia" w:ascii="黑体" w:hAnsi="黑体" w:eastAsia="黑体" w:cs="宋体"/>
        </w:rPr>
        <w:t>A.岗位职责</w:t>
      </w:r>
      <w:r>
        <w:rPr>
          <w:rFonts w:hint="eastAsia" w:ascii="黑体" w:hAnsi="黑体" w:eastAsia="黑体" w:cs="宋体"/>
        </w:rPr>
        <w:tab/>
      </w:r>
    </w:p>
    <w:p w14:paraId="3330D79E">
      <w:pPr>
        <w:spacing w:line="340" w:lineRule="exact"/>
        <w:ind w:firstLine="420"/>
        <w:rPr>
          <w:rFonts w:ascii="黑体" w:hAnsi="黑体" w:eastAsia="黑体" w:cs="宋体"/>
        </w:rPr>
      </w:pPr>
      <w:r>
        <w:rPr>
          <w:rFonts w:hint="eastAsia" w:ascii="黑体" w:hAnsi="黑体" w:eastAsia="黑体" w:cs="宋体"/>
        </w:rPr>
        <w:t>B.职业发展</w:t>
      </w:r>
      <w:r>
        <w:rPr>
          <w:rFonts w:hint="eastAsia" w:ascii="黑体" w:hAnsi="黑体" w:eastAsia="黑体" w:cs="宋体"/>
        </w:rPr>
        <w:tab/>
      </w:r>
    </w:p>
    <w:p w14:paraId="73CCA887">
      <w:pPr>
        <w:spacing w:line="340" w:lineRule="exact"/>
        <w:ind w:firstLine="420"/>
        <w:rPr>
          <w:rFonts w:ascii="黑体" w:hAnsi="黑体" w:eastAsia="黑体" w:cs="宋体"/>
        </w:rPr>
      </w:pPr>
      <w:r>
        <w:rPr>
          <w:rFonts w:hint="eastAsia" w:ascii="黑体" w:hAnsi="黑体" w:eastAsia="黑体" w:cs="宋体"/>
        </w:rPr>
        <w:t>C.工作能力提升</w:t>
      </w:r>
      <w:r>
        <w:rPr>
          <w:rFonts w:hint="eastAsia" w:ascii="黑体" w:hAnsi="黑体" w:eastAsia="黑体" w:cs="宋体"/>
        </w:rPr>
        <w:tab/>
      </w:r>
    </w:p>
    <w:p w14:paraId="0D6A44F9">
      <w:pPr>
        <w:spacing w:line="340" w:lineRule="exact"/>
        <w:ind w:firstLine="420"/>
        <w:rPr>
          <w:rFonts w:ascii="黑体" w:hAnsi="黑体" w:eastAsia="黑体" w:cs="宋体"/>
        </w:rPr>
      </w:pPr>
      <w:r>
        <w:rPr>
          <w:rFonts w:hint="eastAsia" w:ascii="黑体" w:hAnsi="黑体" w:eastAsia="黑体" w:cs="宋体"/>
        </w:rPr>
        <w:t>D.工作的系统性</w:t>
      </w:r>
      <w:r>
        <w:rPr>
          <w:rFonts w:hint="eastAsia" w:ascii="黑体" w:hAnsi="黑体" w:eastAsia="黑体" w:cs="宋体"/>
        </w:rPr>
        <w:tab/>
      </w:r>
    </w:p>
    <w:p w14:paraId="40E4B6BC">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4134FA39">
      <w:pPr>
        <w:spacing w:line="340" w:lineRule="exact"/>
        <w:ind w:firstLine="420"/>
        <w:rPr>
          <w:rFonts w:ascii="黑体" w:hAnsi="黑体" w:eastAsia="黑体" w:cs="宋体"/>
        </w:rPr>
      </w:pPr>
    </w:p>
    <w:p w14:paraId="271ECC47">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在实际工作中，组织很少对其进行评估，因为评估实施很困难且昂贵。这类培训效果的评估是（    )。</w:t>
      </w:r>
      <w:r>
        <w:rPr>
          <w:rFonts w:hint="eastAsia" w:ascii="黑体" w:hAnsi="黑体" w:eastAsia="黑体" w:cs="宋体"/>
        </w:rPr>
        <w:tab/>
      </w:r>
    </w:p>
    <w:p w14:paraId="638F8806">
      <w:pPr>
        <w:spacing w:line="340" w:lineRule="exact"/>
        <w:ind w:firstLine="420"/>
        <w:rPr>
          <w:rFonts w:ascii="黑体" w:hAnsi="黑体" w:eastAsia="黑体" w:cs="宋体"/>
        </w:rPr>
      </w:pPr>
      <w:r>
        <w:rPr>
          <w:rFonts w:hint="eastAsia" w:ascii="黑体" w:hAnsi="黑体" w:eastAsia="黑体" w:cs="宋体"/>
        </w:rPr>
        <w:t>A.投资收益评估</w:t>
      </w:r>
      <w:r>
        <w:rPr>
          <w:rFonts w:hint="eastAsia" w:ascii="黑体" w:hAnsi="黑体" w:eastAsia="黑体" w:cs="宋体"/>
        </w:rPr>
        <w:tab/>
      </w:r>
    </w:p>
    <w:p w14:paraId="14622BEB">
      <w:pPr>
        <w:spacing w:line="340" w:lineRule="exact"/>
        <w:ind w:firstLine="420"/>
        <w:rPr>
          <w:rFonts w:ascii="黑体" w:hAnsi="黑体" w:eastAsia="黑体" w:cs="宋体"/>
        </w:rPr>
      </w:pPr>
      <w:r>
        <w:rPr>
          <w:rFonts w:hint="eastAsia" w:ascii="黑体" w:hAnsi="黑体" w:eastAsia="黑体" w:cs="宋体"/>
        </w:rPr>
        <w:t>B.反应评估</w:t>
      </w:r>
    </w:p>
    <w:p w14:paraId="153B92C4">
      <w:pPr>
        <w:spacing w:line="340" w:lineRule="exact"/>
        <w:ind w:firstLine="420"/>
        <w:rPr>
          <w:rFonts w:ascii="黑体" w:hAnsi="黑体" w:eastAsia="黑体" w:cs="宋体"/>
        </w:rPr>
      </w:pPr>
      <w:r>
        <w:rPr>
          <w:rFonts w:hint="eastAsia" w:ascii="黑体" w:hAnsi="黑体" w:eastAsia="黑体" w:cs="宋体"/>
        </w:rPr>
        <w:t>C.工作行为评估</w:t>
      </w:r>
      <w:r>
        <w:rPr>
          <w:rFonts w:hint="eastAsia" w:ascii="黑体" w:hAnsi="黑体" w:eastAsia="黑体" w:cs="宋体"/>
        </w:rPr>
        <w:tab/>
      </w:r>
    </w:p>
    <w:p w14:paraId="297A2C1E">
      <w:pPr>
        <w:spacing w:line="340" w:lineRule="exact"/>
        <w:ind w:firstLine="420"/>
        <w:rPr>
          <w:rFonts w:ascii="黑体" w:hAnsi="黑体" w:eastAsia="黑体" w:cs="宋体"/>
        </w:rPr>
      </w:pPr>
      <w:r>
        <w:rPr>
          <w:rFonts w:hint="eastAsia" w:ascii="黑体" w:hAnsi="黑体" w:eastAsia="黑体" w:cs="宋体"/>
        </w:rPr>
        <w:t>D.结果评估</w:t>
      </w:r>
      <w:r>
        <w:rPr>
          <w:rFonts w:hint="eastAsia" w:ascii="黑体" w:hAnsi="黑体" w:eastAsia="黑体" w:cs="宋体"/>
        </w:rPr>
        <w:tab/>
      </w:r>
    </w:p>
    <w:p w14:paraId="4EFB363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091137C5">
      <w:pPr>
        <w:spacing w:line="340" w:lineRule="exact"/>
        <w:ind w:firstLine="420"/>
        <w:rPr>
          <w:rFonts w:ascii="黑体" w:hAnsi="黑体" w:eastAsia="黑体" w:cs="宋体"/>
        </w:rPr>
      </w:pPr>
    </w:p>
    <w:p w14:paraId="7ECA44C4">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在各种培训方法中，角色扮演法多用于改善人际关系和处理冲突事件的训练，它能为受训者提供（    )。</w:t>
      </w:r>
      <w:r>
        <w:rPr>
          <w:rFonts w:hint="eastAsia" w:ascii="黑体" w:hAnsi="黑体" w:eastAsia="黑体" w:cs="宋体"/>
        </w:rPr>
        <w:tab/>
      </w:r>
    </w:p>
    <w:p w14:paraId="30BD08C4">
      <w:pPr>
        <w:spacing w:line="340" w:lineRule="exact"/>
        <w:ind w:firstLine="420"/>
        <w:rPr>
          <w:rFonts w:ascii="黑体" w:hAnsi="黑体" w:eastAsia="黑体" w:cs="宋体"/>
        </w:rPr>
      </w:pPr>
      <w:r>
        <w:rPr>
          <w:rFonts w:hint="eastAsia" w:ascii="黑体" w:hAnsi="黑体" w:eastAsia="黑体" w:cs="宋体"/>
        </w:rPr>
        <w:t>A.一些学习资料</w:t>
      </w:r>
      <w:r>
        <w:rPr>
          <w:rFonts w:hint="eastAsia" w:ascii="黑体" w:hAnsi="黑体" w:eastAsia="黑体" w:cs="宋体"/>
        </w:rPr>
        <w:tab/>
      </w:r>
    </w:p>
    <w:p w14:paraId="5F0620E4">
      <w:pPr>
        <w:spacing w:line="340" w:lineRule="exact"/>
        <w:ind w:firstLine="420"/>
        <w:rPr>
          <w:rFonts w:ascii="黑体" w:hAnsi="黑体" w:eastAsia="黑体" w:cs="宋体"/>
        </w:rPr>
      </w:pPr>
      <w:r>
        <w:rPr>
          <w:rFonts w:hint="eastAsia" w:ascii="黑体" w:hAnsi="黑体" w:eastAsia="黑体" w:cs="宋体"/>
        </w:rPr>
        <w:t>B.一个畅谈平台</w:t>
      </w:r>
      <w:r>
        <w:rPr>
          <w:rFonts w:hint="eastAsia" w:ascii="黑体" w:hAnsi="黑体" w:eastAsia="黑体" w:cs="宋体"/>
        </w:rPr>
        <w:tab/>
      </w:r>
    </w:p>
    <w:p w14:paraId="0928B4EE">
      <w:pPr>
        <w:spacing w:line="340" w:lineRule="exact"/>
        <w:ind w:firstLine="420"/>
        <w:rPr>
          <w:rFonts w:ascii="黑体" w:hAnsi="黑体" w:eastAsia="黑体" w:cs="宋体"/>
        </w:rPr>
      </w:pPr>
      <w:r>
        <w:rPr>
          <w:rFonts w:hint="eastAsia" w:ascii="黑体" w:hAnsi="黑体" w:eastAsia="黑体" w:cs="宋体"/>
        </w:rPr>
        <w:t>C.一组教学观摩</w:t>
      </w:r>
      <w:r>
        <w:rPr>
          <w:rFonts w:hint="eastAsia" w:ascii="黑体" w:hAnsi="黑体" w:eastAsia="黑体" w:cs="宋体"/>
        </w:rPr>
        <w:tab/>
      </w:r>
    </w:p>
    <w:p w14:paraId="79B1C9BA">
      <w:pPr>
        <w:spacing w:line="340" w:lineRule="exact"/>
        <w:ind w:firstLine="420"/>
        <w:rPr>
          <w:rFonts w:ascii="黑体" w:hAnsi="黑体" w:eastAsia="黑体" w:cs="宋体"/>
        </w:rPr>
      </w:pPr>
      <w:r>
        <w:rPr>
          <w:rFonts w:hint="eastAsia" w:ascii="黑体" w:hAnsi="黑体" w:eastAsia="黑体" w:cs="宋体"/>
        </w:rPr>
        <w:t>D.一组模拟情境</w:t>
      </w:r>
      <w:r>
        <w:rPr>
          <w:rFonts w:hint="eastAsia" w:ascii="黑体" w:hAnsi="黑体" w:eastAsia="黑体" w:cs="宋体"/>
        </w:rPr>
        <w:tab/>
      </w:r>
    </w:p>
    <w:p w14:paraId="3494D869">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7354D627">
      <w:pPr>
        <w:spacing w:line="340" w:lineRule="exact"/>
        <w:ind w:firstLine="420"/>
        <w:rPr>
          <w:rFonts w:ascii="黑体" w:hAnsi="黑体" w:eastAsia="黑体" w:cs="宋体"/>
        </w:rPr>
      </w:pPr>
    </w:p>
    <w:p w14:paraId="05FFDA1F">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下列关于员工中期培训规划的表述，哪一项是正确的？（    )</w:t>
      </w:r>
      <w:r>
        <w:rPr>
          <w:rFonts w:hint="eastAsia" w:ascii="黑体" w:hAnsi="黑体" w:eastAsia="黑体" w:cs="宋体"/>
        </w:rPr>
        <w:tab/>
      </w:r>
    </w:p>
    <w:p w14:paraId="435F85CB">
      <w:pPr>
        <w:spacing w:line="340" w:lineRule="exact"/>
        <w:ind w:firstLine="420"/>
        <w:rPr>
          <w:rFonts w:ascii="黑体" w:hAnsi="黑体" w:eastAsia="黑体" w:cs="宋体"/>
        </w:rPr>
      </w:pPr>
      <w:r>
        <w:rPr>
          <w:rFonts w:hint="eastAsia" w:ascii="黑体" w:hAnsi="黑体" w:eastAsia="黑体" w:cs="宋体"/>
        </w:rPr>
        <w:t>A.中期培训规划的时间规划不重要</w:t>
      </w:r>
      <w:r>
        <w:rPr>
          <w:rFonts w:hint="eastAsia" w:ascii="黑体" w:hAnsi="黑体" w:eastAsia="黑体" w:cs="宋体"/>
        </w:rPr>
        <w:tab/>
      </w:r>
    </w:p>
    <w:p w14:paraId="429C8EDE">
      <w:pPr>
        <w:spacing w:line="340" w:lineRule="exact"/>
        <w:ind w:firstLine="420"/>
        <w:rPr>
          <w:rFonts w:ascii="黑体" w:hAnsi="黑体" w:eastAsia="黑体" w:cs="宋体"/>
        </w:rPr>
      </w:pPr>
      <w:r>
        <w:rPr>
          <w:rFonts w:hint="eastAsia" w:ascii="黑体" w:hAnsi="黑体" w:eastAsia="黑体" w:cs="宋体"/>
        </w:rPr>
        <w:t>B.中期培训规划是长期规划之外的计划</w:t>
      </w:r>
      <w:r>
        <w:rPr>
          <w:rFonts w:hint="eastAsia" w:ascii="黑体" w:hAnsi="黑体" w:eastAsia="黑体" w:cs="宋体"/>
        </w:rPr>
        <w:tab/>
      </w:r>
    </w:p>
    <w:p w14:paraId="0B21B77D">
      <w:pPr>
        <w:spacing w:line="340" w:lineRule="exact"/>
        <w:ind w:firstLine="420"/>
        <w:rPr>
          <w:rFonts w:ascii="黑体" w:hAnsi="黑体" w:eastAsia="黑体" w:cs="宋体"/>
        </w:rPr>
      </w:pPr>
      <w:r>
        <w:rPr>
          <w:rFonts w:hint="eastAsia" w:ascii="黑体" w:hAnsi="黑体" w:eastAsia="黑体" w:cs="宋体"/>
        </w:rPr>
        <w:t>C.中期培训规划是可有可无的计划</w:t>
      </w:r>
      <w:r>
        <w:rPr>
          <w:rFonts w:hint="eastAsia" w:ascii="黑体" w:hAnsi="黑体" w:eastAsia="黑体" w:cs="宋体"/>
        </w:rPr>
        <w:tab/>
      </w:r>
    </w:p>
    <w:p w14:paraId="2788EBE9">
      <w:pPr>
        <w:spacing w:line="340" w:lineRule="exact"/>
        <w:ind w:firstLine="420"/>
        <w:rPr>
          <w:rFonts w:ascii="黑体" w:hAnsi="黑体" w:eastAsia="黑体" w:cs="宋体"/>
        </w:rPr>
      </w:pPr>
      <w:r>
        <w:rPr>
          <w:rFonts w:hint="eastAsia" w:ascii="黑体" w:hAnsi="黑体" w:eastAsia="黑体" w:cs="宋体"/>
        </w:rPr>
        <w:t>D.与长期培训规划相比，中期培训规划的目标更加具体，不确定因素相对减少</w:t>
      </w:r>
      <w:r>
        <w:rPr>
          <w:rFonts w:hint="eastAsia" w:ascii="黑体" w:hAnsi="黑体" w:eastAsia="黑体" w:cs="宋体"/>
        </w:rPr>
        <w:tab/>
      </w:r>
    </w:p>
    <w:p w14:paraId="4ACF17A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7FD91FF6">
      <w:pPr>
        <w:spacing w:line="340" w:lineRule="exact"/>
        <w:ind w:firstLine="420"/>
        <w:rPr>
          <w:rFonts w:ascii="黑体" w:hAnsi="黑体" w:eastAsia="黑体" w:cs="宋体"/>
        </w:rPr>
      </w:pPr>
    </w:p>
    <w:p w14:paraId="55B89A8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下列关于培训评估的表述，哪一项是错误的？（    )</w:t>
      </w:r>
      <w:r>
        <w:rPr>
          <w:rFonts w:hint="eastAsia" w:ascii="黑体" w:hAnsi="黑体" w:eastAsia="黑体" w:cs="宋体"/>
        </w:rPr>
        <w:tab/>
      </w:r>
    </w:p>
    <w:p w14:paraId="260C4CFD">
      <w:pPr>
        <w:spacing w:line="340" w:lineRule="exact"/>
        <w:ind w:firstLine="420"/>
        <w:rPr>
          <w:rFonts w:ascii="黑体" w:hAnsi="黑体" w:eastAsia="黑体" w:cs="宋体"/>
        </w:rPr>
      </w:pPr>
      <w:r>
        <w:rPr>
          <w:rFonts w:hint="eastAsia" w:ascii="黑体" w:hAnsi="黑体" w:eastAsia="黑体" w:cs="宋体"/>
        </w:rPr>
        <w:t>A.培训评估是一个系统收集有关人力资源培训的描述性和评判性信息的过程</w:t>
      </w:r>
      <w:r>
        <w:rPr>
          <w:rFonts w:hint="eastAsia" w:ascii="黑体" w:hAnsi="黑体" w:eastAsia="黑体" w:cs="宋体"/>
        </w:rPr>
        <w:tab/>
      </w:r>
    </w:p>
    <w:p w14:paraId="40F23EA2">
      <w:pPr>
        <w:spacing w:line="340" w:lineRule="exact"/>
        <w:ind w:firstLine="420"/>
        <w:rPr>
          <w:rFonts w:ascii="黑体" w:hAnsi="黑体" w:eastAsia="黑体" w:cs="宋体"/>
        </w:rPr>
      </w:pPr>
      <w:r>
        <w:rPr>
          <w:rFonts w:hint="eastAsia" w:ascii="黑体" w:hAnsi="黑体" w:eastAsia="黑体" w:cs="宋体"/>
        </w:rPr>
        <w:t>B.企业培训工作的最后一个环节是培训评估的组织与实施</w:t>
      </w:r>
      <w:r>
        <w:rPr>
          <w:rFonts w:hint="eastAsia" w:ascii="黑体" w:hAnsi="黑体" w:eastAsia="黑体" w:cs="宋体"/>
        </w:rPr>
        <w:tab/>
      </w:r>
    </w:p>
    <w:p w14:paraId="28599396">
      <w:pPr>
        <w:spacing w:line="340" w:lineRule="exact"/>
        <w:ind w:firstLine="420"/>
        <w:rPr>
          <w:rFonts w:ascii="黑体" w:hAnsi="黑体" w:eastAsia="黑体" w:cs="宋体"/>
        </w:rPr>
      </w:pPr>
      <w:r>
        <w:rPr>
          <w:rFonts w:hint="eastAsia" w:ascii="黑体" w:hAnsi="黑体" w:eastAsia="黑体" w:cs="宋体"/>
        </w:rPr>
        <w:t>C.培训评估有利于帮助单位在选择、调整各种培训活动以及判断其价值的时候做出更明智的决策</w:t>
      </w:r>
      <w:r>
        <w:rPr>
          <w:rFonts w:hint="eastAsia" w:ascii="黑体" w:hAnsi="黑体" w:eastAsia="黑体" w:cs="宋体"/>
        </w:rPr>
        <w:tab/>
      </w:r>
    </w:p>
    <w:p w14:paraId="0F7FA6F4">
      <w:pPr>
        <w:spacing w:line="340" w:lineRule="exact"/>
        <w:ind w:firstLine="420"/>
        <w:rPr>
          <w:rFonts w:ascii="黑体" w:hAnsi="黑体" w:eastAsia="黑体" w:cs="宋体"/>
        </w:rPr>
      </w:pPr>
      <w:r>
        <w:rPr>
          <w:rFonts w:hint="eastAsia" w:ascii="黑体" w:hAnsi="黑体" w:eastAsia="黑体" w:cs="宋体"/>
        </w:rPr>
        <w:t>D.培训评估能够反映员工的学习效果</w:t>
      </w:r>
    </w:p>
    <w:p w14:paraId="2F34A0B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4A42D336">
      <w:pPr>
        <w:spacing w:line="340" w:lineRule="exact"/>
        <w:ind w:firstLine="420"/>
        <w:rPr>
          <w:rFonts w:ascii="黑体" w:hAnsi="黑体" w:eastAsia="黑体" w:cs="宋体"/>
        </w:rPr>
      </w:pPr>
      <w:r>
        <w:rPr>
          <w:rFonts w:hint="eastAsia" w:ascii="黑体" w:hAnsi="黑体" w:eastAsia="黑体" w:cs="宋体"/>
        </w:rPr>
        <w:tab/>
      </w:r>
    </w:p>
    <w:p w14:paraId="5000151B">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下列哪一项不是构建企业大学的要求？（    )</w:t>
      </w:r>
      <w:r>
        <w:rPr>
          <w:rFonts w:hint="eastAsia" w:ascii="黑体" w:hAnsi="黑体" w:eastAsia="黑体" w:cs="宋体"/>
        </w:rPr>
        <w:tab/>
      </w:r>
    </w:p>
    <w:p w14:paraId="2E369DBA">
      <w:pPr>
        <w:spacing w:line="340" w:lineRule="exact"/>
        <w:ind w:firstLine="420"/>
        <w:rPr>
          <w:rFonts w:ascii="黑体" w:hAnsi="黑体" w:eastAsia="黑体" w:cs="宋体"/>
        </w:rPr>
      </w:pPr>
      <w:r>
        <w:rPr>
          <w:rFonts w:hint="eastAsia" w:ascii="黑体" w:hAnsi="黑体" w:eastAsia="黑体" w:cs="宋体"/>
        </w:rPr>
        <w:t>A.企业性</w:t>
      </w:r>
      <w:r>
        <w:rPr>
          <w:rFonts w:hint="eastAsia" w:ascii="黑体" w:hAnsi="黑体" w:eastAsia="黑体" w:cs="宋体"/>
        </w:rPr>
        <w:tab/>
      </w:r>
    </w:p>
    <w:p w14:paraId="004DB826">
      <w:pPr>
        <w:spacing w:line="340" w:lineRule="exact"/>
        <w:ind w:firstLine="420"/>
        <w:rPr>
          <w:rFonts w:ascii="黑体" w:hAnsi="黑体" w:eastAsia="黑体" w:cs="宋体"/>
        </w:rPr>
      </w:pPr>
      <w:r>
        <w:rPr>
          <w:rFonts w:hint="eastAsia" w:ascii="黑体" w:hAnsi="黑体" w:eastAsia="黑体" w:cs="宋体"/>
        </w:rPr>
        <w:t>B.战略性</w:t>
      </w:r>
      <w:r>
        <w:rPr>
          <w:rFonts w:hint="eastAsia" w:ascii="黑体" w:hAnsi="黑体" w:eastAsia="黑体" w:cs="宋体"/>
        </w:rPr>
        <w:tab/>
      </w:r>
    </w:p>
    <w:p w14:paraId="409E3989">
      <w:pPr>
        <w:spacing w:line="340" w:lineRule="exact"/>
        <w:ind w:firstLine="420"/>
        <w:rPr>
          <w:rFonts w:ascii="黑体" w:hAnsi="黑体" w:eastAsia="黑体" w:cs="宋体"/>
        </w:rPr>
      </w:pPr>
      <w:r>
        <w:rPr>
          <w:rFonts w:hint="eastAsia" w:ascii="黑体" w:hAnsi="黑体" w:eastAsia="黑体" w:cs="宋体"/>
        </w:rPr>
        <w:t>C.分散性</w:t>
      </w:r>
      <w:r>
        <w:rPr>
          <w:rFonts w:hint="eastAsia" w:ascii="黑体" w:hAnsi="黑体" w:eastAsia="黑体" w:cs="宋体"/>
        </w:rPr>
        <w:tab/>
      </w:r>
    </w:p>
    <w:p w14:paraId="11120B4D">
      <w:pPr>
        <w:spacing w:line="340" w:lineRule="exact"/>
        <w:ind w:firstLine="420"/>
        <w:rPr>
          <w:rFonts w:ascii="黑体" w:hAnsi="黑体" w:eastAsia="黑体" w:cs="宋体"/>
        </w:rPr>
      </w:pPr>
      <w:r>
        <w:rPr>
          <w:rFonts w:hint="eastAsia" w:ascii="黑体" w:hAnsi="黑体" w:eastAsia="黑体" w:cs="宋体"/>
        </w:rPr>
        <w:t>D.针对性</w:t>
      </w:r>
      <w:r>
        <w:rPr>
          <w:rFonts w:hint="eastAsia" w:ascii="黑体" w:hAnsi="黑体" w:eastAsia="黑体" w:cs="宋体"/>
        </w:rPr>
        <w:tab/>
      </w:r>
    </w:p>
    <w:p w14:paraId="7C483241">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21336A2A">
      <w:pPr>
        <w:spacing w:line="340" w:lineRule="exact"/>
        <w:ind w:firstLine="420"/>
        <w:rPr>
          <w:rFonts w:ascii="黑体" w:hAnsi="黑体" w:eastAsia="黑体" w:cs="宋体"/>
        </w:rPr>
      </w:pPr>
    </w:p>
    <w:p w14:paraId="0291A931">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对于不同的培训内容需要选择针对性的培训方法，才能达到更好地培训效果。适用于知识类培训的培训方法是（    )。</w:t>
      </w:r>
      <w:r>
        <w:rPr>
          <w:rFonts w:hint="eastAsia" w:ascii="黑体" w:hAnsi="黑体" w:eastAsia="黑体" w:cs="宋体"/>
        </w:rPr>
        <w:tab/>
      </w:r>
    </w:p>
    <w:p w14:paraId="29146617">
      <w:pPr>
        <w:spacing w:line="340" w:lineRule="exact"/>
        <w:ind w:firstLine="420"/>
        <w:rPr>
          <w:rFonts w:ascii="黑体" w:hAnsi="黑体" w:eastAsia="黑体" w:cs="宋体"/>
        </w:rPr>
      </w:pPr>
      <w:r>
        <w:rPr>
          <w:rFonts w:hint="eastAsia" w:ascii="黑体" w:hAnsi="黑体" w:eastAsia="黑体" w:cs="宋体"/>
        </w:rPr>
        <w:t>A.直接传授型培训法</w:t>
      </w:r>
      <w:r>
        <w:rPr>
          <w:rFonts w:hint="eastAsia" w:ascii="黑体" w:hAnsi="黑体" w:eastAsia="黑体" w:cs="宋体"/>
        </w:rPr>
        <w:tab/>
      </w:r>
    </w:p>
    <w:p w14:paraId="0E9D370F">
      <w:pPr>
        <w:spacing w:line="340" w:lineRule="exact"/>
        <w:ind w:firstLine="420"/>
        <w:rPr>
          <w:rFonts w:ascii="黑体" w:hAnsi="黑体" w:eastAsia="黑体" w:cs="宋体"/>
        </w:rPr>
      </w:pPr>
      <w:r>
        <w:rPr>
          <w:rFonts w:hint="eastAsia" w:ascii="黑体" w:hAnsi="黑体" w:eastAsia="黑体" w:cs="宋体"/>
        </w:rPr>
        <w:t>B.实践型培训法</w:t>
      </w:r>
      <w:r>
        <w:rPr>
          <w:rFonts w:hint="eastAsia" w:ascii="黑体" w:hAnsi="黑体" w:eastAsia="黑体" w:cs="宋体"/>
        </w:rPr>
        <w:tab/>
      </w:r>
    </w:p>
    <w:p w14:paraId="4055F57E">
      <w:pPr>
        <w:spacing w:line="340" w:lineRule="exact"/>
        <w:ind w:firstLine="420"/>
        <w:rPr>
          <w:rFonts w:ascii="黑体" w:hAnsi="黑体" w:eastAsia="黑体" w:cs="宋体"/>
        </w:rPr>
      </w:pPr>
      <w:r>
        <w:rPr>
          <w:rFonts w:hint="eastAsia" w:ascii="黑体" w:hAnsi="黑体" w:eastAsia="黑体" w:cs="宋体"/>
        </w:rPr>
        <w:t>C.态度型培训法</w:t>
      </w:r>
      <w:r>
        <w:rPr>
          <w:rFonts w:hint="eastAsia" w:ascii="黑体" w:hAnsi="黑体" w:eastAsia="黑体" w:cs="宋体"/>
        </w:rPr>
        <w:tab/>
      </w:r>
    </w:p>
    <w:p w14:paraId="3CB7C1B5">
      <w:pPr>
        <w:spacing w:line="340" w:lineRule="exact"/>
        <w:ind w:firstLine="420"/>
        <w:rPr>
          <w:rFonts w:ascii="黑体" w:hAnsi="黑体" w:eastAsia="黑体" w:cs="宋体"/>
        </w:rPr>
      </w:pPr>
      <w:r>
        <w:rPr>
          <w:rFonts w:hint="eastAsia" w:ascii="黑体" w:hAnsi="黑体" w:eastAsia="黑体" w:cs="宋体"/>
        </w:rPr>
        <w:t>D.继任计划</w:t>
      </w:r>
      <w:r>
        <w:rPr>
          <w:rFonts w:hint="eastAsia" w:ascii="黑体" w:hAnsi="黑体" w:eastAsia="黑体" w:cs="宋体"/>
        </w:rPr>
        <w:tab/>
      </w:r>
    </w:p>
    <w:p w14:paraId="708F1BE9">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0216BEE4">
      <w:pPr>
        <w:spacing w:line="340" w:lineRule="exact"/>
        <w:ind w:firstLine="420"/>
        <w:rPr>
          <w:rFonts w:ascii="黑体" w:hAnsi="黑体" w:eastAsia="黑体" w:cs="宋体"/>
        </w:rPr>
      </w:pPr>
    </w:p>
    <w:p w14:paraId="42CAE088">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培训结束之后，需要进行培训结果评估以便判断培训对组织和个人业务情况带来的变化，此类评估的评估单位应为（    )。</w:t>
      </w:r>
      <w:r>
        <w:rPr>
          <w:rFonts w:hint="eastAsia" w:ascii="黑体" w:hAnsi="黑体" w:eastAsia="黑体" w:cs="宋体"/>
        </w:rPr>
        <w:tab/>
      </w:r>
    </w:p>
    <w:p w14:paraId="7C148AD5">
      <w:pPr>
        <w:spacing w:line="340" w:lineRule="exact"/>
        <w:ind w:firstLine="420"/>
        <w:rPr>
          <w:rFonts w:ascii="黑体" w:hAnsi="黑体" w:eastAsia="黑体" w:cs="宋体"/>
        </w:rPr>
      </w:pPr>
      <w:r>
        <w:rPr>
          <w:rFonts w:hint="eastAsia" w:ascii="黑体" w:hAnsi="黑体" w:eastAsia="黑体" w:cs="宋体"/>
        </w:rPr>
        <w:t xml:space="preserve">A.培训单位 </w:t>
      </w:r>
      <w:r>
        <w:rPr>
          <w:rFonts w:hint="eastAsia" w:ascii="黑体" w:hAnsi="黑体" w:eastAsia="黑体" w:cs="宋体"/>
        </w:rPr>
        <w:tab/>
      </w:r>
    </w:p>
    <w:p w14:paraId="3B1F0DE2">
      <w:pPr>
        <w:spacing w:line="340" w:lineRule="exact"/>
        <w:ind w:firstLine="420"/>
        <w:rPr>
          <w:rFonts w:ascii="黑体" w:hAnsi="黑体" w:eastAsia="黑体" w:cs="宋体"/>
        </w:rPr>
      </w:pPr>
      <w:r>
        <w:rPr>
          <w:rFonts w:hint="eastAsia" w:ascii="黑体" w:hAnsi="黑体" w:eastAsia="黑体" w:cs="宋体"/>
        </w:rPr>
        <w:t>B.参训人员的单位主管</w:t>
      </w:r>
      <w:r>
        <w:rPr>
          <w:rFonts w:hint="eastAsia" w:ascii="黑体" w:hAnsi="黑体" w:eastAsia="黑体" w:cs="宋体"/>
        </w:rPr>
        <w:tab/>
      </w:r>
    </w:p>
    <w:p w14:paraId="31645E5C">
      <w:pPr>
        <w:spacing w:line="340" w:lineRule="exact"/>
        <w:ind w:firstLine="420"/>
        <w:rPr>
          <w:rFonts w:ascii="黑体" w:hAnsi="黑体" w:eastAsia="黑体" w:cs="宋体"/>
        </w:rPr>
      </w:pPr>
      <w:r>
        <w:rPr>
          <w:rFonts w:hint="eastAsia" w:ascii="黑体" w:hAnsi="黑体" w:eastAsia="黑体" w:cs="宋体"/>
        </w:rPr>
        <w:t xml:space="preserve">C.培训教师 </w:t>
      </w:r>
      <w:r>
        <w:rPr>
          <w:rFonts w:hint="eastAsia" w:ascii="黑体" w:hAnsi="黑体" w:eastAsia="黑体" w:cs="宋体"/>
        </w:rPr>
        <w:tab/>
      </w:r>
    </w:p>
    <w:p w14:paraId="7284BF4B">
      <w:pPr>
        <w:spacing w:line="340" w:lineRule="exact"/>
        <w:ind w:firstLine="420"/>
        <w:rPr>
          <w:rFonts w:ascii="黑体" w:hAnsi="黑体" w:eastAsia="黑体" w:cs="宋体"/>
        </w:rPr>
      </w:pPr>
      <w:r>
        <w:rPr>
          <w:rFonts w:hint="eastAsia" w:ascii="黑体" w:hAnsi="黑体" w:eastAsia="黑体" w:cs="宋体"/>
        </w:rPr>
        <w:t>D.培训教师的主管</w:t>
      </w:r>
      <w:r>
        <w:rPr>
          <w:rFonts w:hint="eastAsia" w:ascii="黑体" w:hAnsi="黑体" w:eastAsia="黑体" w:cs="宋体"/>
        </w:rPr>
        <w:tab/>
      </w:r>
    </w:p>
    <w:p w14:paraId="69AB9236">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1D0A3C35">
      <w:pPr>
        <w:spacing w:line="340" w:lineRule="exact"/>
        <w:ind w:firstLine="0" w:firstLineChars="0"/>
        <w:rPr>
          <w:rFonts w:ascii="黑体" w:hAnsi="黑体" w:eastAsia="黑体" w:cs="宋体"/>
        </w:rPr>
      </w:pPr>
    </w:p>
    <w:p w14:paraId="1F97B6D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个人自主决定并主动发起的与个人职业生涯发展有关的正式和非正式的学习活动模式称为（    )。</w:t>
      </w:r>
      <w:r>
        <w:rPr>
          <w:rFonts w:hint="eastAsia" w:ascii="黑体" w:hAnsi="黑体" w:eastAsia="黑体" w:cs="宋体"/>
        </w:rPr>
        <w:tab/>
      </w:r>
    </w:p>
    <w:p w14:paraId="1A4D1937">
      <w:pPr>
        <w:spacing w:line="340" w:lineRule="exact"/>
        <w:ind w:firstLine="420"/>
        <w:rPr>
          <w:rFonts w:ascii="黑体" w:hAnsi="黑体" w:eastAsia="黑体" w:cs="宋体"/>
        </w:rPr>
      </w:pPr>
      <w:r>
        <w:rPr>
          <w:rFonts w:hint="eastAsia" w:ascii="黑体" w:hAnsi="黑体" w:eastAsia="黑体" w:cs="宋体"/>
        </w:rPr>
        <w:t>A.职业生涯学习</w:t>
      </w:r>
      <w:r>
        <w:rPr>
          <w:rFonts w:hint="eastAsia" w:ascii="黑体" w:hAnsi="黑体" w:eastAsia="黑体" w:cs="宋体"/>
        </w:rPr>
        <w:tab/>
      </w:r>
    </w:p>
    <w:p w14:paraId="1ACD09AE">
      <w:pPr>
        <w:spacing w:line="340" w:lineRule="exact"/>
        <w:ind w:firstLine="420"/>
        <w:rPr>
          <w:rFonts w:ascii="黑体" w:hAnsi="黑体" w:eastAsia="黑体" w:cs="宋体"/>
        </w:rPr>
      </w:pPr>
      <w:r>
        <w:rPr>
          <w:rFonts w:hint="eastAsia" w:ascii="黑体" w:hAnsi="黑体" w:eastAsia="黑体" w:cs="宋体"/>
        </w:rPr>
        <w:t>B.职业生涯发展</w:t>
      </w:r>
    </w:p>
    <w:p w14:paraId="46F9229D">
      <w:pPr>
        <w:spacing w:line="340" w:lineRule="exact"/>
        <w:ind w:firstLine="420"/>
        <w:rPr>
          <w:rFonts w:ascii="黑体" w:hAnsi="黑体" w:eastAsia="黑体" w:cs="宋体"/>
        </w:rPr>
      </w:pPr>
      <w:r>
        <w:rPr>
          <w:rFonts w:hint="eastAsia" w:ascii="黑体" w:hAnsi="黑体" w:eastAsia="黑体" w:cs="宋体"/>
        </w:rPr>
        <w:t>C.职业角色定位</w:t>
      </w:r>
      <w:r>
        <w:rPr>
          <w:rFonts w:hint="eastAsia" w:ascii="黑体" w:hAnsi="黑体" w:eastAsia="黑体" w:cs="宋体"/>
        </w:rPr>
        <w:tab/>
      </w:r>
    </w:p>
    <w:p w14:paraId="5EB1C909">
      <w:pPr>
        <w:spacing w:line="340" w:lineRule="exact"/>
        <w:ind w:firstLine="420"/>
        <w:rPr>
          <w:rFonts w:ascii="黑体" w:hAnsi="黑体" w:eastAsia="黑体" w:cs="宋体"/>
        </w:rPr>
      </w:pPr>
      <w:r>
        <w:rPr>
          <w:rFonts w:hint="eastAsia" w:ascii="黑体" w:hAnsi="黑体" w:eastAsia="黑体" w:cs="宋体"/>
        </w:rPr>
        <w:t>D.职业生涯管理</w:t>
      </w:r>
      <w:r>
        <w:rPr>
          <w:rFonts w:hint="eastAsia" w:ascii="黑体" w:hAnsi="黑体" w:eastAsia="黑体" w:cs="宋体"/>
        </w:rPr>
        <w:tab/>
      </w:r>
    </w:p>
    <w:p w14:paraId="657A3C9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2EFA943B">
      <w:pPr>
        <w:spacing w:line="340" w:lineRule="exact"/>
        <w:ind w:firstLine="420"/>
        <w:rPr>
          <w:rFonts w:ascii="黑体" w:hAnsi="黑体" w:eastAsia="黑体" w:cs="宋体"/>
        </w:rPr>
      </w:pPr>
    </w:p>
    <w:p w14:paraId="7F9C184B">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对员工培训的绩效成果进行评估时，测量方法不包括（    )。</w:t>
      </w:r>
      <w:r>
        <w:rPr>
          <w:rFonts w:hint="eastAsia" w:ascii="黑体" w:hAnsi="黑体" w:eastAsia="黑体" w:cs="宋体"/>
        </w:rPr>
        <w:tab/>
      </w:r>
    </w:p>
    <w:p w14:paraId="225D0051">
      <w:pPr>
        <w:spacing w:line="340" w:lineRule="exact"/>
        <w:ind w:firstLine="420"/>
        <w:rPr>
          <w:rFonts w:ascii="黑体" w:hAnsi="黑体" w:eastAsia="黑体" w:cs="宋体"/>
        </w:rPr>
      </w:pPr>
      <w:r>
        <w:rPr>
          <w:rFonts w:hint="eastAsia" w:ascii="黑体" w:hAnsi="黑体" w:eastAsia="黑体" w:cs="宋体"/>
        </w:rPr>
        <w:t>A.统计日报</w:t>
      </w:r>
      <w:r>
        <w:rPr>
          <w:rFonts w:hint="eastAsia" w:ascii="黑体" w:hAnsi="黑体" w:eastAsia="黑体" w:cs="宋体"/>
        </w:rPr>
        <w:tab/>
      </w:r>
    </w:p>
    <w:p w14:paraId="64E1DBB2">
      <w:pPr>
        <w:spacing w:line="340" w:lineRule="exact"/>
        <w:ind w:firstLine="420"/>
        <w:rPr>
          <w:rFonts w:ascii="黑体" w:hAnsi="黑体" w:eastAsia="黑体" w:cs="宋体"/>
        </w:rPr>
      </w:pPr>
      <w:r>
        <w:rPr>
          <w:rFonts w:hint="eastAsia" w:ascii="黑体" w:hAnsi="黑体" w:eastAsia="黑体" w:cs="宋体"/>
        </w:rPr>
        <w:t>B.原始记录</w:t>
      </w:r>
      <w:r>
        <w:rPr>
          <w:rFonts w:hint="eastAsia" w:ascii="黑体" w:hAnsi="黑体" w:eastAsia="黑体" w:cs="宋体"/>
        </w:rPr>
        <w:tab/>
      </w:r>
    </w:p>
    <w:p w14:paraId="47B62550">
      <w:pPr>
        <w:spacing w:line="340" w:lineRule="exact"/>
        <w:ind w:firstLine="420"/>
        <w:rPr>
          <w:rFonts w:ascii="黑体" w:hAnsi="黑体" w:eastAsia="黑体" w:cs="宋体"/>
        </w:rPr>
      </w:pPr>
      <w:r>
        <w:rPr>
          <w:rFonts w:hint="eastAsia" w:ascii="黑体" w:hAnsi="黑体" w:eastAsia="黑体" w:cs="宋体"/>
        </w:rPr>
        <w:t>C.现场观察</w:t>
      </w:r>
      <w:r>
        <w:rPr>
          <w:rFonts w:hint="eastAsia" w:ascii="黑体" w:hAnsi="黑体" w:eastAsia="黑体" w:cs="宋体"/>
        </w:rPr>
        <w:tab/>
      </w:r>
    </w:p>
    <w:p w14:paraId="31C24C40">
      <w:pPr>
        <w:spacing w:line="340" w:lineRule="exact"/>
        <w:ind w:firstLine="420"/>
        <w:rPr>
          <w:rFonts w:ascii="黑体" w:hAnsi="黑体" w:eastAsia="黑体" w:cs="宋体"/>
        </w:rPr>
      </w:pPr>
      <w:r>
        <w:rPr>
          <w:rFonts w:hint="eastAsia" w:ascii="黑体" w:hAnsi="黑体" w:eastAsia="黑体" w:cs="宋体"/>
        </w:rPr>
        <w:t>D.定额标准</w:t>
      </w:r>
      <w:r>
        <w:rPr>
          <w:rFonts w:hint="eastAsia" w:ascii="黑体" w:hAnsi="黑体" w:eastAsia="黑体" w:cs="宋体"/>
        </w:rPr>
        <w:tab/>
      </w:r>
    </w:p>
    <w:p w14:paraId="05F3F318">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47F25CE6">
      <w:pPr>
        <w:spacing w:line="340" w:lineRule="exact"/>
        <w:ind w:firstLine="420"/>
        <w:rPr>
          <w:rFonts w:ascii="黑体" w:hAnsi="黑体" w:eastAsia="黑体" w:cs="宋体"/>
        </w:rPr>
      </w:pPr>
    </w:p>
    <w:p w14:paraId="6DD446DF">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企业在制定培训规划时，需首要把握培训需求。培训需求分析的目标是（    )。</w:t>
      </w:r>
      <w:r>
        <w:rPr>
          <w:rFonts w:hint="eastAsia" w:ascii="黑体" w:hAnsi="黑体" w:eastAsia="黑体" w:cs="宋体"/>
        </w:rPr>
        <w:tab/>
      </w:r>
      <w:r>
        <w:rPr>
          <w:rFonts w:hint="eastAsia" w:ascii="黑体" w:hAnsi="黑体" w:eastAsia="黑体" w:cs="宋体"/>
        </w:rPr>
        <w:t>A.明确员工现有技能与理想状态间的差距</w:t>
      </w:r>
      <w:r>
        <w:rPr>
          <w:rFonts w:hint="eastAsia" w:ascii="黑体" w:hAnsi="黑体" w:eastAsia="黑体" w:cs="宋体"/>
        </w:rPr>
        <w:tab/>
      </w:r>
    </w:p>
    <w:p w14:paraId="03AFBED8">
      <w:pPr>
        <w:spacing w:line="340" w:lineRule="exact"/>
        <w:ind w:firstLine="420"/>
        <w:rPr>
          <w:rFonts w:ascii="黑体" w:hAnsi="黑体" w:eastAsia="黑体" w:cs="宋体"/>
        </w:rPr>
      </w:pPr>
      <w:r>
        <w:rPr>
          <w:rFonts w:hint="eastAsia" w:ascii="黑体" w:hAnsi="黑体" w:eastAsia="黑体" w:cs="宋体"/>
        </w:rPr>
        <w:t>B.收集有关新岗位和现在岗位要求的信息</w:t>
      </w:r>
      <w:r>
        <w:rPr>
          <w:rFonts w:hint="eastAsia" w:ascii="黑体" w:hAnsi="黑体" w:eastAsia="黑体" w:cs="宋体"/>
        </w:rPr>
        <w:tab/>
      </w:r>
    </w:p>
    <w:p w14:paraId="08391241">
      <w:pPr>
        <w:spacing w:line="340" w:lineRule="exact"/>
        <w:ind w:firstLine="420"/>
        <w:rPr>
          <w:rFonts w:ascii="黑体" w:hAnsi="黑体" w:eastAsia="黑体" w:cs="宋体"/>
        </w:rPr>
      </w:pPr>
      <w:r>
        <w:rPr>
          <w:rFonts w:hint="eastAsia" w:ascii="黑体" w:hAnsi="黑体" w:eastAsia="黑体" w:cs="宋体"/>
        </w:rPr>
        <w:t>C.明确培训的要求、预测培训的潜在困难</w:t>
      </w:r>
      <w:r>
        <w:rPr>
          <w:rFonts w:hint="eastAsia" w:ascii="黑体" w:hAnsi="黑体" w:eastAsia="黑体" w:cs="宋体"/>
        </w:rPr>
        <w:tab/>
      </w:r>
    </w:p>
    <w:p w14:paraId="107DFA6B">
      <w:pPr>
        <w:spacing w:line="340" w:lineRule="exact"/>
        <w:ind w:firstLine="420"/>
        <w:rPr>
          <w:rFonts w:ascii="黑体" w:hAnsi="黑体" w:eastAsia="黑体" w:cs="宋体"/>
        </w:rPr>
      </w:pPr>
      <w:r>
        <w:rPr>
          <w:rFonts w:hint="eastAsia" w:ascii="黑体" w:hAnsi="黑体" w:eastAsia="黑体" w:cs="宋体"/>
        </w:rPr>
        <w:t>D.明确测评培训规划的工具、指标和标准</w:t>
      </w:r>
      <w:r>
        <w:rPr>
          <w:rFonts w:hint="eastAsia" w:ascii="黑体" w:hAnsi="黑体" w:eastAsia="黑体" w:cs="宋体"/>
        </w:rPr>
        <w:tab/>
      </w:r>
    </w:p>
    <w:p w14:paraId="4BFC9431">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3838CB41">
      <w:pPr>
        <w:spacing w:line="340" w:lineRule="exact"/>
        <w:ind w:firstLine="420"/>
        <w:rPr>
          <w:rFonts w:ascii="黑体" w:hAnsi="黑体" w:eastAsia="黑体" w:cs="宋体"/>
        </w:rPr>
      </w:pPr>
    </w:p>
    <w:p w14:paraId="7F13493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培训评估所用的数据采集方法中，不属于问卷调查法的优点的是（    )。</w:t>
      </w:r>
      <w:r>
        <w:rPr>
          <w:rFonts w:hint="eastAsia" w:ascii="黑体" w:hAnsi="黑体" w:eastAsia="黑体" w:cs="宋体"/>
        </w:rPr>
        <w:tab/>
      </w:r>
    </w:p>
    <w:p w14:paraId="21ECFB28">
      <w:pPr>
        <w:spacing w:line="340" w:lineRule="exact"/>
        <w:ind w:firstLine="420"/>
        <w:rPr>
          <w:rFonts w:ascii="黑体" w:hAnsi="黑体" w:eastAsia="黑体" w:cs="宋体"/>
        </w:rPr>
      </w:pPr>
      <w:r>
        <w:rPr>
          <w:rFonts w:hint="eastAsia" w:ascii="黑体" w:hAnsi="黑体" w:eastAsia="黑体" w:cs="宋体"/>
        </w:rPr>
        <w:t>A.可以进行私人性质的接触</w:t>
      </w:r>
      <w:r>
        <w:rPr>
          <w:rFonts w:hint="eastAsia" w:ascii="黑体" w:hAnsi="黑体" w:eastAsia="黑体" w:cs="宋体"/>
        </w:rPr>
        <w:tab/>
      </w:r>
    </w:p>
    <w:p w14:paraId="1B6BF34B">
      <w:pPr>
        <w:spacing w:line="340" w:lineRule="exact"/>
        <w:ind w:firstLine="420"/>
        <w:rPr>
          <w:rFonts w:ascii="黑体" w:hAnsi="黑体" w:eastAsia="黑体" w:cs="宋体"/>
        </w:rPr>
      </w:pPr>
      <w:r>
        <w:rPr>
          <w:rFonts w:hint="eastAsia" w:ascii="黑体" w:hAnsi="黑体" w:eastAsia="黑体" w:cs="宋体"/>
        </w:rPr>
        <w:t>B.匿名性好</w:t>
      </w:r>
      <w:r>
        <w:rPr>
          <w:rFonts w:hint="eastAsia" w:ascii="黑体" w:hAnsi="黑体" w:eastAsia="黑体" w:cs="宋体"/>
        </w:rPr>
        <w:tab/>
      </w:r>
    </w:p>
    <w:p w14:paraId="17613BD8">
      <w:pPr>
        <w:spacing w:line="340" w:lineRule="exact"/>
        <w:ind w:firstLine="420"/>
        <w:rPr>
          <w:rFonts w:ascii="黑体" w:hAnsi="黑体" w:eastAsia="黑体" w:cs="宋体"/>
        </w:rPr>
      </w:pPr>
      <w:r>
        <w:rPr>
          <w:rFonts w:hint="eastAsia" w:ascii="黑体" w:hAnsi="黑体" w:eastAsia="黑体" w:cs="宋体"/>
        </w:rPr>
        <w:t>C.调查结果更容易量化</w:t>
      </w:r>
      <w:r>
        <w:rPr>
          <w:rFonts w:hint="eastAsia" w:ascii="黑体" w:hAnsi="黑体" w:eastAsia="黑体" w:cs="宋体"/>
        </w:rPr>
        <w:tab/>
      </w:r>
    </w:p>
    <w:p w14:paraId="08419EC5">
      <w:pPr>
        <w:spacing w:line="340" w:lineRule="exact"/>
        <w:ind w:firstLine="420"/>
        <w:rPr>
          <w:rFonts w:ascii="黑体" w:hAnsi="黑体" w:eastAsia="黑体" w:cs="宋体"/>
        </w:rPr>
      </w:pPr>
      <w:r>
        <w:rPr>
          <w:rFonts w:hint="eastAsia" w:ascii="黑体" w:hAnsi="黑体" w:eastAsia="黑体" w:cs="宋体"/>
        </w:rPr>
        <w:t>D.具有较高的效率</w:t>
      </w:r>
      <w:r>
        <w:rPr>
          <w:rFonts w:hint="eastAsia" w:ascii="黑体" w:hAnsi="黑体" w:eastAsia="黑体" w:cs="宋体"/>
        </w:rPr>
        <w:tab/>
      </w:r>
    </w:p>
    <w:p w14:paraId="5874A21D">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2FBAC7D9">
      <w:pPr>
        <w:spacing w:line="340" w:lineRule="exact"/>
        <w:ind w:firstLine="420"/>
        <w:rPr>
          <w:rFonts w:ascii="黑体" w:hAnsi="黑体" w:eastAsia="黑体" w:cs="宋体"/>
        </w:rPr>
      </w:pPr>
    </w:p>
    <w:p w14:paraId="6C4C810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在培训过程中，培训评估的意义主要体现在（    ）上。</w:t>
      </w:r>
      <w:r>
        <w:rPr>
          <w:rFonts w:hint="eastAsia" w:ascii="黑体" w:hAnsi="黑体" w:eastAsia="黑体" w:cs="宋体"/>
        </w:rPr>
        <w:tab/>
      </w:r>
    </w:p>
    <w:p w14:paraId="4DFEC721">
      <w:pPr>
        <w:spacing w:line="340" w:lineRule="exact"/>
        <w:ind w:firstLine="420"/>
        <w:rPr>
          <w:rFonts w:ascii="黑体" w:hAnsi="黑体" w:eastAsia="黑体" w:cs="宋体"/>
        </w:rPr>
      </w:pPr>
      <w:r>
        <w:rPr>
          <w:rFonts w:hint="eastAsia" w:ascii="黑体" w:hAnsi="黑体" w:eastAsia="黑体" w:cs="宋体"/>
        </w:rPr>
        <w:t>A.培训开始前</w:t>
      </w:r>
      <w:r>
        <w:rPr>
          <w:rFonts w:hint="eastAsia" w:ascii="黑体" w:hAnsi="黑体" w:eastAsia="黑体" w:cs="宋体"/>
        </w:rPr>
        <w:tab/>
      </w:r>
    </w:p>
    <w:p w14:paraId="422A11E2">
      <w:pPr>
        <w:spacing w:line="340" w:lineRule="exact"/>
        <w:ind w:firstLine="420"/>
        <w:rPr>
          <w:rFonts w:ascii="黑体" w:hAnsi="黑体" w:eastAsia="黑体" w:cs="宋体"/>
        </w:rPr>
      </w:pPr>
      <w:r>
        <w:rPr>
          <w:rFonts w:hint="eastAsia" w:ascii="黑体" w:hAnsi="黑体" w:eastAsia="黑体" w:cs="宋体"/>
        </w:rPr>
        <w:t>B.培训的中间</w:t>
      </w:r>
      <w:r>
        <w:rPr>
          <w:rFonts w:hint="eastAsia" w:ascii="黑体" w:hAnsi="黑体" w:eastAsia="黑体" w:cs="宋体"/>
        </w:rPr>
        <w:tab/>
      </w:r>
    </w:p>
    <w:p w14:paraId="62FCDD39">
      <w:pPr>
        <w:spacing w:line="340" w:lineRule="exact"/>
        <w:ind w:firstLine="420"/>
        <w:rPr>
          <w:rFonts w:ascii="黑体" w:hAnsi="黑体" w:eastAsia="黑体" w:cs="宋体"/>
        </w:rPr>
      </w:pPr>
      <w:r>
        <w:rPr>
          <w:rFonts w:hint="eastAsia" w:ascii="黑体" w:hAnsi="黑体" w:eastAsia="黑体" w:cs="宋体"/>
        </w:rPr>
        <w:t>C.培训结束后</w:t>
      </w:r>
      <w:r>
        <w:rPr>
          <w:rFonts w:hint="eastAsia" w:ascii="黑体" w:hAnsi="黑体" w:eastAsia="黑体" w:cs="宋体"/>
        </w:rPr>
        <w:tab/>
      </w:r>
    </w:p>
    <w:p w14:paraId="19BFB08C">
      <w:pPr>
        <w:spacing w:line="340" w:lineRule="exact"/>
        <w:ind w:firstLine="420"/>
        <w:rPr>
          <w:rFonts w:ascii="黑体" w:hAnsi="黑体" w:eastAsia="黑体" w:cs="宋体"/>
        </w:rPr>
      </w:pPr>
      <w:r>
        <w:rPr>
          <w:rFonts w:hint="eastAsia" w:ascii="黑体" w:hAnsi="黑体" w:eastAsia="黑体" w:cs="宋体"/>
        </w:rPr>
        <w:t>D.培训的全过程</w:t>
      </w:r>
      <w:r>
        <w:rPr>
          <w:rFonts w:hint="eastAsia" w:ascii="黑体" w:hAnsi="黑体" w:eastAsia="黑体" w:cs="宋体"/>
        </w:rPr>
        <w:tab/>
      </w:r>
    </w:p>
    <w:p w14:paraId="69E4A05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29FA4850">
      <w:pPr>
        <w:spacing w:line="340" w:lineRule="exact"/>
        <w:ind w:firstLine="420"/>
        <w:rPr>
          <w:rFonts w:ascii="黑体" w:hAnsi="黑体" w:eastAsia="黑体" w:cs="宋体"/>
        </w:rPr>
      </w:pPr>
    </w:p>
    <w:p w14:paraId="34D1877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以下关于培训的说法，哪一项是错误的？（    )</w:t>
      </w:r>
      <w:r>
        <w:rPr>
          <w:rFonts w:hint="eastAsia" w:ascii="黑体" w:hAnsi="黑体" w:eastAsia="黑体" w:cs="宋体"/>
        </w:rPr>
        <w:tab/>
      </w:r>
    </w:p>
    <w:p w14:paraId="6545F8C1">
      <w:pPr>
        <w:spacing w:line="340" w:lineRule="exact"/>
        <w:ind w:firstLine="420"/>
        <w:rPr>
          <w:rFonts w:ascii="黑体" w:hAnsi="黑体" w:eastAsia="黑体" w:cs="宋体"/>
        </w:rPr>
      </w:pPr>
      <w:r>
        <w:rPr>
          <w:rFonts w:hint="eastAsia" w:ascii="黑体" w:hAnsi="黑体" w:eastAsia="黑体" w:cs="宋体"/>
        </w:rPr>
        <w:t>A.为了防止员工培训后跳槽，企业应该和员工签订培训协议</w:t>
      </w:r>
      <w:r>
        <w:rPr>
          <w:rFonts w:hint="eastAsia" w:ascii="黑体" w:hAnsi="黑体" w:eastAsia="黑体" w:cs="宋体"/>
        </w:rPr>
        <w:tab/>
      </w:r>
    </w:p>
    <w:p w14:paraId="4864FAE0">
      <w:pPr>
        <w:spacing w:line="340" w:lineRule="exact"/>
        <w:ind w:firstLine="420"/>
        <w:rPr>
          <w:rFonts w:ascii="黑体" w:hAnsi="黑体" w:eastAsia="黑体" w:cs="宋体"/>
        </w:rPr>
      </w:pPr>
      <w:r>
        <w:rPr>
          <w:rFonts w:hint="eastAsia" w:ascii="黑体" w:hAnsi="黑体" w:eastAsia="黑体" w:cs="宋体"/>
        </w:rPr>
        <w:t>B.假如培训后企业由于培训经济效益有所增长，则说明培训是有效益的</w:t>
      </w:r>
      <w:r>
        <w:rPr>
          <w:rFonts w:hint="eastAsia" w:ascii="黑体" w:hAnsi="黑体" w:eastAsia="黑体" w:cs="宋体"/>
        </w:rPr>
        <w:tab/>
      </w:r>
    </w:p>
    <w:p w14:paraId="64F93964">
      <w:pPr>
        <w:spacing w:line="340" w:lineRule="exact"/>
        <w:ind w:firstLine="420"/>
        <w:rPr>
          <w:rFonts w:ascii="黑体" w:hAnsi="黑体" w:eastAsia="黑体" w:cs="宋体"/>
        </w:rPr>
      </w:pPr>
      <w:r>
        <w:rPr>
          <w:rFonts w:hint="eastAsia" w:ascii="黑体" w:hAnsi="黑体" w:eastAsia="黑体" w:cs="宋体"/>
        </w:rPr>
        <w:t>C.企业培训的最终目的是提高企业的绩效</w:t>
      </w:r>
      <w:r>
        <w:rPr>
          <w:rFonts w:hint="eastAsia" w:ascii="黑体" w:hAnsi="黑体" w:eastAsia="黑体" w:cs="宋体"/>
        </w:rPr>
        <w:tab/>
      </w:r>
    </w:p>
    <w:p w14:paraId="481B9F3F">
      <w:pPr>
        <w:spacing w:line="340" w:lineRule="exact"/>
        <w:ind w:firstLine="420"/>
        <w:rPr>
          <w:rFonts w:ascii="黑体" w:hAnsi="黑体" w:eastAsia="黑体" w:cs="宋体"/>
        </w:rPr>
      </w:pPr>
      <w:r>
        <w:rPr>
          <w:rFonts w:hint="eastAsia" w:ascii="黑体" w:hAnsi="黑体" w:eastAsia="黑体" w:cs="宋体"/>
        </w:rPr>
        <w:t>D.培训评估对全部培训项目都适用</w:t>
      </w:r>
      <w:r>
        <w:rPr>
          <w:rFonts w:hint="eastAsia" w:ascii="黑体" w:hAnsi="黑体" w:eastAsia="黑体" w:cs="宋体"/>
        </w:rPr>
        <w:tab/>
      </w:r>
    </w:p>
    <w:p w14:paraId="66B91FA2">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7B251AE6">
      <w:pPr>
        <w:spacing w:line="340" w:lineRule="exact"/>
        <w:ind w:firstLine="420"/>
        <w:rPr>
          <w:rFonts w:ascii="黑体" w:hAnsi="黑体" w:eastAsia="黑体" w:cs="宋体"/>
        </w:rPr>
      </w:pPr>
    </w:p>
    <w:p w14:paraId="6FC581C7">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为了企业将来发展的需要，企业择优给一批技术骨干做今后本行业技术发展趋势的培训，这种类型的培训属于（    )。</w:t>
      </w:r>
      <w:r>
        <w:rPr>
          <w:rFonts w:hint="eastAsia" w:ascii="黑体" w:hAnsi="黑体" w:eastAsia="黑体" w:cs="宋体"/>
        </w:rPr>
        <w:tab/>
      </w:r>
    </w:p>
    <w:p w14:paraId="0710B0B3">
      <w:pPr>
        <w:spacing w:line="340" w:lineRule="exact"/>
        <w:ind w:firstLine="420"/>
        <w:rPr>
          <w:rFonts w:ascii="黑体" w:hAnsi="黑体" w:eastAsia="黑体" w:cs="宋体"/>
        </w:rPr>
      </w:pPr>
      <w:r>
        <w:rPr>
          <w:rFonts w:hint="eastAsia" w:ascii="黑体" w:hAnsi="黑体" w:eastAsia="黑体" w:cs="宋体"/>
        </w:rPr>
        <w:t>A.技术完善性培训</w:t>
      </w:r>
      <w:r>
        <w:rPr>
          <w:rFonts w:hint="eastAsia" w:ascii="黑体" w:hAnsi="黑体" w:eastAsia="黑体" w:cs="宋体"/>
        </w:rPr>
        <w:tab/>
      </w:r>
    </w:p>
    <w:p w14:paraId="26576AD1">
      <w:pPr>
        <w:spacing w:line="340" w:lineRule="exact"/>
        <w:ind w:firstLine="420"/>
        <w:rPr>
          <w:rFonts w:ascii="黑体" w:hAnsi="黑体" w:eastAsia="黑体" w:cs="宋体"/>
        </w:rPr>
      </w:pPr>
      <w:r>
        <w:rPr>
          <w:rFonts w:hint="eastAsia" w:ascii="黑体" w:hAnsi="黑体" w:eastAsia="黑体" w:cs="宋体"/>
        </w:rPr>
        <w:t>B.前瞻性培训</w:t>
      </w:r>
      <w:r>
        <w:rPr>
          <w:rFonts w:hint="eastAsia" w:ascii="黑体" w:hAnsi="黑体" w:eastAsia="黑体" w:cs="宋体"/>
        </w:rPr>
        <w:tab/>
      </w:r>
    </w:p>
    <w:p w14:paraId="02A998B7">
      <w:pPr>
        <w:spacing w:line="340" w:lineRule="exact"/>
        <w:ind w:firstLine="420"/>
        <w:rPr>
          <w:rFonts w:ascii="黑体" w:hAnsi="黑体" w:eastAsia="黑体" w:cs="宋体"/>
        </w:rPr>
      </w:pPr>
      <w:r>
        <w:rPr>
          <w:rFonts w:hint="eastAsia" w:ascii="黑体" w:hAnsi="黑体" w:eastAsia="黑体" w:cs="宋体"/>
        </w:rPr>
        <w:t>C.技术提高性培训</w:t>
      </w:r>
      <w:r>
        <w:rPr>
          <w:rFonts w:hint="eastAsia" w:ascii="黑体" w:hAnsi="黑体" w:eastAsia="黑体" w:cs="宋体"/>
        </w:rPr>
        <w:tab/>
      </w:r>
    </w:p>
    <w:p w14:paraId="3F544E37">
      <w:pPr>
        <w:spacing w:line="340" w:lineRule="exact"/>
        <w:ind w:firstLine="420"/>
        <w:rPr>
          <w:rFonts w:ascii="黑体" w:hAnsi="黑体" w:eastAsia="黑体" w:cs="宋体"/>
        </w:rPr>
      </w:pPr>
      <w:r>
        <w:rPr>
          <w:rFonts w:hint="eastAsia" w:ascii="黑体" w:hAnsi="黑体" w:eastAsia="黑体" w:cs="宋体"/>
        </w:rPr>
        <w:t>D.综合素质培训</w:t>
      </w:r>
      <w:r>
        <w:rPr>
          <w:rFonts w:hint="eastAsia" w:ascii="黑体" w:hAnsi="黑体" w:eastAsia="黑体" w:cs="宋体"/>
        </w:rPr>
        <w:tab/>
      </w:r>
    </w:p>
    <w:p w14:paraId="2049747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6D6B6BC8">
      <w:pPr>
        <w:spacing w:line="340" w:lineRule="exact"/>
        <w:ind w:firstLine="420"/>
        <w:rPr>
          <w:rFonts w:ascii="黑体" w:hAnsi="黑体" w:eastAsia="黑体" w:cs="宋体"/>
        </w:rPr>
      </w:pPr>
    </w:p>
    <w:p w14:paraId="492B1953">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培训是一项生产性投资行为，为了有效保证培训管理的相关制度的顺利执行，企业可以建立（    )。</w:t>
      </w:r>
      <w:r>
        <w:rPr>
          <w:rFonts w:hint="eastAsia" w:ascii="黑体" w:hAnsi="黑体" w:eastAsia="黑体" w:cs="宋体"/>
        </w:rPr>
        <w:tab/>
      </w:r>
    </w:p>
    <w:p w14:paraId="15774F2F">
      <w:pPr>
        <w:spacing w:line="340" w:lineRule="exact"/>
        <w:ind w:firstLine="420"/>
        <w:rPr>
          <w:rFonts w:ascii="黑体" w:hAnsi="黑体" w:eastAsia="黑体" w:cs="宋体"/>
        </w:rPr>
      </w:pPr>
      <w:r>
        <w:rPr>
          <w:rFonts w:hint="eastAsia" w:ascii="黑体" w:hAnsi="黑体" w:eastAsia="黑体" w:cs="宋体"/>
        </w:rPr>
        <w:t>A.培训奖惩制度</w:t>
      </w:r>
      <w:r>
        <w:rPr>
          <w:rFonts w:hint="eastAsia" w:ascii="黑体" w:hAnsi="黑体" w:eastAsia="黑体" w:cs="宋体"/>
        </w:rPr>
        <w:tab/>
      </w:r>
    </w:p>
    <w:p w14:paraId="1D25833C">
      <w:pPr>
        <w:spacing w:line="340" w:lineRule="exact"/>
        <w:ind w:firstLine="420"/>
        <w:rPr>
          <w:rFonts w:ascii="黑体" w:hAnsi="黑体" w:eastAsia="黑体" w:cs="宋体"/>
        </w:rPr>
      </w:pPr>
      <w:r>
        <w:rPr>
          <w:rFonts w:hint="eastAsia" w:ascii="黑体" w:hAnsi="黑体" w:eastAsia="黑体" w:cs="宋体"/>
        </w:rPr>
        <w:t>B.培训激励制度</w:t>
      </w:r>
      <w:r>
        <w:rPr>
          <w:rFonts w:hint="eastAsia" w:ascii="黑体" w:hAnsi="黑体" w:eastAsia="黑体" w:cs="宋体"/>
        </w:rPr>
        <w:tab/>
      </w:r>
    </w:p>
    <w:p w14:paraId="43286160">
      <w:pPr>
        <w:spacing w:line="340" w:lineRule="exact"/>
        <w:ind w:firstLine="420"/>
        <w:rPr>
          <w:rFonts w:ascii="黑体" w:hAnsi="黑体" w:eastAsia="黑体" w:cs="宋体"/>
        </w:rPr>
      </w:pPr>
      <w:r>
        <w:rPr>
          <w:rFonts w:hint="eastAsia" w:ascii="黑体" w:hAnsi="黑体" w:eastAsia="黑体" w:cs="宋体"/>
        </w:rPr>
        <w:t>C.培训风险管理制度</w:t>
      </w:r>
      <w:r>
        <w:rPr>
          <w:rFonts w:hint="eastAsia" w:ascii="黑体" w:hAnsi="黑体" w:eastAsia="黑体" w:cs="宋体"/>
        </w:rPr>
        <w:tab/>
      </w:r>
    </w:p>
    <w:p w14:paraId="7F2C6BC6">
      <w:pPr>
        <w:spacing w:line="340" w:lineRule="exact"/>
        <w:ind w:firstLine="420"/>
        <w:rPr>
          <w:rFonts w:ascii="黑体" w:hAnsi="黑体" w:eastAsia="黑体" w:cs="宋体"/>
        </w:rPr>
      </w:pPr>
      <w:r>
        <w:rPr>
          <w:rFonts w:hint="eastAsia" w:ascii="黑体" w:hAnsi="黑体" w:eastAsia="黑体" w:cs="宋体"/>
        </w:rPr>
        <w:t>D.培训评估制度</w:t>
      </w:r>
    </w:p>
    <w:p w14:paraId="662F8B34">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7DC28A76">
      <w:pPr>
        <w:spacing w:line="340" w:lineRule="exact"/>
        <w:ind w:firstLine="420"/>
        <w:rPr>
          <w:rFonts w:ascii="黑体" w:hAnsi="黑体" w:eastAsia="黑体" w:cs="宋体"/>
        </w:rPr>
      </w:pPr>
      <w:r>
        <w:rPr>
          <w:rFonts w:hint="eastAsia" w:ascii="黑体" w:hAnsi="黑体" w:eastAsia="黑体" w:cs="宋体"/>
        </w:rPr>
        <w:tab/>
      </w:r>
    </w:p>
    <w:p w14:paraId="11854E77">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作为一种以结果为基础的评估方法，培训评估实施要完成的第一步是（    )。</w:t>
      </w:r>
    </w:p>
    <w:p w14:paraId="421FD378">
      <w:pPr>
        <w:spacing w:line="340" w:lineRule="exact"/>
        <w:ind w:firstLine="420"/>
        <w:rPr>
          <w:rFonts w:ascii="黑体" w:hAnsi="黑体" w:eastAsia="黑体" w:cs="宋体"/>
        </w:rPr>
      </w:pPr>
      <w:r>
        <w:rPr>
          <w:rFonts w:hint="eastAsia" w:ascii="黑体" w:hAnsi="黑体" w:eastAsia="黑体" w:cs="宋体"/>
        </w:rPr>
        <w:t>A.选择评估方法</w:t>
      </w:r>
      <w:r>
        <w:rPr>
          <w:rFonts w:hint="eastAsia" w:ascii="黑体" w:hAnsi="黑体" w:eastAsia="黑体" w:cs="宋体"/>
        </w:rPr>
        <w:tab/>
      </w:r>
    </w:p>
    <w:p w14:paraId="5A006AD3">
      <w:pPr>
        <w:spacing w:line="340" w:lineRule="exact"/>
        <w:ind w:firstLine="420"/>
        <w:rPr>
          <w:rFonts w:ascii="黑体" w:hAnsi="黑体" w:eastAsia="黑体" w:cs="宋体"/>
        </w:rPr>
      </w:pPr>
      <w:r>
        <w:rPr>
          <w:rFonts w:hint="eastAsia" w:ascii="黑体" w:hAnsi="黑体" w:eastAsia="黑体" w:cs="宋体"/>
        </w:rPr>
        <w:t>B.决定评估策略</w:t>
      </w:r>
      <w:r>
        <w:rPr>
          <w:rFonts w:hint="eastAsia" w:ascii="黑体" w:hAnsi="黑体" w:eastAsia="黑体" w:cs="宋体"/>
        </w:rPr>
        <w:tab/>
      </w:r>
    </w:p>
    <w:p w14:paraId="5D0EFE63">
      <w:pPr>
        <w:spacing w:line="340" w:lineRule="exact"/>
        <w:ind w:firstLine="420"/>
        <w:rPr>
          <w:rFonts w:ascii="黑体" w:hAnsi="黑体" w:eastAsia="黑体" w:cs="宋体"/>
        </w:rPr>
      </w:pPr>
      <w:r>
        <w:rPr>
          <w:rFonts w:hint="eastAsia" w:ascii="黑体" w:hAnsi="黑体" w:eastAsia="黑体" w:cs="宋体"/>
        </w:rPr>
        <w:t>C.进行需求分析，确定评估目标</w:t>
      </w:r>
      <w:r>
        <w:rPr>
          <w:rFonts w:hint="eastAsia" w:ascii="黑体" w:hAnsi="黑体" w:eastAsia="黑体" w:cs="宋体"/>
        </w:rPr>
        <w:tab/>
      </w:r>
    </w:p>
    <w:p w14:paraId="2341FEB9">
      <w:pPr>
        <w:spacing w:line="340" w:lineRule="exact"/>
        <w:ind w:firstLine="420"/>
        <w:rPr>
          <w:rFonts w:ascii="黑体" w:hAnsi="黑体" w:eastAsia="黑体" w:cs="宋体"/>
        </w:rPr>
      </w:pPr>
      <w:r>
        <w:rPr>
          <w:rFonts w:hint="eastAsia" w:ascii="黑体" w:hAnsi="黑体" w:eastAsia="黑体" w:cs="宋体"/>
        </w:rPr>
        <w:t>D.估算开发和实施培训项目的成本/收益</w:t>
      </w:r>
      <w:r>
        <w:rPr>
          <w:rFonts w:hint="eastAsia" w:ascii="黑体" w:hAnsi="黑体" w:eastAsia="黑体" w:cs="宋体"/>
        </w:rPr>
        <w:tab/>
      </w:r>
    </w:p>
    <w:p w14:paraId="35D5C21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73DE1B9B">
      <w:pPr>
        <w:spacing w:line="340" w:lineRule="exact"/>
        <w:ind w:firstLine="420"/>
        <w:rPr>
          <w:rFonts w:ascii="黑体" w:hAnsi="黑体" w:eastAsia="黑体" w:cs="宋体"/>
        </w:rPr>
      </w:pPr>
    </w:p>
    <w:p w14:paraId="57C340C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在培训评估中，心得报告与文章发表可以用来进行（    )。</w:t>
      </w:r>
      <w:r>
        <w:rPr>
          <w:rFonts w:hint="eastAsia" w:ascii="黑体" w:hAnsi="黑体" w:eastAsia="黑体" w:cs="宋体"/>
        </w:rPr>
        <w:tab/>
      </w:r>
    </w:p>
    <w:p w14:paraId="7897FAC9">
      <w:pPr>
        <w:spacing w:line="340" w:lineRule="exact"/>
        <w:ind w:firstLine="420"/>
        <w:rPr>
          <w:rFonts w:ascii="黑体" w:hAnsi="黑体" w:eastAsia="黑体" w:cs="宋体"/>
        </w:rPr>
      </w:pPr>
      <w:r>
        <w:rPr>
          <w:rFonts w:hint="eastAsia" w:ascii="黑体" w:hAnsi="黑体" w:eastAsia="黑体" w:cs="宋体"/>
        </w:rPr>
        <w:t>A.反应评估</w:t>
      </w:r>
      <w:r>
        <w:rPr>
          <w:rFonts w:hint="eastAsia" w:ascii="黑体" w:hAnsi="黑体" w:eastAsia="黑体" w:cs="宋体"/>
        </w:rPr>
        <w:tab/>
      </w:r>
    </w:p>
    <w:p w14:paraId="797CE694">
      <w:pPr>
        <w:spacing w:line="340" w:lineRule="exact"/>
        <w:ind w:firstLine="420"/>
        <w:rPr>
          <w:rFonts w:ascii="黑体" w:hAnsi="黑体" w:eastAsia="黑体" w:cs="宋体"/>
        </w:rPr>
      </w:pPr>
      <w:r>
        <w:rPr>
          <w:rFonts w:hint="eastAsia" w:ascii="黑体" w:hAnsi="黑体" w:eastAsia="黑体" w:cs="宋体"/>
        </w:rPr>
        <w:t>B.学习评估</w:t>
      </w:r>
      <w:r>
        <w:rPr>
          <w:rFonts w:hint="eastAsia" w:ascii="黑体" w:hAnsi="黑体" w:eastAsia="黑体" w:cs="宋体"/>
        </w:rPr>
        <w:tab/>
      </w:r>
    </w:p>
    <w:p w14:paraId="47A6BBD1">
      <w:pPr>
        <w:spacing w:line="340" w:lineRule="exact"/>
        <w:ind w:firstLine="420"/>
        <w:rPr>
          <w:rFonts w:ascii="黑体" w:hAnsi="黑体" w:eastAsia="黑体" w:cs="宋体"/>
        </w:rPr>
      </w:pPr>
      <w:r>
        <w:rPr>
          <w:rFonts w:hint="eastAsia" w:ascii="黑体" w:hAnsi="黑体" w:eastAsia="黑体" w:cs="宋体"/>
        </w:rPr>
        <w:t>C.行为评估</w:t>
      </w:r>
      <w:r>
        <w:rPr>
          <w:rFonts w:hint="eastAsia" w:ascii="黑体" w:hAnsi="黑体" w:eastAsia="黑体" w:cs="宋体"/>
        </w:rPr>
        <w:tab/>
      </w:r>
    </w:p>
    <w:p w14:paraId="62802B19">
      <w:pPr>
        <w:spacing w:line="340" w:lineRule="exact"/>
        <w:ind w:firstLine="420"/>
        <w:rPr>
          <w:rFonts w:ascii="黑体" w:hAnsi="黑体" w:eastAsia="黑体" w:cs="宋体"/>
        </w:rPr>
      </w:pPr>
      <w:r>
        <w:rPr>
          <w:rFonts w:hint="eastAsia" w:ascii="黑体" w:hAnsi="黑体" w:eastAsia="黑体" w:cs="宋体"/>
        </w:rPr>
        <w:t>D.结果评估</w:t>
      </w:r>
      <w:r>
        <w:rPr>
          <w:rFonts w:hint="eastAsia" w:ascii="黑体" w:hAnsi="黑体" w:eastAsia="黑体" w:cs="宋体"/>
        </w:rPr>
        <w:tab/>
      </w:r>
    </w:p>
    <w:p w14:paraId="6A0246A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70ABFCCD">
      <w:pPr>
        <w:spacing w:line="340" w:lineRule="exact"/>
        <w:ind w:firstLine="420"/>
        <w:rPr>
          <w:rFonts w:ascii="黑体" w:hAnsi="黑体" w:eastAsia="黑体" w:cs="宋体"/>
        </w:rPr>
      </w:pPr>
    </w:p>
    <w:p w14:paraId="661F2DA1">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企业内培训中，最传统的培训方法是（    )，也是企业培训中最广泛使用的办法。</w:t>
      </w:r>
      <w:r>
        <w:rPr>
          <w:rFonts w:hint="eastAsia" w:ascii="黑体" w:hAnsi="黑体" w:eastAsia="黑体" w:cs="宋体"/>
        </w:rPr>
        <w:tab/>
      </w:r>
    </w:p>
    <w:p w14:paraId="55266B4E">
      <w:pPr>
        <w:spacing w:line="340" w:lineRule="exact"/>
        <w:ind w:firstLine="420"/>
        <w:rPr>
          <w:rFonts w:ascii="黑体" w:hAnsi="黑体" w:eastAsia="黑体" w:cs="宋体"/>
        </w:rPr>
      </w:pPr>
      <w:r>
        <w:rPr>
          <w:rFonts w:hint="eastAsia" w:ascii="黑体" w:hAnsi="黑体" w:eastAsia="黑体" w:cs="宋体"/>
        </w:rPr>
        <w:t>A.讲授法</w:t>
      </w:r>
      <w:r>
        <w:rPr>
          <w:rFonts w:hint="eastAsia" w:ascii="黑体" w:hAnsi="黑体" w:eastAsia="黑体" w:cs="宋体"/>
        </w:rPr>
        <w:tab/>
      </w:r>
    </w:p>
    <w:p w14:paraId="3DEF65CE">
      <w:pPr>
        <w:spacing w:line="340" w:lineRule="exact"/>
        <w:ind w:firstLine="420"/>
        <w:rPr>
          <w:rFonts w:ascii="黑体" w:hAnsi="黑体" w:eastAsia="黑体" w:cs="宋体"/>
        </w:rPr>
      </w:pPr>
      <w:r>
        <w:rPr>
          <w:rFonts w:hint="eastAsia" w:ascii="黑体" w:hAnsi="黑体" w:eastAsia="黑体" w:cs="宋体"/>
        </w:rPr>
        <w:t>B.会议法</w:t>
      </w:r>
      <w:r>
        <w:rPr>
          <w:rFonts w:hint="eastAsia" w:ascii="黑体" w:hAnsi="黑体" w:eastAsia="黑体" w:cs="宋体"/>
        </w:rPr>
        <w:tab/>
      </w:r>
    </w:p>
    <w:p w14:paraId="24215AD7">
      <w:pPr>
        <w:spacing w:line="340" w:lineRule="exact"/>
        <w:ind w:firstLine="420"/>
        <w:rPr>
          <w:rFonts w:ascii="黑体" w:hAnsi="黑体" w:eastAsia="黑体" w:cs="宋体"/>
        </w:rPr>
      </w:pPr>
      <w:r>
        <w:rPr>
          <w:rFonts w:hint="eastAsia" w:ascii="黑体" w:hAnsi="黑体" w:eastAsia="黑体" w:cs="宋体"/>
        </w:rPr>
        <w:t>C. 事例研究法</w:t>
      </w:r>
      <w:r>
        <w:rPr>
          <w:rFonts w:hint="eastAsia" w:ascii="黑体" w:hAnsi="黑体" w:eastAsia="黑体" w:cs="宋体"/>
        </w:rPr>
        <w:tab/>
      </w:r>
    </w:p>
    <w:p w14:paraId="2EA6BD21">
      <w:pPr>
        <w:spacing w:line="340" w:lineRule="exact"/>
        <w:ind w:firstLine="420"/>
        <w:rPr>
          <w:rFonts w:ascii="黑体" w:hAnsi="黑体" w:eastAsia="黑体" w:cs="宋体"/>
        </w:rPr>
      </w:pPr>
      <w:r>
        <w:rPr>
          <w:rFonts w:hint="eastAsia" w:ascii="黑体" w:hAnsi="黑体" w:eastAsia="黑体" w:cs="宋体"/>
        </w:rPr>
        <w:t>D.角色扮演法</w:t>
      </w:r>
      <w:r>
        <w:rPr>
          <w:rFonts w:hint="eastAsia" w:ascii="黑体" w:hAnsi="黑体" w:eastAsia="黑体" w:cs="宋体"/>
        </w:rPr>
        <w:tab/>
      </w:r>
    </w:p>
    <w:p w14:paraId="4DB2585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04F0EA36">
      <w:pPr>
        <w:spacing w:line="340" w:lineRule="exact"/>
        <w:ind w:firstLine="420"/>
        <w:rPr>
          <w:rFonts w:ascii="黑体" w:hAnsi="黑体" w:eastAsia="黑体" w:cs="宋体"/>
        </w:rPr>
      </w:pPr>
    </w:p>
    <w:p w14:paraId="34D99CE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在企业的培训中，（    ）不属于遴选培训供应商应考虑的有关问题。</w:t>
      </w:r>
      <w:r>
        <w:rPr>
          <w:rFonts w:hint="eastAsia" w:ascii="黑体" w:hAnsi="黑体" w:eastAsia="黑体" w:cs="宋体"/>
        </w:rPr>
        <w:tab/>
      </w:r>
    </w:p>
    <w:p w14:paraId="1B6416B1">
      <w:pPr>
        <w:spacing w:line="340" w:lineRule="exact"/>
        <w:ind w:firstLine="420"/>
        <w:rPr>
          <w:rFonts w:ascii="黑体" w:hAnsi="黑体" w:eastAsia="黑体" w:cs="宋体"/>
        </w:rPr>
      </w:pPr>
      <w:r>
        <w:rPr>
          <w:rFonts w:hint="eastAsia" w:ascii="黑体" w:hAnsi="黑体" w:eastAsia="黑体" w:cs="宋体"/>
        </w:rPr>
        <w:t>A.该公司在设计和传递培训方面有多少和哪些类型的经验</w:t>
      </w:r>
      <w:r>
        <w:rPr>
          <w:rFonts w:hint="eastAsia" w:ascii="黑体" w:hAnsi="黑体" w:eastAsia="黑体" w:cs="宋体"/>
        </w:rPr>
        <w:tab/>
      </w:r>
    </w:p>
    <w:p w14:paraId="69C74B8E">
      <w:pPr>
        <w:spacing w:line="340" w:lineRule="exact"/>
        <w:ind w:firstLine="420"/>
        <w:rPr>
          <w:rFonts w:ascii="黑体" w:hAnsi="黑体" w:eastAsia="黑体" w:cs="宋体"/>
        </w:rPr>
      </w:pPr>
      <w:r>
        <w:rPr>
          <w:rFonts w:hint="eastAsia" w:ascii="黑体" w:hAnsi="黑体" w:eastAsia="黑体" w:cs="宋体"/>
        </w:rPr>
        <w:t>B.该供应商以前的顾客及专业组织对其声誉、服务和经验的评价</w:t>
      </w:r>
      <w:r>
        <w:rPr>
          <w:rFonts w:hint="eastAsia" w:ascii="黑体" w:hAnsi="黑体" w:eastAsia="黑体" w:cs="宋体"/>
        </w:rPr>
        <w:tab/>
      </w:r>
    </w:p>
    <w:p w14:paraId="1DAA7CD3">
      <w:pPr>
        <w:spacing w:line="340" w:lineRule="exact"/>
        <w:ind w:firstLine="420"/>
        <w:rPr>
          <w:rFonts w:ascii="黑体" w:hAnsi="黑体" w:eastAsia="黑体" w:cs="宋体"/>
        </w:rPr>
      </w:pPr>
      <w:r>
        <w:rPr>
          <w:rFonts w:hint="eastAsia" w:ascii="黑体" w:hAnsi="黑体" w:eastAsia="黑体" w:cs="宋体"/>
        </w:rPr>
        <w:t>C.接受培训的人员数量</w:t>
      </w:r>
      <w:r>
        <w:rPr>
          <w:rFonts w:hint="eastAsia" w:ascii="黑体" w:hAnsi="黑体" w:eastAsia="黑体" w:cs="宋体"/>
        </w:rPr>
        <w:tab/>
      </w:r>
    </w:p>
    <w:p w14:paraId="30837642">
      <w:pPr>
        <w:spacing w:line="340" w:lineRule="exact"/>
        <w:ind w:firstLine="420"/>
        <w:rPr>
          <w:rFonts w:ascii="黑体" w:hAnsi="黑体" w:eastAsia="黑体" w:cs="宋体"/>
        </w:rPr>
      </w:pPr>
      <w:r>
        <w:rPr>
          <w:rFonts w:hint="eastAsia" w:ascii="黑体" w:hAnsi="黑体" w:eastAsia="黑体" w:cs="宋体"/>
        </w:rPr>
        <w:t>D.可说明所提供的培训项目是卓有成效的证据</w:t>
      </w:r>
      <w:r>
        <w:rPr>
          <w:rFonts w:hint="eastAsia" w:ascii="黑体" w:hAnsi="黑体" w:eastAsia="黑体" w:cs="宋体"/>
        </w:rPr>
        <w:tab/>
      </w:r>
    </w:p>
    <w:p w14:paraId="3E5C800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646E05F8">
      <w:pPr>
        <w:spacing w:line="340" w:lineRule="exact"/>
        <w:ind w:firstLine="420"/>
        <w:rPr>
          <w:rFonts w:ascii="黑体" w:hAnsi="黑体" w:eastAsia="黑体" w:cs="宋体"/>
        </w:rPr>
      </w:pPr>
    </w:p>
    <w:p w14:paraId="3177BB8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企业（    ）作为培训环境的重要组成部分，其根本作用在于为培训活动提供一种制度性框架和依据，促使培训沿着法制化、规范化轨道运行。</w:t>
      </w:r>
      <w:r>
        <w:rPr>
          <w:rFonts w:hint="eastAsia" w:ascii="黑体" w:hAnsi="黑体" w:eastAsia="黑体" w:cs="宋体"/>
        </w:rPr>
        <w:tab/>
      </w:r>
    </w:p>
    <w:p w14:paraId="5962539B">
      <w:pPr>
        <w:spacing w:line="340" w:lineRule="exact"/>
        <w:ind w:firstLine="420"/>
        <w:rPr>
          <w:rFonts w:ascii="黑体" w:hAnsi="黑体" w:eastAsia="黑体" w:cs="宋体"/>
        </w:rPr>
      </w:pPr>
      <w:r>
        <w:rPr>
          <w:rFonts w:hint="eastAsia" w:ascii="黑体" w:hAnsi="黑体" w:eastAsia="黑体" w:cs="宋体"/>
        </w:rPr>
        <w:t>A.培训制度的设计</w:t>
      </w:r>
      <w:r>
        <w:rPr>
          <w:rFonts w:hint="eastAsia" w:ascii="黑体" w:hAnsi="黑体" w:eastAsia="黑体" w:cs="宋体"/>
        </w:rPr>
        <w:tab/>
      </w:r>
    </w:p>
    <w:p w14:paraId="2C2E3D2C">
      <w:pPr>
        <w:spacing w:line="340" w:lineRule="exact"/>
        <w:ind w:firstLine="420"/>
        <w:rPr>
          <w:rFonts w:ascii="黑体" w:hAnsi="黑体" w:eastAsia="黑体" w:cs="宋体"/>
        </w:rPr>
      </w:pPr>
      <w:r>
        <w:rPr>
          <w:rFonts w:hint="eastAsia" w:ascii="黑体" w:hAnsi="黑体" w:eastAsia="黑体" w:cs="宋体"/>
        </w:rPr>
        <w:t>B.培训政策的制定</w:t>
      </w:r>
      <w:r>
        <w:rPr>
          <w:rFonts w:hint="eastAsia" w:ascii="黑体" w:hAnsi="黑体" w:eastAsia="黑体" w:cs="宋体"/>
        </w:rPr>
        <w:tab/>
      </w:r>
    </w:p>
    <w:p w14:paraId="04ED8EFD">
      <w:pPr>
        <w:spacing w:line="340" w:lineRule="exact"/>
        <w:ind w:firstLine="420"/>
        <w:rPr>
          <w:rFonts w:ascii="黑体" w:hAnsi="黑体" w:eastAsia="黑体" w:cs="宋体"/>
        </w:rPr>
      </w:pPr>
      <w:r>
        <w:rPr>
          <w:rFonts w:hint="eastAsia" w:ascii="黑体" w:hAnsi="黑体" w:eastAsia="黑体" w:cs="宋体"/>
        </w:rPr>
        <w:t>C.培训机制的运行</w:t>
      </w:r>
      <w:r>
        <w:rPr>
          <w:rFonts w:hint="eastAsia" w:ascii="黑体" w:hAnsi="黑体" w:eastAsia="黑体" w:cs="宋体"/>
        </w:rPr>
        <w:tab/>
      </w:r>
    </w:p>
    <w:p w14:paraId="289336C2">
      <w:pPr>
        <w:spacing w:line="340" w:lineRule="exact"/>
        <w:ind w:firstLine="420"/>
        <w:rPr>
          <w:rFonts w:ascii="黑体" w:hAnsi="黑体" w:eastAsia="黑体" w:cs="宋体"/>
        </w:rPr>
      </w:pPr>
      <w:r>
        <w:rPr>
          <w:rFonts w:hint="eastAsia" w:ascii="黑体" w:hAnsi="黑体" w:eastAsia="黑体" w:cs="宋体"/>
        </w:rPr>
        <w:t>D.培训规范的实施</w:t>
      </w:r>
      <w:r>
        <w:rPr>
          <w:rFonts w:hint="eastAsia" w:ascii="黑体" w:hAnsi="黑体" w:eastAsia="黑体" w:cs="宋体"/>
        </w:rPr>
        <w:tab/>
      </w:r>
    </w:p>
    <w:p w14:paraId="32A888D1">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5922A3EF">
      <w:pPr>
        <w:spacing w:line="340" w:lineRule="exact"/>
        <w:ind w:firstLine="420"/>
        <w:rPr>
          <w:rFonts w:ascii="黑体" w:hAnsi="黑体" w:eastAsia="黑体" w:cs="宋体"/>
        </w:rPr>
      </w:pPr>
    </w:p>
    <w:p w14:paraId="3435ADA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麦考密克根据工作分析的描述语言或要素这个维度，把工作分析系统分为工作导向性和人员导向性两类。下列哪一项不属于人员导向性的工作分析系统？（    )</w:t>
      </w:r>
      <w:r>
        <w:rPr>
          <w:rFonts w:hint="eastAsia" w:ascii="黑体" w:hAnsi="黑体" w:eastAsia="黑体" w:cs="宋体"/>
        </w:rPr>
        <w:tab/>
      </w:r>
    </w:p>
    <w:p w14:paraId="0A53F321">
      <w:pPr>
        <w:spacing w:line="340" w:lineRule="exact"/>
        <w:ind w:firstLine="420"/>
        <w:rPr>
          <w:rFonts w:ascii="黑体" w:hAnsi="黑体" w:eastAsia="黑体" w:cs="宋体"/>
        </w:rPr>
      </w:pPr>
      <w:r>
        <w:rPr>
          <w:rFonts w:hint="eastAsia" w:ascii="黑体" w:hAnsi="黑体" w:eastAsia="黑体" w:cs="宋体"/>
        </w:rPr>
        <w:t>A.职务分析问卷</w:t>
      </w:r>
      <w:r>
        <w:rPr>
          <w:rFonts w:hint="eastAsia" w:ascii="黑体" w:hAnsi="黑体" w:eastAsia="黑体" w:cs="宋体"/>
        </w:rPr>
        <w:tab/>
      </w:r>
    </w:p>
    <w:p w14:paraId="51A2FE72">
      <w:pPr>
        <w:spacing w:line="340" w:lineRule="exact"/>
        <w:ind w:firstLine="420"/>
        <w:rPr>
          <w:rFonts w:ascii="黑体" w:hAnsi="黑体" w:eastAsia="黑体" w:cs="宋体"/>
        </w:rPr>
      </w:pPr>
      <w:r>
        <w:rPr>
          <w:rFonts w:hint="eastAsia" w:ascii="黑体" w:hAnsi="黑体" w:eastAsia="黑体" w:cs="宋体"/>
        </w:rPr>
        <w:t>B.关键事件法</w:t>
      </w:r>
      <w:r>
        <w:rPr>
          <w:rFonts w:hint="eastAsia" w:ascii="黑体" w:hAnsi="黑体" w:eastAsia="黑体" w:cs="宋体"/>
        </w:rPr>
        <w:tab/>
      </w:r>
    </w:p>
    <w:p w14:paraId="750843DC">
      <w:pPr>
        <w:spacing w:line="340" w:lineRule="exact"/>
        <w:ind w:firstLine="420"/>
        <w:rPr>
          <w:rFonts w:ascii="黑体" w:hAnsi="黑体" w:eastAsia="黑体" w:cs="宋体"/>
        </w:rPr>
      </w:pPr>
      <w:r>
        <w:rPr>
          <w:rFonts w:hint="eastAsia" w:ascii="黑体" w:hAnsi="黑体" w:eastAsia="黑体" w:cs="宋体"/>
        </w:rPr>
        <w:t>C.工作要素法</w:t>
      </w:r>
      <w:r>
        <w:rPr>
          <w:rFonts w:hint="eastAsia" w:ascii="黑体" w:hAnsi="黑体" w:eastAsia="黑体" w:cs="宋体"/>
        </w:rPr>
        <w:tab/>
      </w:r>
    </w:p>
    <w:p w14:paraId="59205711">
      <w:pPr>
        <w:spacing w:line="340" w:lineRule="exact"/>
        <w:ind w:firstLine="420"/>
        <w:rPr>
          <w:rFonts w:ascii="黑体" w:hAnsi="黑体" w:eastAsia="黑体" w:cs="宋体"/>
        </w:rPr>
      </w:pPr>
      <w:r>
        <w:rPr>
          <w:rFonts w:hint="eastAsia" w:ascii="黑体" w:hAnsi="黑体" w:eastAsia="黑体" w:cs="宋体"/>
        </w:rPr>
        <w:t>D.职务分析问卷</w:t>
      </w:r>
      <w:r>
        <w:rPr>
          <w:rFonts w:hint="eastAsia" w:ascii="黑体" w:hAnsi="黑体" w:eastAsia="黑体" w:cs="宋体"/>
        </w:rPr>
        <w:tab/>
      </w:r>
    </w:p>
    <w:p w14:paraId="48B902AA">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3B14249F">
      <w:pPr>
        <w:spacing w:line="340" w:lineRule="exact"/>
        <w:ind w:firstLine="420"/>
        <w:rPr>
          <w:rFonts w:ascii="黑体" w:hAnsi="黑体" w:eastAsia="黑体" w:cs="宋体"/>
        </w:rPr>
      </w:pPr>
    </w:p>
    <w:p w14:paraId="54DF669C">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工作分析中个人特征是有效，最终要看（    )。</w:t>
      </w:r>
      <w:r>
        <w:rPr>
          <w:rFonts w:hint="eastAsia" w:ascii="黑体" w:hAnsi="黑体" w:eastAsia="黑体" w:cs="宋体"/>
        </w:rPr>
        <w:tab/>
      </w:r>
    </w:p>
    <w:p w14:paraId="19704537">
      <w:pPr>
        <w:spacing w:line="340" w:lineRule="exact"/>
        <w:ind w:firstLine="420"/>
        <w:rPr>
          <w:rFonts w:ascii="黑体" w:hAnsi="黑体" w:eastAsia="黑体" w:cs="宋体"/>
        </w:rPr>
      </w:pPr>
      <w:r>
        <w:rPr>
          <w:rFonts w:hint="eastAsia" w:ascii="黑体" w:hAnsi="黑体" w:eastAsia="黑体" w:cs="宋体"/>
        </w:rPr>
        <w:t>A.被分析者对分析结果的满意程度</w:t>
      </w:r>
      <w:r>
        <w:rPr>
          <w:rFonts w:hint="eastAsia" w:ascii="黑体" w:hAnsi="黑体" w:eastAsia="黑体" w:cs="宋体"/>
        </w:rPr>
        <w:tab/>
      </w:r>
    </w:p>
    <w:p w14:paraId="031C20F5">
      <w:pPr>
        <w:spacing w:line="340" w:lineRule="exact"/>
        <w:ind w:firstLine="420"/>
        <w:rPr>
          <w:rFonts w:ascii="黑体" w:hAnsi="黑体" w:eastAsia="黑体" w:cs="宋体"/>
        </w:rPr>
      </w:pPr>
      <w:r>
        <w:rPr>
          <w:rFonts w:hint="eastAsia" w:ascii="黑体" w:hAnsi="黑体" w:eastAsia="黑体" w:cs="宋体"/>
        </w:rPr>
        <w:t>B.部门主管对分析结果的认同程度</w:t>
      </w:r>
      <w:r>
        <w:rPr>
          <w:rFonts w:hint="eastAsia" w:ascii="黑体" w:hAnsi="黑体" w:eastAsia="黑体" w:cs="宋体"/>
        </w:rPr>
        <w:tab/>
      </w:r>
    </w:p>
    <w:p w14:paraId="6928FF8A">
      <w:pPr>
        <w:spacing w:line="340" w:lineRule="exact"/>
        <w:ind w:firstLine="420"/>
        <w:rPr>
          <w:rFonts w:ascii="黑体" w:hAnsi="黑体" w:eastAsia="黑体" w:cs="宋体"/>
        </w:rPr>
      </w:pPr>
      <w:r>
        <w:rPr>
          <w:rFonts w:hint="eastAsia" w:ascii="黑体" w:hAnsi="黑体" w:eastAsia="黑体" w:cs="宋体"/>
        </w:rPr>
        <w:t>C.评价结果对个人特征的反映程度</w:t>
      </w:r>
      <w:r>
        <w:rPr>
          <w:rFonts w:hint="eastAsia" w:ascii="黑体" w:hAnsi="黑体" w:eastAsia="黑体" w:cs="宋体"/>
        </w:rPr>
        <w:tab/>
      </w:r>
    </w:p>
    <w:p w14:paraId="64E0353D">
      <w:pPr>
        <w:spacing w:line="340" w:lineRule="exact"/>
        <w:ind w:firstLine="420"/>
        <w:rPr>
          <w:rFonts w:ascii="黑体" w:hAnsi="黑体" w:eastAsia="黑体" w:cs="宋体"/>
        </w:rPr>
      </w:pPr>
      <w:r>
        <w:rPr>
          <w:rFonts w:hint="eastAsia" w:ascii="黑体" w:hAnsi="黑体" w:eastAsia="黑体" w:cs="宋体"/>
        </w:rPr>
        <w:t>D.评价结果数据的精确程度</w:t>
      </w:r>
      <w:r>
        <w:rPr>
          <w:rFonts w:hint="eastAsia" w:ascii="黑体" w:hAnsi="黑体" w:eastAsia="黑体" w:cs="宋体"/>
        </w:rPr>
        <w:tab/>
      </w:r>
    </w:p>
    <w:p w14:paraId="0867496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4E47FDBF">
      <w:pPr>
        <w:spacing w:line="340" w:lineRule="exact"/>
        <w:ind w:firstLine="420"/>
        <w:rPr>
          <w:rFonts w:ascii="黑体" w:hAnsi="黑体" w:eastAsia="黑体" w:cs="宋体"/>
        </w:rPr>
      </w:pPr>
    </w:p>
    <w:p w14:paraId="09A382AE">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技能水平是海氏工作评价系统的三个评价要素之一。下列哪一项不属于技能水平的子因素？（    )</w:t>
      </w:r>
      <w:r>
        <w:rPr>
          <w:rFonts w:hint="eastAsia" w:ascii="黑体" w:hAnsi="黑体" w:eastAsia="黑体" w:cs="宋体"/>
        </w:rPr>
        <w:tab/>
      </w:r>
    </w:p>
    <w:p w14:paraId="60D902C8">
      <w:pPr>
        <w:spacing w:line="340" w:lineRule="exact"/>
        <w:ind w:firstLine="420"/>
        <w:rPr>
          <w:rFonts w:ascii="黑体" w:hAnsi="黑体" w:eastAsia="黑体" w:cs="宋体"/>
        </w:rPr>
      </w:pPr>
      <w:r>
        <w:rPr>
          <w:rFonts w:hint="eastAsia" w:ascii="黑体" w:hAnsi="黑体" w:eastAsia="黑体" w:cs="宋体"/>
        </w:rPr>
        <w:t>A.财务责任</w:t>
      </w:r>
      <w:r>
        <w:rPr>
          <w:rFonts w:hint="eastAsia" w:ascii="黑体" w:hAnsi="黑体" w:eastAsia="黑体" w:cs="宋体"/>
        </w:rPr>
        <w:tab/>
      </w:r>
    </w:p>
    <w:p w14:paraId="004CADFE">
      <w:pPr>
        <w:spacing w:line="340" w:lineRule="exact"/>
        <w:ind w:firstLine="420"/>
        <w:rPr>
          <w:rFonts w:ascii="黑体" w:hAnsi="黑体" w:eastAsia="黑体" w:cs="宋体"/>
        </w:rPr>
      </w:pPr>
      <w:r>
        <w:rPr>
          <w:rFonts w:hint="eastAsia" w:ascii="黑体" w:hAnsi="黑体" w:eastAsia="黑体" w:cs="宋体"/>
        </w:rPr>
        <w:t>B.专业知识技能</w:t>
      </w:r>
      <w:r>
        <w:rPr>
          <w:rFonts w:hint="eastAsia" w:ascii="黑体" w:hAnsi="黑体" w:eastAsia="黑体" w:cs="宋体"/>
        </w:rPr>
        <w:tab/>
      </w:r>
    </w:p>
    <w:p w14:paraId="18BB9C01">
      <w:pPr>
        <w:spacing w:line="340" w:lineRule="exact"/>
        <w:ind w:firstLine="420"/>
        <w:rPr>
          <w:rFonts w:ascii="黑体" w:hAnsi="黑体" w:eastAsia="黑体" w:cs="宋体"/>
        </w:rPr>
      </w:pPr>
      <w:r>
        <w:rPr>
          <w:rFonts w:hint="eastAsia" w:ascii="黑体" w:hAnsi="黑体" w:eastAsia="黑体" w:cs="宋体"/>
        </w:rPr>
        <w:t>C.管理诀窍</w:t>
      </w:r>
      <w:r>
        <w:rPr>
          <w:rFonts w:hint="eastAsia" w:ascii="黑体" w:hAnsi="黑体" w:eastAsia="黑体" w:cs="宋体"/>
        </w:rPr>
        <w:tab/>
      </w:r>
    </w:p>
    <w:p w14:paraId="705C84B7">
      <w:pPr>
        <w:spacing w:line="340" w:lineRule="exact"/>
        <w:ind w:firstLine="420"/>
        <w:rPr>
          <w:rFonts w:ascii="黑体" w:hAnsi="黑体" w:eastAsia="黑体" w:cs="宋体"/>
        </w:rPr>
      </w:pPr>
      <w:r>
        <w:rPr>
          <w:rFonts w:hint="eastAsia" w:ascii="黑体" w:hAnsi="黑体" w:eastAsia="黑体" w:cs="宋体"/>
        </w:rPr>
        <w:t>D.人际技巧</w:t>
      </w:r>
      <w:r>
        <w:rPr>
          <w:rFonts w:hint="eastAsia" w:ascii="黑体" w:hAnsi="黑体" w:eastAsia="黑体" w:cs="宋体"/>
        </w:rPr>
        <w:tab/>
      </w:r>
    </w:p>
    <w:p w14:paraId="285C4B16">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2F9F5B32">
      <w:pPr>
        <w:spacing w:line="340" w:lineRule="exact"/>
        <w:ind w:firstLine="420"/>
        <w:rPr>
          <w:rFonts w:ascii="黑体" w:hAnsi="黑体" w:eastAsia="黑体" w:cs="宋体"/>
        </w:rPr>
      </w:pPr>
    </w:p>
    <w:p w14:paraId="1C86A643">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团队不同于单个职位的工作方式，因而其工作分析方法也应有所不同。下列哪一项为基于团队培训而设计的团队工作分析方法？（    )</w:t>
      </w:r>
      <w:r>
        <w:rPr>
          <w:rFonts w:hint="eastAsia" w:ascii="黑体" w:hAnsi="黑体" w:eastAsia="黑体" w:cs="宋体"/>
        </w:rPr>
        <w:tab/>
      </w:r>
    </w:p>
    <w:p w14:paraId="74A52331">
      <w:pPr>
        <w:spacing w:line="340" w:lineRule="exact"/>
        <w:ind w:firstLine="420"/>
        <w:rPr>
          <w:rFonts w:ascii="黑体" w:hAnsi="黑体" w:eastAsia="黑体" w:cs="宋体"/>
        </w:rPr>
      </w:pPr>
      <w:r>
        <w:rPr>
          <w:rFonts w:hint="eastAsia" w:ascii="黑体" w:hAnsi="黑体" w:eastAsia="黑体" w:cs="宋体"/>
        </w:rPr>
        <w:t>A.任务清单分析系统</w:t>
      </w:r>
      <w:r>
        <w:rPr>
          <w:rFonts w:hint="eastAsia" w:ascii="黑体" w:hAnsi="黑体" w:eastAsia="黑体" w:cs="宋体"/>
        </w:rPr>
        <w:tab/>
      </w:r>
    </w:p>
    <w:p w14:paraId="7E43FA3F">
      <w:pPr>
        <w:spacing w:line="340" w:lineRule="exact"/>
        <w:ind w:firstLine="420"/>
        <w:rPr>
          <w:rFonts w:ascii="黑体" w:hAnsi="黑体" w:eastAsia="黑体" w:cs="宋体"/>
        </w:rPr>
      </w:pPr>
      <w:r>
        <w:rPr>
          <w:rFonts w:hint="eastAsia" w:ascii="黑体" w:hAnsi="黑体" w:eastAsia="黑体" w:cs="宋体"/>
        </w:rPr>
        <w:t>B.职能工作分析方法</w:t>
      </w:r>
      <w:r>
        <w:rPr>
          <w:rFonts w:hint="eastAsia" w:ascii="黑体" w:hAnsi="黑体" w:eastAsia="黑体" w:cs="宋体"/>
        </w:rPr>
        <w:tab/>
      </w:r>
    </w:p>
    <w:p w14:paraId="10E42F03">
      <w:pPr>
        <w:spacing w:line="340" w:lineRule="exact"/>
        <w:ind w:firstLine="420"/>
        <w:rPr>
          <w:rFonts w:ascii="黑体" w:hAnsi="黑体" w:eastAsia="黑体" w:cs="宋体"/>
        </w:rPr>
      </w:pPr>
      <w:r>
        <w:rPr>
          <w:rFonts w:hint="eastAsia" w:ascii="黑体" w:hAnsi="黑体" w:eastAsia="黑体" w:cs="宋体"/>
        </w:rPr>
        <w:t>C.工作要素法</w:t>
      </w:r>
      <w:r>
        <w:rPr>
          <w:rFonts w:hint="eastAsia" w:ascii="黑体" w:hAnsi="黑体" w:eastAsia="黑体" w:cs="宋体"/>
        </w:rPr>
        <w:tab/>
      </w:r>
    </w:p>
    <w:p w14:paraId="1CEC3DC4">
      <w:pPr>
        <w:spacing w:line="340" w:lineRule="exact"/>
        <w:ind w:firstLine="420"/>
        <w:rPr>
          <w:rFonts w:ascii="黑体" w:hAnsi="黑体" w:eastAsia="黑体" w:cs="宋体"/>
        </w:rPr>
      </w:pPr>
      <w:r>
        <w:rPr>
          <w:rFonts w:hint="eastAsia" w:ascii="黑体" w:hAnsi="黑体" w:eastAsia="黑体" w:cs="宋体"/>
        </w:rPr>
        <w:t>D.MA.P系统</w:t>
      </w:r>
      <w:r>
        <w:rPr>
          <w:rFonts w:hint="eastAsia" w:ascii="黑体" w:hAnsi="黑体" w:eastAsia="黑体" w:cs="宋体"/>
        </w:rPr>
        <w:tab/>
      </w:r>
    </w:p>
    <w:p w14:paraId="2E0A3A1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631915A2">
      <w:pPr>
        <w:spacing w:line="340" w:lineRule="exact"/>
        <w:ind w:firstLine="420"/>
        <w:rPr>
          <w:rFonts w:ascii="黑体" w:hAnsi="黑体" w:eastAsia="黑体" w:cs="宋体"/>
        </w:rPr>
      </w:pPr>
    </w:p>
    <w:p w14:paraId="6AF82EC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麦考密克根据工作分析的描述语言或要素这个维度，把工作分析系统分为工作导向性和人员导向性两类。下列哪一项不属于工作导向性的工作分析系统？（    )</w:t>
      </w:r>
      <w:r>
        <w:rPr>
          <w:rFonts w:hint="eastAsia" w:ascii="黑体" w:hAnsi="黑体" w:eastAsia="黑体" w:cs="宋体"/>
        </w:rPr>
        <w:tab/>
      </w:r>
    </w:p>
    <w:p w14:paraId="4E27C1BD">
      <w:pPr>
        <w:spacing w:line="340" w:lineRule="exact"/>
        <w:ind w:firstLine="420"/>
        <w:rPr>
          <w:rFonts w:ascii="黑体" w:hAnsi="黑体" w:eastAsia="黑体" w:cs="宋体"/>
        </w:rPr>
      </w:pPr>
      <w:r>
        <w:rPr>
          <w:rFonts w:hint="eastAsia" w:ascii="黑体" w:hAnsi="黑体" w:eastAsia="黑体" w:cs="宋体"/>
        </w:rPr>
        <w:t>A.任务清单分析系统</w:t>
      </w:r>
      <w:r>
        <w:rPr>
          <w:rFonts w:hint="eastAsia" w:ascii="黑体" w:hAnsi="黑体" w:eastAsia="黑体" w:cs="宋体"/>
        </w:rPr>
        <w:tab/>
      </w:r>
    </w:p>
    <w:p w14:paraId="66405F14">
      <w:pPr>
        <w:spacing w:line="340" w:lineRule="exact"/>
        <w:ind w:firstLine="420"/>
        <w:rPr>
          <w:rFonts w:ascii="黑体" w:hAnsi="黑体" w:eastAsia="黑体" w:cs="宋体"/>
        </w:rPr>
      </w:pPr>
      <w:r>
        <w:rPr>
          <w:rFonts w:hint="eastAsia" w:ascii="黑体" w:hAnsi="黑体" w:eastAsia="黑体" w:cs="宋体"/>
        </w:rPr>
        <w:t>B.工作要素法</w:t>
      </w:r>
      <w:r>
        <w:rPr>
          <w:rFonts w:hint="eastAsia" w:ascii="黑体" w:hAnsi="黑体" w:eastAsia="黑体" w:cs="宋体"/>
        </w:rPr>
        <w:tab/>
      </w:r>
    </w:p>
    <w:p w14:paraId="4E8C5FED">
      <w:pPr>
        <w:spacing w:line="340" w:lineRule="exact"/>
        <w:ind w:firstLine="420"/>
        <w:rPr>
          <w:rFonts w:ascii="黑体" w:hAnsi="黑体" w:eastAsia="黑体" w:cs="宋体"/>
        </w:rPr>
      </w:pPr>
      <w:r>
        <w:rPr>
          <w:rFonts w:hint="eastAsia" w:ascii="黑体" w:hAnsi="黑体" w:eastAsia="黑体" w:cs="宋体"/>
        </w:rPr>
        <w:t>C.关键事件法</w:t>
      </w:r>
      <w:r>
        <w:rPr>
          <w:rFonts w:hint="eastAsia" w:ascii="黑体" w:hAnsi="黑体" w:eastAsia="黑体" w:cs="宋体"/>
        </w:rPr>
        <w:tab/>
      </w:r>
    </w:p>
    <w:p w14:paraId="7A48E2E2">
      <w:pPr>
        <w:spacing w:line="340" w:lineRule="exact"/>
        <w:ind w:firstLine="420"/>
        <w:rPr>
          <w:rFonts w:ascii="黑体" w:hAnsi="黑体" w:eastAsia="黑体" w:cs="宋体"/>
        </w:rPr>
      </w:pPr>
      <w:r>
        <w:rPr>
          <w:rFonts w:hint="eastAsia" w:ascii="黑体" w:hAnsi="黑体" w:eastAsia="黑体" w:cs="宋体"/>
        </w:rPr>
        <w:t>D.职能工作分析方法</w:t>
      </w:r>
      <w:r>
        <w:rPr>
          <w:rFonts w:hint="eastAsia" w:ascii="黑体" w:hAnsi="黑体" w:eastAsia="黑体" w:cs="宋体"/>
        </w:rPr>
        <w:tab/>
      </w:r>
    </w:p>
    <w:p w14:paraId="5934E57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455ACC2B">
      <w:pPr>
        <w:spacing w:line="340" w:lineRule="exact"/>
        <w:ind w:firstLine="420"/>
        <w:rPr>
          <w:rFonts w:ascii="黑体" w:hAnsi="黑体" w:eastAsia="黑体" w:cs="宋体"/>
        </w:rPr>
      </w:pPr>
    </w:p>
    <w:p w14:paraId="24E5459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通过扩大工作范围来增加工作任务横向多样性的是（    )。</w:t>
      </w:r>
      <w:r>
        <w:rPr>
          <w:rFonts w:hint="eastAsia" w:ascii="黑体" w:hAnsi="黑体" w:eastAsia="黑体" w:cs="宋体"/>
        </w:rPr>
        <w:tab/>
      </w:r>
    </w:p>
    <w:p w14:paraId="0AAA623C">
      <w:pPr>
        <w:spacing w:line="340" w:lineRule="exact"/>
        <w:ind w:firstLine="420"/>
        <w:rPr>
          <w:rFonts w:ascii="黑体" w:hAnsi="黑体" w:eastAsia="黑体" w:cs="宋体"/>
        </w:rPr>
      </w:pPr>
      <w:r>
        <w:rPr>
          <w:rFonts w:hint="eastAsia" w:ascii="黑体" w:hAnsi="黑体" w:eastAsia="黑体" w:cs="宋体"/>
        </w:rPr>
        <w:t>A.工作轮换</w:t>
      </w:r>
      <w:r>
        <w:rPr>
          <w:rFonts w:hint="eastAsia" w:ascii="黑体" w:hAnsi="黑体" w:eastAsia="黑体" w:cs="宋体"/>
        </w:rPr>
        <w:tab/>
      </w:r>
    </w:p>
    <w:p w14:paraId="45873EC2">
      <w:pPr>
        <w:spacing w:line="340" w:lineRule="exact"/>
        <w:ind w:firstLine="420"/>
        <w:rPr>
          <w:rFonts w:ascii="黑体" w:hAnsi="黑体" w:eastAsia="黑体" w:cs="宋体"/>
        </w:rPr>
      </w:pPr>
      <w:r>
        <w:rPr>
          <w:rFonts w:hint="eastAsia" w:ascii="黑体" w:hAnsi="黑体" w:eastAsia="黑体" w:cs="宋体"/>
        </w:rPr>
        <w:t>B.工作扩大化</w:t>
      </w:r>
      <w:r>
        <w:rPr>
          <w:rFonts w:hint="eastAsia" w:ascii="黑体" w:hAnsi="黑体" w:eastAsia="黑体" w:cs="宋体"/>
        </w:rPr>
        <w:tab/>
      </w:r>
    </w:p>
    <w:p w14:paraId="707F83B2">
      <w:pPr>
        <w:spacing w:line="340" w:lineRule="exact"/>
        <w:ind w:firstLine="420"/>
        <w:rPr>
          <w:rFonts w:ascii="黑体" w:hAnsi="黑体" w:eastAsia="黑体" w:cs="宋体"/>
        </w:rPr>
      </w:pPr>
      <w:r>
        <w:rPr>
          <w:rFonts w:hint="eastAsia" w:ascii="黑体" w:hAnsi="黑体" w:eastAsia="黑体" w:cs="宋体"/>
        </w:rPr>
        <w:t>C.工作丰富化</w:t>
      </w:r>
      <w:r>
        <w:rPr>
          <w:rFonts w:hint="eastAsia" w:ascii="黑体" w:hAnsi="黑体" w:eastAsia="黑体" w:cs="宋体"/>
        </w:rPr>
        <w:tab/>
      </w:r>
    </w:p>
    <w:p w14:paraId="66EC4118">
      <w:pPr>
        <w:spacing w:line="340" w:lineRule="exact"/>
        <w:ind w:firstLine="420"/>
        <w:rPr>
          <w:rFonts w:ascii="黑体" w:hAnsi="黑体" w:eastAsia="黑体" w:cs="宋体"/>
        </w:rPr>
      </w:pPr>
      <w:r>
        <w:rPr>
          <w:rFonts w:hint="eastAsia" w:ascii="黑体" w:hAnsi="黑体" w:eastAsia="黑体" w:cs="宋体"/>
        </w:rPr>
        <w:t>D.工作专业化</w:t>
      </w:r>
      <w:r>
        <w:rPr>
          <w:rFonts w:hint="eastAsia" w:ascii="黑体" w:hAnsi="黑体" w:eastAsia="黑体" w:cs="宋体"/>
        </w:rPr>
        <w:tab/>
      </w:r>
    </w:p>
    <w:p w14:paraId="108A1242">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5E5E4125">
      <w:pPr>
        <w:spacing w:line="340" w:lineRule="exact"/>
        <w:ind w:firstLine="420"/>
        <w:rPr>
          <w:rFonts w:ascii="黑体" w:hAnsi="黑体" w:eastAsia="黑体" w:cs="宋体"/>
        </w:rPr>
      </w:pPr>
    </w:p>
    <w:p w14:paraId="284F3B38">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知识型员工是现代企业人力资源的重要组成部分。针对知识型员工的工作设计应遵循（    ）的理念。</w:t>
      </w:r>
      <w:r>
        <w:rPr>
          <w:rFonts w:hint="eastAsia" w:ascii="黑体" w:hAnsi="黑体" w:eastAsia="黑体" w:cs="宋体"/>
        </w:rPr>
        <w:tab/>
      </w:r>
    </w:p>
    <w:p w14:paraId="029F88B2">
      <w:pPr>
        <w:spacing w:line="340" w:lineRule="exact"/>
        <w:ind w:firstLine="420"/>
        <w:rPr>
          <w:rFonts w:ascii="黑体" w:hAnsi="黑体" w:eastAsia="黑体" w:cs="宋体"/>
        </w:rPr>
      </w:pPr>
      <w:r>
        <w:rPr>
          <w:rFonts w:hint="eastAsia" w:ascii="黑体" w:hAnsi="黑体" w:eastAsia="黑体" w:cs="宋体"/>
        </w:rPr>
        <w:t>A.以能为本</w:t>
      </w:r>
      <w:r>
        <w:rPr>
          <w:rFonts w:hint="eastAsia" w:ascii="黑体" w:hAnsi="黑体" w:eastAsia="黑体" w:cs="宋体"/>
        </w:rPr>
        <w:tab/>
      </w:r>
    </w:p>
    <w:p w14:paraId="3D4BD4BA">
      <w:pPr>
        <w:spacing w:line="340" w:lineRule="exact"/>
        <w:ind w:firstLine="420"/>
        <w:rPr>
          <w:rFonts w:ascii="黑体" w:hAnsi="黑体" w:eastAsia="黑体" w:cs="宋体"/>
        </w:rPr>
      </w:pPr>
      <w:r>
        <w:rPr>
          <w:rFonts w:hint="eastAsia" w:ascii="黑体" w:hAnsi="黑体" w:eastAsia="黑体" w:cs="宋体"/>
        </w:rPr>
        <w:t>B.以价为本</w:t>
      </w:r>
      <w:r>
        <w:rPr>
          <w:rFonts w:hint="eastAsia" w:ascii="黑体" w:hAnsi="黑体" w:eastAsia="黑体" w:cs="宋体"/>
        </w:rPr>
        <w:tab/>
      </w:r>
    </w:p>
    <w:p w14:paraId="212CC907">
      <w:pPr>
        <w:spacing w:line="340" w:lineRule="exact"/>
        <w:ind w:firstLine="420"/>
        <w:rPr>
          <w:rFonts w:ascii="黑体" w:hAnsi="黑体" w:eastAsia="黑体" w:cs="宋体"/>
        </w:rPr>
      </w:pPr>
      <w:r>
        <w:rPr>
          <w:rFonts w:hint="eastAsia" w:ascii="黑体" w:hAnsi="黑体" w:eastAsia="黑体" w:cs="宋体"/>
        </w:rPr>
        <w:t>C.以物为本</w:t>
      </w:r>
      <w:r>
        <w:rPr>
          <w:rFonts w:hint="eastAsia" w:ascii="黑体" w:hAnsi="黑体" w:eastAsia="黑体" w:cs="宋体"/>
        </w:rPr>
        <w:tab/>
      </w:r>
    </w:p>
    <w:p w14:paraId="4E28D9C6">
      <w:pPr>
        <w:spacing w:line="340" w:lineRule="exact"/>
        <w:ind w:firstLine="420"/>
        <w:rPr>
          <w:rFonts w:ascii="黑体" w:hAnsi="黑体" w:eastAsia="黑体" w:cs="宋体"/>
        </w:rPr>
      </w:pPr>
      <w:r>
        <w:rPr>
          <w:rFonts w:hint="eastAsia" w:ascii="黑体" w:hAnsi="黑体" w:eastAsia="黑体" w:cs="宋体"/>
        </w:rPr>
        <w:t>D.以学历为本</w:t>
      </w:r>
      <w:r>
        <w:rPr>
          <w:rFonts w:hint="eastAsia" w:ascii="黑体" w:hAnsi="黑体" w:eastAsia="黑体" w:cs="宋体"/>
        </w:rPr>
        <w:tab/>
      </w:r>
    </w:p>
    <w:p w14:paraId="10375EA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656169E1">
      <w:pPr>
        <w:spacing w:line="340" w:lineRule="exact"/>
        <w:ind w:firstLine="420"/>
        <w:rPr>
          <w:rFonts w:ascii="黑体" w:hAnsi="黑体" w:eastAsia="黑体" w:cs="宋体"/>
        </w:rPr>
      </w:pPr>
    </w:p>
    <w:p w14:paraId="6796C4D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通过一定的方法来确定企业内部工作与工作之间的相对价值，称为（    )。</w:t>
      </w:r>
    </w:p>
    <w:p w14:paraId="1E0B33FE">
      <w:pPr>
        <w:spacing w:line="340" w:lineRule="exact"/>
        <w:ind w:firstLine="420"/>
        <w:rPr>
          <w:rFonts w:ascii="黑体" w:hAnsi="黑体" w:eastAsia="黑体" w:cs="宋体"/>
        </w:rPr>
      </w:pPr>
      <w:r>
        <w:rPr>
          <w:rFonts w:hint="eastAsia" w:ascii="黑体" w:hAnsi="黑体" w:eastAsia="黑体" w:cs="宋体"/>
        </w:rPr>
        <w:t>A.工作分析</w:t>
      </w:r>
      <w:r>
        <w:rPr>
          <w:rFonts w:hint="eastAsia" w:ascii="黑体" w:hAnsi="黑体" w:eastAsia="黑体" w:cs="宋体"/>
        </w:rPr>
        <w:tab/>
      </w:r>
    </w:p>
    <w:p w14:paraId="2ED66BB8">
      <w:pPr>
        <w:spacing w:line="340" w:lineRule="exact"/>
        <w:ind w:firstLine="420"/>
        <w:rPr>
          <w:rFonts w:ascii="黑体" w:hAnsi="黑体" w:eastAsia="黑体" w:cs="宋体"/>
        </w:rPr>
      </w:pPr>
      <w:r>
        <w:rPr>
          <w:rFonts w:hint="eastAsia" w:ascii="黑体" w:hAnsi="黑体" w:eastAsia="黑体" w:cs="宋体"/>
        </w:rPr>
        <w:t>B.工作描述</w:t>
      </w:r>
      <w:r>
        <w:rPr>
          <w:rFonts w:hint="eastAsia" w:ascii="黑体" w:hAnsi="黑体" w:eastAsia="黑体" w:cs="宋体"/>
        </w:rPr>
        <w:tab/>
      </w:r>
    </w:p>
    <w:p w14:paraId="72EF4084">
      <w:pPr>
        <w:spacing w:line="340" w:lineRule="exact"/>
        <w:ind w:firstLine="420"/>
        <w:rPr>
          <w:rFonts w:ascii="黑体" w:hAnsi="黑体" w:eastAsia="黑体" w:cs="宋体"/>
        </w:rPr>
      </w:pPr>
      <w:r>
        <w:rPr>
          <w:rFonts w:hint="eastAsia" w:ascii="黑体" w:hAnsi="黑体" w:eastAsia="黑体" w:cs="宋体"/>
        </w:rPr>
        <w:t>C.工作评价</w:t>
      </w:r>
      <w:r>
        <w:rPr>
          <w:rFonts w:hint="eastAsia" w:ascii="黑体" w:hAnsi="黑体" w:eastAsia="黑体" w:cs="宋体"/>
        </w:rPr>
        <w:tab/>
      </w:r>
    </w:p>
    <w:p w14:paraId="5F8AFD84">
      <w:pPr>
        <w:spacing w:line="340" w:lineRule="exact"/>
        <w:ind w:firstLine="420"/>
        <w:rPr>
          <w:rFonts w:ascii="黑体" w:hAnsi="黑体" w:eastAsia="黑体" w:cs="宋体"/>
        </w:rPr>
      </w:pPr>
      <w:r>
        <w:rPr>
          <w:rFonts w:hint="eastAsia" w:ascii="黑体" w:hAnsi="黑体" w:eastAsia="黑体" w:cs="宋体"/>
        </w:rPr>
        <w:t>D.工作考核</w:t>
      </w:r>
      <w:r>
        <w:rPr>
          <w:rFonts w:hint="eastAsia" w:ascii="黑体" w:hAnsi="黑体" w:eastAsia="黑体" w:cs="宋体"/>
        </w:rPr>
        <w:tab/>
      </w:r>
    </w:p>
    <w:p w14:paraId="722C8AA4">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535AC416">
      <w:pPr>
        <w:spacing w:line="340" w:lineRule="exact"/>
        <w:ind w:firstLine="420"/>
        <w:rPr>
          <w:rFonts w:ascii="黑体" w:hAnsi="黑体" w:eastAsia="黑体" w:cs="宋体"/>
        </w:rPr>
      </w:pPr>
    </w:p>
    <w:p w14:paraId="052D917C">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工作评价是对企业各类岗位的（    ）进行衡量的过程。</w:t>
      </w:r>
      <w:r>
        <w:rPr>
          <w:rFonts w:hint="eastAsia" w:ascii="黑体" w:hAnsi="黑体" w:eastAsia="黑体" w:cs="宋体"/>
        </w:rPr>
        <w:tab/>
      </w:r>
    </w:p>
    <w:p w14:paraId="4032E929">
      <w:pPr>
        <w:spacing w:line="340" w:lineRule="exact"/>
        <w:ind w:firstLine="420"/>
        <w:rPr>
          <w:rFonts w:ascii="黑体" w:hAnsi="黑体" w:eastAsia="黑体" w:cs="宋体"/>
        </w:rPr>
      </w:pPr>
      <w:r>
        <w:rPr>
          <w:rFonts w:hint="eastAsia" w:ascii="黑体" w:hAnsi="黑体" w:eastAsia="黑体" w:cs="宋体"/>
        </w:rPr>
        <w:t>A.相对价值</w:t>
      </w:r>
      <w:r>
        <w:rPr>
          <w:rFonts w:hint="eastAsia" w:ascii="黑体" w:hAnsi="黑体" w:eastAsia="黑体" w:cs="宋体"/>
        </w:rPr>
        <w:tab/>
      </w:r>
    </w:p>
    <w:p w14:paraId="7C279CB0">
      <w:pPr>
        <w:spacing w:line="340" w:lineRule="exact"/>
        <w:ind w:firstLine="420"/>
        <w:rPr>
          <w:rFonts w:ascii="黑体" w:hAnsi="黑体" w:eastAsia="黑体" w:cs="宋体"/>
        </w:rPr>
      </w:pPr>
      <w:r>
        <w:rPr>
          <w:rFonts w:hint="eastAsia" w:ascii="黑体" w:hAnsi="黑体" w:eastAsia="黑体" w:cs="宋体"/>
        </w:rPr>
        <w:t>B.绝对价值</w:t>
      </w:r>
      <w:r>
        <w:rPr>
          <w:rFonts w:hint="eastAsia" w:ascii="黑体" w:hAnsi="黑体" w:eastAsia="黑体" w:cs="宋体"/>
        </w:rPr>
        <w:tab/>
      </w:r>
    </w:p>
    <w:p w14:paraId="16B30121">
      <w:pPr>
        <w:spacing w:line="340" w:lineRule="exact"/>
        <w:ind w:firstLine="420"/>
        <w:rPr>
          <w:rFonts w:ascii="黑体" w:hAnsi="黑体" w:eastAsia="黑体" w:cs="宋体"/>
        </w:rPr>
      </w:pPr>
      <w:r>
        <w:rPr>
          <w:rFonts w:hint="eastAsia" w:ascii="黑体" w:hAnsi="黑体" w:eastAsia="黑体" w:cs="宋体"/>
        </w:rPr>
        <w:t>C.有形价值</w:t>
      </w:r>
      <w:r>
        <w:rPr>
          <w:rFonts w:hint="eastAsia" w:ascii="黑体" w:hAnsi="黑体" w:eastAsia="黑体" w:cs="宋体"/>
        </w:rPr>
        <w:tab/>
      </w:r>
    </w:p>
    <w:p w14:paraId="6C3F05C2">
      <w:pPr>
        <w:spacing w:line="340" w:lineRule="exact"/>
        <w:ind w:firstLine="420"/>
        <w:rPr>
          <w:rFonts w:ascii="黑体" w:hAnsi="黑体" w:eastAsia="黑体" w:cs="宋体"/>
        </w:rPr>
      </w:pPr>
      <w:r>
        <w:rPr>
          <w:rFonts w:hint="eastAsia" w:ascii="黑体" w:hAnsi="黑体" w:eastAsia="黑体" w:cs="宋体"/>
        </w:rPr>
        <w:t>D.无形价值</w:t>
      </w:r>
      <w:r>
        <w:rPr>
          <w:rFonts w:hint="eastAsia" w:ascii="黑体" w:hAnsi="黑体" w:eastAsia="黑体" w:cs="宋体"/>
        </w:rPr>
        <w:tab/>
      </w:r>
    </w:p>
    <w:p w14:paraId="48CCDB36">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0FFDA255">
      <w:pPr>
        <w:spacing w:line="340" w:lineRule="exact"/>
        <w:ind w:firstLine="420"/>
        <w:rPr>
          <w:rFonts w:ascii="黑体" w:hAnsi="黑体" w:eastAsia="黑体" w:cs="宋体"/>
        </w:rPr>
      </w:pPr>
    </w:p>
    <w:p w14:paraId="5A8DC89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根据岗位职责要求给予任职者相应的权限，称为（    )。</w:t>
      </w:r>
      <w:r>
        <w:rPr>
          <w:rFonts w:hint="eastAsia" w:ascii="黑体" w:hAnsi="黑体" w:eastAsia="黑体" w:cs="宋体"/>
        </w:rPr>
        <w:tab/>
      </w:r>
    </w:p>
    <w:p w14:paraId="0C550B05">
      <w:pPr>
        <w:spacing w:line="340" w:lineRule="exact"/>
        <w:ind w:firstLine="420"/>
        <w:rPr>
          <w:rFonts w:ascii="黑体" w:hAnsi="黑体" w:eastAsia="黑体" w:cs="宋体"/>
        </w:rPr>
      </w:pPr>
      <w:r>
        <w:rPr>
          <w:rFonts w:hint="eastAsia" w:ascii="黑体" w:hAnsi="黑体" w:eastAsia="黑体" w:cs="宋体"/>
        </w:rPr>
        <w:t>A.以事定岗</w:t>
      </w:r>
      <w:r>
        <w:rPr>
          <w:rFonts w:hint="eastAsia" w:ascii="黑体" w:hAnsi="黑体" w:eastAsia="黑体" w:cs="宋体"/>
        </w:rPr>
        <w:tab/>
      </w:r>
    </w:p>
    <w:p w14:paraId="35948134">
      <w:pPr>
        <w:spacing w:line="340" w:lineRule="exact"/>
        <w:ind w:firstLine="420"/>
        <w:rPr>
          <w:rFonts w:ascii="黑体" w:hAnsi="黑体" w:eastAsia="黑体" w:cs="宋体"/>
        </w:rPr>
      </w:pPr>
      <w:r>
        <w:rPr>
          <w:rFonts w:hint="eastAsia" w:ascii="黑体" w:hAnsi="黑体" w:eastAsia="黑体" w:cs="宋体"/>
        </w:rPr>
        <w:t>B.以责定权</w:t>
      </w:r>
      <w:r>
        <w:rPr>
          <w:rFonts w:hint="eastAsia" w:ascii="黑体" w:hAnsi="黑体" w:eastAsia="黑体" w:cs="宋体"/>
        </w:rPr>
        <w:tab/>
      </w:r>
    </w:p>
    <w:p w14:paraId="1D2D7F2F">
      <w:pPr>
        <w:spacing w:line="340" w:lineRule="exact"/>
        <w:ind w:firstLine="420"/>
        <w:rPr>
          <w:rFonts w:ascii="黑体" w:hAnsi="黑体" w:eastAsia="黑体" w:cs="宋体"/>
        </w:rPr>
      </w:pPr>
      <w:r>
        <w:rPr>
          <w:rFonts w:hint="eastAsia" w:ascii="黑体" w:hAnsi="黑体" w:eastAsia="黑体" w:cs="宋体"/>
        </w:rPr>
        <w:t>C.以岗定人</w:t>
      </w:r>
      <w:r>
        <w:rPr>
          <w:rFonts w:hint="eastAsia" w:ascii="黑体" w:hAnsi="黑体" w:eastAsia="黑体" w:cs="宋体"/>
        </w:rPr>
        <w:tab/>
      </w:r>
    </w:p>
    <w:p w14:paraId="7574F900">
      <w:pPr>
        <w:spacing w:line="340" w:lineRule="exact"/>
        <w:ind w:firstLine="420"/>
        <w:rPr>
          <w:rFonts w:ascii="黑体" w:hAnsi="黑体" w:eastAsia="黑体" w:cs="宋体"/>
        </w:rPr>
      </w:pPr>
      <w:r>
        <w:rPr>
          <w:rFonts w:hint="eastAsia" w:ascii="黑体" w:hAnsi="黑体" w:eastAsia="黑体" w:cs="宋体"/>
        </w:rPr>
        <w:t>D.以岗定责</w:t>
      </w:r>
      <w:r>
        <w:rPr>
          <w:rFonts w:hint="eastAsia" w:ascii="黑体" w:hAnsi="黑体" w:eastAsia="黑体" w:cs="宋体"/>
        </w:rPr>
        <w:tab/>
      </w:r>
    </w:p>
    <w:p w14:paraId="2381676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36292BCD">
      <w:pPr>
        <w:spacing w:line="340" w:lineRule="exact"/>
        <w:ind w:firstLine="420"/>
        <w:rPr>
          <w:rFonts w:ascii="黑体" w:hAnsi="黑体" w:eastAsia="黑体" w:cs="宋体"/>
        </w:rPr>
      </w:pPr>
    </w:p>
    <w:p w14:paraId="7D33BAB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对于工作周期很长和突发事件较多的工作比较适合的观察方法是（    )。</w:t>
      </w:r>
      <w:r>
        <w:rPr>
          <w:rFonts w:hint="eastAsia" w:ascii="黑体" w:hAnsi="黑体" w:eastAsia="黑体" w:cs="宋体"/>
        </w:rPr>
        <w:tab/>
      </w:r>
    </w:p>
    <w:p w14:paraId="448DEA33">
      <w:pPr>
        <w:spacing w:line="340" w:lineRule="exact"/>
        <w:ind w:firstLine="420"/>
        <w:rPr>
          <w:rFonts w:ascii="黑体" w:hAnsi="黑体" w:eastAsia="黑体" w:cs="宋体"/>
        </w:rPr>
      </w:pPr>
      <w:r>
        <w:rPr>
          <w:rFonts w:hint="eastAsia" w:ascii="黑体" w:hAnsi="黑体" w:eastAsia="黑体" w:cs="宋体"/>
        </w:rPr>
        <w:t>A.直接观察法</w:t>
      </w:r>
      <w:r>
        <w:rPr>
          <w:rFonts w:hint="eastAsia" w:ascii="黑体" w:hAnsi="黑体" w:eastAsia="黑体" w:cs="宋体"/>
        </w:rPr>
        <w:tab/>
      </w:r>
    </w:p>
    <w:p w14:paraId="135E6E89">
      <w:pPr>
        <w:spacing w:line="340" w:lineRule="exact"/>
        <w:ind w:firstLine="420"/>
        <w:rPr>
          <w:rFonts w:ascii="黑体" w:hAnsi="黑体" w:eastAsia="黑体" w:cs="宋体"/>
        </w:rPr>
      </w:pPr>
      <w:r>
        <w:rPr>
          <w:rFonts w:hint="eastAsia" w:ascii="黑体" w:hAnsi="黑体" w:eastAsia="黑体" w:cs="宋体"/>
        </w:rPr>
        <w:t>B.间接观察法</w:t>
      </w:r>
      <w:r>
        <w:rPr>
          <w:rFonts w:hint="eastAsia" w:ascii="黑体" w:hAnsi="黑体" w:eastAsia="黑体" w:cs="宋体"/>
        </w:rPr>
        <w:tab/>
      </w:r>
    </w:p>
    <w:p w14:paraId="28C3469A">
      <w:pPr>
        <w:spacing w:line="340" w:lineRule="exact"/>
        <w:ind w:firstLine="420"/>
        <w:rPr>
          <w:rFonts w:ascii="黑体" w:hAnsi="黑体" w:eastAsia="黑体" w:cs="宋体"/>
        </w:rPr>
      </w:pPr>
      <w:r>
        <w:rPr>
          <w:rFonts w:hint="eastAsia" w:ascii="黑体" w:hAnsi="黑体" w:eastAsia="黑体" w:cs="宋体"/>
        </w:rPr>
        <w:t>C.阶段观察法</w:t>
      </w:r>
      <w:r>
        <w:rPr>
          <w:rFonts w:hint="eastAsia" w:ascii="黑体" w:hAnsi="黑体" w:eastAsia="黑体" w:cs="宋体"/>
        </w:rPr>
        <w:tab/>
      </w:r>
    </w:p>
    <w:p w14:paraId="66784AB3">
      <w:pPr>
        <w:spacing w:line="340" w:lineRule="exact"/>
        <w:ind w:firstLine="420"/>
        <w:rPr>
          <w:rFonts w:ascii="黑体" w:hAnsi="黑体" w:eastAsia="黑体" w:cs="宋体"/>
        </w:rPr>
      </w:pPr>
      <w:r>
        <w:rPr>
          <w:rFonts w:hint="eastAsia" w:ascii="黑体" w:hAnsi="黑体" w:eastAsia="黑体" w:cs="宋体"/>
        </w:rPr>
        <w:t>D.工作演练法</w:t>
      </w:r>
      <w:r>
        <w:rPr>
          <w:rFonts w:hint="eastAsia" w:ascii="黑体" w:hAnsi="黑体" w:eastAsia="黑体" w:cs="宋体"/>
        </w:rPr>
        <w:tab/>
      </w:r>
    </w:p>
    <w:p w14:paraId="2FD69D2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2E117E68">
      <w:pPr>
        <w:spacing w:line="340" w:lineRule="exact"/>
        <w:ind w:firstLine="420"/>
        <w:rPr>
          <w:rFonts w:ascii="黑体" w:hAnsi="黑体" w:eastAsia="黑体" w:cs="宋体"/>
        </w:rPr>
      </w:pPr>
    </w:p>
    <w:p w14:paraId="00EFA04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当组织内的工作是高度结构性的时候，往往采用的工作分析方法是（    )。</w:t>
      </w:r>
      <w:r>
        <w:rPr>
          <w:rFonts w:hint="eastAsia" w:ascii="黑体" w:hAnsi="黑体" w:eastAsia="黑体" w:cs="宋体"/>
        </w:rPr>
        <w:tab/>
      </w:r>
    </w:p>
    <w:p w14:paraId="03E54CAB">
      <w:pPr>
        <w:spacing w:line="340" w:lineRule="exact"/>
        <w:ind w:firstLine="420"/>
        <w:rPr>
          <w:rFonts w:ascii="黑体" w:hAnsi="黑体" w:eastAsia="黑体" w:cs="宋体"/>
        </w:rPr>
      </w:pPr>
      <w:r>
        <w:rPr>
          <w:rFonts w:hint="eastAsia" w:ascii="黑体" w:hAnsi="黑体" w:eastAsia="黑体" w:cs="宋体"/>
        </w:rPr>
        <w:t>A.面谈法</w:t>
      </w:r>
      <w:r>
        <w:rPr>
          <w:rFonts w:hint="eastAsia" w:ascii="黑体" w:hAnsi="黑体" w:eastAsia="黑体" w:cs="宋体"/>
        </w:rPr>
        <w:tab/>
      </w:r>
    </w:p>
    <w:p w14:paraId="0EBAF36C">
      <w:pPr>
        <w:spacing w:line="340" w:lineRule="exact"/>
        <w:ind w:firstLine="420"/>
        <w:rPr>
          <w:rFonts w:ascii="黑体" w:hAnsi="黑体" w:eastAsia="黑体" w:cs="宋体"/>
        </w:rPr>
      </w:pPr>
      <w:r>
        <w:rPr>
          <w:rFonts w:hint="eastAsia" w:ascii="黑体" w:hAnsi="黑体" w:eastAsia="黑体" w:cs="宋体"/>
        </w:rPr>
        <w:t>B.问卷法</w:t>
      </w:r>
      <w:r>
        <w:rPr>
          <w:rFonts w:hint="eastAsia" w:ascii="黑体" w:hAnsi="黑体" w:eastAsia="黑体" w:cs="宋体"/>
        </w:rPr>
        <w:tab/>
      </w:r>
    </w:p>
    <w:p w14:paraId="35193728">
      <w:pPr>
        <w:spacing w:line="340" w:lineRule="exact"/>
        <w:ind w:firstLine="420"/>
        <w:rPr>
          <w:rFonts w:ascii="黑体" w:hAnsi="黑体" w:eastAsia="黑体" w:cs="宋体"/>
        </w:rPr>
      </w:pPr>
      <w:r>
        <w:rPr>
          <w:rFonts w:hint="eastAsia" w:ascii="黑体" w:hAnsi="黑体" w:eastAsia="黑体" w:cs="宋体"/>
        </w:rPr>
        <w:t>C.工作导向型分析系统</w:t>
      </w:r>
      <w:r>
        <w:rPr>
          <w:rFonts w:hint="eastAsia" w:ascii="黑体" w:hAnsi="黑体" w:eastAsia="黑体" w:cs="宋体"/>
        </w:rPr>
        <w:tab/>
      </w:r>
    </w:p>
    <w:p w14:paraId="2365C797">
      <w:pPr>
        <w:spacing w:line="340" w:lineRule="exact"/>
        <w:ind w:firstLine="420"/>
        <w:rPr>
          <w:rFonts w:ascii="黑体" w:hAnsi="黑体" w:eastAsia="黑体" w:cs="宋体"/>
        </w:rPr>
      </w:pPr>
      <w:r>
        <w:rPr>
          <w:rFonts w:hint="eastAsia" w:ascii="黑体" w:hAnsi="黑体" w:eastAsia="黑体" w:cs="宋体"/>
        </w:rPr>
        <w:t>D.人员导向型分析系统</w:t>
      </w:r>
      <w:r>
        <w:rPr>
          <w:rFonts w:hint="eastAsia" w:ascii="黑体" w:hAnsi="黑体" w:eastAsia="黑体" w:cs="宋体"/>
        </w:rPr>
        <w:tab/>
      </w:r>
    </w:p>
    <w:p w14:paraId="12A6B18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5C262798">
      <w:pPr>
        <w:spacing w:line="340" w:lineRule="exact"/>
        <w:ind w:firstLine="420"/>
        <w:rPr>
          <w:rFonts w:ascii="黑体" w:hAnsi="黑体" w:eastAsia="黑体" w:cs="宋体"/>
        </w:rPr>
      </w:pPr>
    </w:p>
    <w:p w14:paraId="348AEB0B">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工作评价的方法有多种。其中，对企业全部岗位进行多层次划分的方法是（    )。</w:t>
      </w:r>
      <w:r>
        <w:rPr>
          <w:rFonts w:hint="eastAsia" w:ascii="黑体" w:hAnsi="黑体" w:eastAsia="黑体" w:cs="宋体"/>
        </w:rPr>
        <w:tab/>
      </w:r>
      <w:r>
        <w:rPr>
          <w:rFonts w:hint="eastAsia" w:ascii="黑体" w:hAnsi="黑体" w:eastAsia="黑体" w:cs="宋体"/>
        </w:rPr>
        <w:t>A.排列法</w:t>
      </w:r>
      <w:r>
        <w:rPr>
          <w:rFonts w:hint="eastAsia" w:ascii="黑体" w:hAnsi="黑体" w:eastAsia="黑体" w:cs="宋体"/>
        </w:rPr>
        <w:tab/>
      </w:r>
    </w:p>
    <w:p w14:paraId="5067E188">
      <w:pPr>
        <w:spacing w:line="340" w:lineRule="exact"/>
        <w:ind w:firstLine="420"/>
        <w:rPr>
          <w:rFonts w:ascii="黑体" w:hAnsi="黑体" w:eastAsia="黑体" w:cs="宋体"/>
        </w:rPr>
      </w:pPr>
      <w:r>
        <w:rPr>
          <w:rFonts w:hint="eastAsia" w:ascii="黑体" w:hAnsi="黑体" w:eastAsia="黑体" w:cs="宋体"/>
        </w:rPr>
        <w:t>B.分类法</w:t>
      </w:r>
      <w:r>
        <w:rPr>
          <w:rFonts w:hint="eastAsia" w:ascii="黑体" w:hAnsi="黑体" w:eastAsia="黑体" w:cs="宋体"/>
        </w:rPr>
        <w:tab/>
      </w:r>
    </w:p>
    <w:p w14:paraId="3C4404C2">
      <w:pPr>
        <w:spacing w:line="340" w:lineRule="exact"/>
        <w:ind w:firstLine="420"/>
        <w:rPr>
          <w:rFonts w:ascii="黑体" w:hAnsi="黑体" w:eastAsia="黑体" w:cs="宋体"/>
        </w:rPr>
      </w:pPr>
      <w:r>
        <w:rPr>
          <w:rFonts w:hint="eastAsia" w:ascii="黑体" w:hAnsi="黑体" w:eastAsia="黑体" w:cs="宋体"/>
        </w:rPr>
        <w:t>C.评分法</w:t>
      </w:r>
      <w:r>
        <w:rPr>
          <w:rFonts w:hint="eastAsia" w:ascii="黑体" w:hAnsi="黑体" w:eastAsia="黑体" w:cs="宋体"/>
        </w:rPr>
        <w:tab/>
      </w:r>
    </w:p>
    <w:p w14:paraId="187764F7">
      <w:pPr>
        <w:spacing w:line="340" w:lineRule="exact"/>
        <w:ind w:firstLine="420"/>
        <w:rPr>
          <w:rFonts w:ascii="黑体" w:hAnsi="黑体" w:eastAsia="黑体" w:cs="宋体"/>
        </w:rPr>
      </w:pPr>
      <w:r>
        <w:rPr>
          <w:rFonts w:hint="eastAsia" w:ascii="黑体" w:hAnsi="黑体" w:eastAsia="黑体" w:cs="宋体"/>
        </w:rPr>
        <w:t>D.因素比较法</w:t>
      </w:r>
      <w:r>
        <w:rPr>
          <w:rFonts w:hint="eastAsia" w:ascii="黑体" w:hAnsi="黑体" w:eastAsia="黑体" w:cs="宋体"/>
        </w:rPr>
        <w:tab/>
      </w:r>
    </w:p>
    <w:p w14:paraId="37690D1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61C9BC0F">
      <w:pPr>
        <w:spacing w:line="340" w:lineRule="exact"/>
        <w:ind w:firstLine="420"/>
        <w:rPr>
          <w:rFonts w:ascii="黑体" w:hAnsi="黑体" w:eastAsia="黑体" w:cs="宋体"/>
        </w:rPr>
      </w:pPr>
    </w:p>
    <w:p w14:paraId="0EFFD1C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因素比较法是工作评价常用方法之一。以下关于因素比较法的描述，哪一项是不正确的？（    )</w:t>
      </w:r>
      <w:r>
        <w:rPr>
          <w:rFonts w:hint="eastAsia" w:ascii="黑体" w:hAnsi="黑体" w:eastAsia="黑体" w:cs="宋体"/>
        </w:rPr>
        <w:tab/>
      </w:r>
    </w:p>
    <w:p w14:paraId="071EB0B5">
      <w:pPr>
        <w:spacing w:line="340" w:lineRule="exact"/>
        <w:ind w:firstLine="420"/>
        <w:rPr>
          <w:rFonts w:ascii="黑体" w:hAnsi="黑体" w:eastAsia="黑体" w:cs="宋体"/>
        </w:rPr>
      </w:pPr>
      <w:r>
        <w:rPr>
          <w:rFonts w:hint="eastAsia" w:ascii="黑体" w:hAnsi="黑体" w:eastAsia="黑体" w:cs="宋体"/>
        </w:rPr>
        <w:t>A.选择的典型岗位必须是广为人知的</w:t>
      </w:r>
      <w:r>
        <w:rPr>
          <w:rFonts w:hint="eastAsia" w:ascii="黑体" w:hAnsi="黑体" w:eastAsia="黑体" w:cs="宋体"/>
        </w:rPr>
        <w:tab/>
      </w:r>
    </w:p>
    <w:p w14:paraId="3F6DD031">
      <w:pPr>
        <w:spacing w:line="340" w:lineRule="exact"/>
        <w:ind w:firstLine="420"/>
        <w:rPr>
          <w:rFonts w:ascii="黑体" w:hAnsi="黑体" w:eastAsia="黑体" w:cs="宋体"/>
        </w:rPr>
      </w:pPr>
      <w:r>
        <w:rPr>
          <w:rFonts w:hint="eastAsia" w:ascii="黑体" w:hAnsi="黑体" w:eastAsia="黑体" w:cs="宋体"/>
        </w:rPr>
        <w:t>B.通常由岗位上的员工对岗位进行排序</w:t>
      </w:r>
      <w:r>
        <w:rPr>
          <w:rFonts w:hint="eastAsia" w:ascii="黑体" w:hAnsi="黑体" w:eastAsia="黑体" w:cs="宋体"/>
        </w:rPr>
        <w:tab/>
      </w:r>
    </w:p>
    <w:p w14:paraId="72D8C9BB">
      <w:pPr>
        <w:spacing w:line="340" w:lineRule="exact"/>
        <w:ind w:firstLine="420"/>
        <w:rPr>
          <w:rFonts w:ascii="黑体" w:hAnsi="黑体" w:eastAsia="黑体" w:cs="宋体"/>
        </w:rPr>
      </w:pPr>
      <w:r>
        <w:rPr>
          <w:rFonts w:hint="eastAsia" w:ascii="黑体" w:hAnsi="黑体" w:eastAsia="黑体" w:cs="宋体"/>
        </w:rPr>
        <w:t>C.对典型岗位的排序是以工作描述和工作规范为基础的</w:t>
      </w:r>
      <w:r>
        <w:rPr>
          <w:rFonts w:hint="eastAsia" w:ascii="黑体" w:hAnsi="黑体" w:eastAsia="黑体" w:cs="宋体"/>
        </w:rPr>
        <w:tab/>
      </w:r>
    </w:p>
    <w:p w14:paraId="01BFF449">
      <w:pPr>
        <w:spacing w:line="340" w:lineRule="exact"/>
        <w:ind w:firstLine="420"/>
        <w:rPr>
          <w:rFonts w:ascii="黑体" w:hAnsi="黑体" w:eastAsia="黑体" w:cs="宋体"/>
        </w:rPr>
      </w:pPr>
      <w:r>
        <w:rPr>
          <w:rFonts w:hint="eastAsia" w:ascii="黑体" w:hAnsi="黑体" w:eastAsia="黑体" w:cs="宋体"/>
        </w:rPr>
        <w:t>D.需要根据报酬因素对岗位进行多次排序</w:t>
      </w:r>
      <w:r>
        <w:rPr>
          <w:rFonts w:hint="eastAsia" w:ascii="黑体" w:hAnsi="黑体" w:eastAsia="黑体" w:cs="宋体"/>
        </w:rPr>
        <w:tab/>
      </w:r>
    </w:p>
    <w:p w14:paraId="3C0B56F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34B85C4C">
      <w:pPr>
        <w:spacing w:line="340" w:lineRule="exact"/>
        <w:ind w:firstLine="420"/>
        <w:rPr>
          <w:rFonts w:ascii="黑体" w:hAnsi="黑体" w:eastAsia="黑体" w:cs="宋体"/>
        </w:rPr>
      </w:pPr>
    </w:p>
    <w:p w14:paraId="281B283A">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不同职系之间，职责的繁简难易、轻重大小及任职重要任务要求相似的所有职位的集合，称为（    )。</w:t>
      </w:r>
      <w:r>
        <w:rPr>
          <w:rFonts w:hint="eastAsia" w:ascii="黑体" w:hAnsi="黑体" w:eastAsia="黑体" w:cs="宋体"/>
        </w:rPr>
        <w:tab/>
      </w:r>
    </w:p>
    <w:p w14:paraId="34E2FC6F">
      <w:pPr>
        <w:spacing w:line="340" w:lineRule="exact"/>
        <w:ind w:firstLine="420"/>
        <w:rPr>
          <w:rFonts w:ascii="黑体" w:hAnsi="黑体" w:eastAsia="黑体" w:cs="宋体"/>
        </w:rPr>
      </w:pPr>
      <w:r>
        <w:rPr>
          <w:rFonts w:hint="eastAsia" w:ascii="黑体" w:hAnsi="黑体" w:eastAsia="黑体" w:cs="宋体"/>
        </w:rPr>
        <w:t>A.职系</w:t>
      </w:r>
      <w:r>
        <w:rPr>
          <w:rFonts w:hint="eastAsia" w:ascii="黑体" w:hAnsi="黑体" w:eastAsia="黑体" w:cs="宋体"/>
        </w:rPr>
        <w:tab/>
      </w:r>
    </w:p>
    <w:p w14:paraId="02FAED1E">
      <w:pPr>
        <w:spacing w:line="340" w:lineRule="exact"/>
        <w:ind w:firstLine="420"/>
        <w:rPr>
          <w:rFonts w:ascii="黑体" w:hAnsi="黑体" w:eastAsia="黑体" w:cs="宋体"/>
        </w:rPr>
      </w:pPr>
      <w:r>
        <w:rPr>
          <w:rFonts w:hint="eastAsia" w:ascii="黑体" w:hAnsi="黑体" w:eastAsia="黑体" w:cs="宋体"/>
        </w:rPr>
        <w:t>B.职门</w:t>
      </w:r>
      <w:r>
        <w:rPr>
          <w:rFonts w:hint="eastAsia" w:ascii="黑体" w:hAnsi="黑体" w:eastAsia="黑体" w:cs="宋体"/>
        </w:rPr>
        <w:tab/>
      </w:r>
    </w:p>
    <w:p w14:paraId="6F67539D">
      <w:pPr>
        <w:spacing w:line="340" w:lineRule="exact"/>
        <w:ind w:firstLine="420"/>
        <w:rPr>
          <w:rFonts w:ascii="黑体" w:hAnsi="黑体" w:eastAsia="黑体" w:cs="宋体"/>
        </w:rPr>
      </w:pPr>
      <w:r>
        <w:rPr>
          <w:rFonts w:hint="eastAsia" w:ascii="黑体" w:hAnsi="黑体" w:eastAsia="黑体" w:cs="宋体"/>
        </w:rPr>
        <w:t>C.职级</w:t>
      </w:r>
      <w:r>
        <w:rPr>
          <w:rFonts w:hint="eastAsia" w:ascii="黑体" w:hAnsi="黑体" w:eastAsia="黑体" w:cs="宋体"/>
        </w:rPr>
        <w:tab/>
      </w:r>
    </w:p>
    <w:p w14:paraId="69FFA552">
      <w:pPr>
        <w:spacing w:line="340" w:lineRule="exact"/>
        <w:ind w:firstLine="420"/>
        <w:rPr>
          <w:rFonts w:ascii="黑体" w:hAnsi="黑体" w:eastAsia="黑体" w:cs="宋体"/>
        </w:rPr>
      </w:pPr>
      <w:r>
        <w:rPr>
          <w:rFonts w:hint="eastAsia" w:ascii="黑体" w:hAnsi="黑体" w:eastAsia="黑体" w:cs="宋体"/>
        </w:rPr>
        <w:t>D.职等</w:t>
      </w:r>
      <w:r>
        <w:rPr>
          <w:rFonts w:hint="eastAsia" w:ascii="黑体" w:hAnsi="黑体" w:eastAsia="黑体" w:cs="宋体"/>
        </w:rPr>
        <w:tab/>
      </w:r>
    </w:p>
    <w:p w14:paraId="0F76324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1FCC6530">
      <w:pPr>
        <w:spacing w:line="340" w:lineRule="exact"/>
        <w:ind w:firstLine="420"/>
        <w:rPr>
          <w:rFonts w:ascii="黑体" w:hAnsi="黑体" w:eastAsia="黑体" w:cs="宋体"/>
        </w:rPr>
      </w:pPr>
    </w:p>
    <w:p w14:paraId="44D068F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适用于短期外显行为的分析，不适用于隐蔽的心理素质的分析以及没有时间规律与表现规律的工作的分析方法是（    )。</w:t>
      </w:r>
      <w:r>
        <w:rPr>
          <w:rFonts w:hint="eastAsia" w:ascii="黑体" w:hAnsi="黑体" w:eastAsia="黑体" w:cs="宋体"/>
        </w:rPr>
        <w:tab/>
      </w:r>
    </w:p>
    <w:p w14:paraId="0A587B0B">
      <w:pPr>
        <w:spacing w:line="340" w:lineRule="exact"/>
        <w:ind w:firstLine="420"/>
        <w:rPr>
          <w:rFonts w:ascii="黑体" w:hAnsi="黑体" w:eastAsia="黑体" w:cs="宋体"/>
        </w:rPr>
      </w:pPr>
      <w:r>
        <w:rPr>
          <w:rFonts w:hint="eastAsia" w:ascii="黑体" w:hAnsi="黑体" w:eastAsia="黑体" w:cs="宋体"/>
        </w:rPr>
        <w:t>A.观察分析法</w:t>
      </w:r>
      <w:r>
        <w:rPr>
          <w:rFonts w:hint="eastAsia" w:ascii="黑体" w:hAnsi="黑体" w:eastAsia="黑体" w:cs="宋体"/>
        </w:rPr>
        <w:tab/>
      </w:r>
    </w:p>
    <w:p w14:paraId="7F751342">
      <w:pPr>
        <w:spacing w:line="340" w:lineRule="exact"/>
        <w:ind w:firstLine="420"/>
        <w:rPr>
          <w:rFonts w:ascii="黑体" w:hAnsi="黑体" w:eastAsia="黑体" w:cs="宋体"/>
        </w:rPr>
      </w:pPr>
      <w:r>
        <w:rPr>
          <w:rFonts w:hint="eastAsia" w:ascii="黑体" w:hAnsi="黑体" w:eastAsia="黑体" w:cs="宋体"/>
        </w:rPr>
        <w:t>B.访谈法</w:t>
      </w:r>
      <w:r>
        <w:rPr>
          <w:rFonts w:hint="eastAsia" w:ascii="黑体" w:hAnsi="黑体" w:eastAsia="黑体" w:cs="宋体"/>
        </w:rPr>
        <w:tab/>
      </w:r>
    </w:p>
    <w:p w14:paraId="4970C901">
      <w:pPr>
        <w:spacing w:line="340" w:lineRule="exact"/>
        <w:ind w:firstLine="420"/>
        <w:rPr>
          <w:rFonts w:ascii="黑体" w:hAnsi="黑体" w:eastAsia="黑体" w:cs="宋体"/>
        </w:rPr>
      </w:pPr>
      <w:r>
        <w:rPr>
          <w:rFonts w:hint="eastAsia" w:ascii="黑体" w:hAnsi="黑体" w:eastAsia="黑体" w:cs="宋体"/>
        </w:rPr>
        <w:t>C.问卷调查法</w:t>
      </w:r>
      <w:r>
        <w:rPr>
          <w:rFonts w:hint="eastAsia" w:ascii="黑体" w:hAnsi="黑体" w:eastAsia="黑体" w:cs="宋体"/>
        </w:rPr>
        <w:tab/>
      </w:r>
    </w:p>
    <w:p w14:paraId="06DC1949">
      <w:pPr>
        <w:spacing w:line="340" w:lineRule="exact"/>
        <w:ind w:firstLine="420"/>
        <w:rPr>
          <w:rFonts w:ascii="黑体" w:hAnsi="黑体" w:eastAsia="黑体" w:cs="宋体"/>
        </w:rPr>
      </w:pPr>
      <w:r>
        <w:rPr>
          <w:rFonts w:hint="eastAsia" w:ascii="黑体" w:hAnsi="黑体" w:eastAsia="黑体" w:cs="宋体"/>
        </w:rPr>
        <w:t>D.主管人员分析法</w:t>
      </w:r>
      <w:r>
        <w:rPr>
          <w:rFonts w:hint="eastAsia" w:ascii="黑体" w:hAnsi="黑体" w:eastAsia="黑体" w:cs="宋体"/>
        </w:rPr>
        <w:tab/>
      </w:r>
    </w:p>
    <w:p w14:paraId="44C2CAE7">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36BEA951">
      <w:pPr>
        <w:spacing w:line="340" w:lineRule="exact"/>
        <w:ind w:firstLine="420"/>
        <w:rPr>
          <w:rFonts w:ascii="黑体" w:hAnsi="黑体" w:eastAsia="黑体" w:cs="宋体"/>
        </w:rPr>
      </w:pPr>
    </w:p>
    <w:p w14:paraId="0A49EBF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工作设计中的（    ）认为在工作设计中应该把技术因素与人的行为，心理因素结合起来考虑。</w:t>
      </w:r>
      <w:r>
        <w:rPr>
          <w:rFonts w:hint="eastAsia" w:ascii="黑体" w:hAnsi="黑体" w:eastAsia="黑体" w:cs="宋体"/>
        </w:rPr>
        <w:tab/>
      </w:r>
    </w:p>
    <w:p w14:paraId="50EDF10B">
      <w:pPr>
        <w:spacing w:line="340" w:lineRule="exact"/>
        <w:ind w:firstLine="420"/>
        <w:rPr>
          <w:rFonts w:ascii="黑体" w:hAnsi="黑体" w:eastAsia="黑体" w:cs="宋体"/>
        </w:rPr>
      </w:pPr>
      <w:r>
        <w:rPr>
          <w:rFonts w:hint="eastAsia" w:ascii="黑体" w:hAnsi="黑体" w:eastAsia="黑体" w:cs="宋体"/>
        </w:rPr>
        <w:t>A.科学管理理论</w:t>
      </w:r>
      <w:r>
        <w:rPr>
          <w:rFonts w:hint="eastAsia" w:ascii="黑体" w:hAnsi="黑体" w:eastAsia="黑体" w:cs="宋体"/>
        </w:rPr>
        <w:tab/>
      </w:r>
    </w:p>
    <w:p w14:paraId="53450112">
      <w:pPr>
        <w:spacing w:line="340" w:lineRule="exact"/>
        <w:ind w:firstLine="420"/>
        <w:rPr>
          <w:rFonts w:ascii="黑体" w:hAnsi="黑体" w:eastAsia="黑体" w:cs="宋体"/>
        </w:rPr>
      </w:pPr>
      <w:r>
        <w:rPr>
          <w:rFonts w:hint="eastAsia" w:ascii="黑体" w:hAnsi="黑体" w:eastAsia="黑体" w:cs="宋体"/>
        </w:rPr>
        <w:t>B.人际关系理论</w:t>
      </w:r>
      <w:r>
        <w:rPr>
          <w:rFonts w:hint="eastAsia" w:ascii="黑体" w:hAnsi="黑体" w:eastAsia="黑体" w:cs="宋体"/>
        </w:rPr>
        <w:tab/>
      </w:r>
    </w:p>
    <w:p w14:paraId="1946F3B9">
      <w:pPr>
        <w:spacing w:line="340" w:lineRule="exact"/>
        <w:ind w:firstLine="420"/>
        <w:rPr>
          <w:rFonts w:ascii="黑体" w:hAnsi="黑体" w:eastAsia="黑体" w:cs="宋体"/>
        </w:rPr>
      </w:pPr>
      <w:r>
        <w:rPr>
          <w:rFonts w:hint="eastAsia" w:ascii="黑体" w:hAnsi="黑体" w:eastAsia="黑体" w:cs="宋体"/>
        </w:rPr>
        <w:t>C.工作特征模型理论</w:t>
      </w:r>
      <w:r>
        <w:rPr>
          <w:rFonts w:hint="eastAsia" w:ascii="黑体" w:hAnsi="黑体" w:eastAsia="黑体" w:cs="宋体"/>
        </w:rPr>
        <w:tab/>
      </w:r>
    </w:p>
    <w:p w14:paraId="5200AE10">
      <w:pPr>
        <w:spacing w:line="340" w:lineRule="exact"/>
        <w:ind w:firstLine="420"/>
        <w:rPr>
          <w:rFonts w:ascii="黑体" w:hAnsi="黑体" w:eastAsia="黑体" w:cs="宋体"/>
        </w:rPr>
      </w:pPr>
      <w:r>
        <w:rPr>
          <w:rFonts w:hint="eastAsia" w:ascii="黑体" w:hAnsi="黑体" w:eastAsia="黑体" w:cs="宋体"/>
        </w:rPr>
        <w:t>D.社会技术理论</w:t>
      </w:r>
      <w:r>
        <w:rPr>
          <w:rFonts w:hint="eastAsia" w:ascii="黑体" w:hAnsi="黑体" w:eastAsia="黑体" w:cs="宋体"/>
        </w:rPr>
        <w:tab/>
      </w:r>
    </w:p>
    <w:p w14:paraId="7F227BF1">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3050DD9A">
      <w:pPr>
        <w:spacing w:line="340" w:lineRule="exact"/>
        <w:ind w:firstLine="420"/>
        <w:rPr>
          <w:rFonts w:ascii="黑体" w:hAnsi="黑体" w:eastAsia="黑体" w:cs="宋体"/>
        </w:rPr>
      </w:pPr>
    </w:p>
    <w:p w14:paraId="5272F6F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在编写工作关系时要遵循两个原则：（    ）和重要性原则。</w:t>
      </w:r>
      <w:r>
        <w:rPr>
          <w:rFonts w:hint="eastAsia" w:ascii="黑体" w:hAnsi="黑体" w:eastAsia="黑体" w:cs="宋体"/>
        </w:rPr>
        <w:tab/>
      </w:r>
    </w:p>
    <w:p w14:paraId="1F7910A3">
      <w:pPr>
        <w:spacing w:line="340" w:lineRule="exact"/>
        <w:ind w:firstLine="420"/>
        <w:rPr>
          <w:rFonts w:ascii="黑体" w:hAnsi="黑体" w:eastAsia="黑体" w:cs="宋体"/>
        </w:rPr>
      </w:pPr>
      <w:r>
        <w:rPr>
          <w:rFonts w:hint="eastAsia" w:ascii="黑体" w:hAnsi="黑体" w:eastAsia="黑体" w:cs="宋体"/>
        </w:rPr>
        <w:t>A.经济性原则</w:t>
      </w:r>
      <w:r>
        <w:rPr>
          <w:rFonts w:hint="eastAsia" w:ascii="黑体" w:hAnsi="黑体" w:eastAsia="黑体" w:cs="宋体"/>
        </w:rPr>
        <w:tab/>
      </w:r>
    </w:p>
    <w:p w14:paraId="02800BD2">
      <w:pPr>
        <w:spacing w:line="340" w:lineRule="exact"/>
        <w:ind w:firstLine="420"/>
        <w:rPr>
          <w:rFonts w:ascii="黑体" w:hAnsi="黑体" w:eastAsia="黑体" w:cs="宋体"/>
        </w:rPr>
      </w:pPr>
      <w:r>
        <w:rPr>
          <w:rFonts w:hint="eastAsia" w:ascii="黑体" w:hAnsi="黑体" w:eastAsia="黑体" w:cs="宋体"/>
        </w:rPr>
        <w:t>B.效率性原则</w:t>
      </w:r>
      <w:r>
        <w:rPr>
          <w:rFonts w:hint="eastAsia" w:ascii="黑体" w:hAnsi="黑体" w:eastAsia="黑体" w:cs="宋体"/>
        </w:rPr>
        <w:tab/>
      </w:r>
    </w:p>
    <w:p w14:paraId="05521929">
      <w:pPr>
        <w:spacing w:line="340" w:lineRule="exact"/>
        <w:ind w:firstLine="420"/>
        <w:rPr>
          <w:rFonts w:ascii="黑体" w:hAnsi="黑体" w:eastAsia="黑体" w:cs="宋体"/>
        </w:rPr>
      </w:pPr>
      <w:r>
        <w:rPr>
          <w:rFonts w:hint="eastAsia" w:ascii="黑体" w:hAnsi="黑体" w:eastAsia="黑体" w:cs="宋体"/>
        </w:rPr>
        <w:t>C.经常性原则</w:t>
      </w:r>
      <w:r>
        <w:rPr>
          <w:rFonts w:hint="eastAsia" w:ascii="黑体" w:hAnsi="黑体" w:eastAsia="黑体" w:cs="宋体"/>
        </w:rPr>
        <w:tab/>
      </w:r>
    </w:p>
    <w:p w14:paraId="399BF145">
      <w:pPr>
        <w:spacing w:line="340" w:lineRule="exact"/>
        <w:ind w:firstLine="420"/>
        <w:rPr>
          <w:rFonts w:ascii="黑体" w:hAnsi="黑体" w:eastAsia="黑体" w:cs="宋体"/>
        </w:rPr>
      </w:pPr>
      <w:r>
        <w:rPr>
          <w:rFonts w:hint="eastAsia" w:ascii="黑体" w:hAnsi="黑体" w:eastAsia="黑体" w:cs="宋体"/>
        </w:rPr>
        <w:t>D.准确性原则</w:t>
      </w:r>
      <w:r>
        <w:rPr>
          <w:rFonts w:hint="eastAsia" w:ascii="黑体" w:hAnsi="黑体" w:eastAsia="黑体" w:cs="宋体"/>
        </w:rPr>
        <w:tab/>
      </w:r>
    </w:p>
    <w:p w14:paraId="2E83B774">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3F1B8A31">
      <w:pPr>
        <w:spacing w:line="340" w:lineRule="exact"/>
        <w:ind w:firstLine="420"/>
        <w:rPr>
          <w:rFonts w:ascii="黑体" w:hAnsi="黑体" w:eastAsia="黑体" w:cs="宋体"/>
        </w:rPr>
      </w:pPr>
    </w:p>
    <w:p w14:paraId="3D1F7C3F">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    ）实际上是对排序法的一种量化改进，是指选取多种报酬因素，按照各种因素将标杆岗位进行排序，并确定相应货币值，然后排列剩余岗位的方法。</w:t>
      </w:r>
      <w:r>
        <w:rPr>
          <w:rFonts w:hint="eastAsia" w:ascii="黑体" w:hAnsi="黑体" w:eastAsia="黑体" w:cs="宋体"/>
        </w:rPr>
        <w:tab/>
      </w:r>
    </w:p>
    <w:p w14:paraId="7BEE4DF5">
      <w:pPr>
        <w:spacing w:line="340" w:lineRule="exact"/>
        <w:ind w:firstLine="420"/>
        <w:rPr>
          <w:rFonts w:ascii="黑体" w:hAnsi="黑体" w:eastAsia="黑体" w:cs="宋体"/>
        </w:rPr>
      </w:pPr>
      <w:r>
        <w:rPr>
          <w:rFonts w:hint="eastAsia" w:ascii="黑体" w:hAnsi="黑体" w:eastAsia="黑体" w:cs="宋体"/>
        </w:rPr>
        <w:t>A.分类法</w:t>
      </w:r>
      <w:r>
        <w:rPr>
          <w:rFonts w:hint="eastAsia" w:ascii="黑体" w:hAnsi="黑体" w:eastAsia="黑体" w:cs="宋体"/>
        </w:rPr>
        <w:tab/>
      </w:r>
    </w:p>
    <w:p w14:paraId="00319E61">
      <w:pPr>
        <w:spacing w:line="340" w:lineRule="exact"/>
        <w:ind w:firstLine="420"/>
        <w:rPr>
          <w:rFonts w:ascii="黑体" w:hAnsi="黑体" w:eastAsia="黑体" w:cs="宋体"/>
        </w:rPr>
      </w:pPr>
      <w:r>
        <w:rPr>
          <w:rFonts w:hint="eastAsia" w:ascii="黑体" w:hAnsi="黑体" w:eastAsia="黑体" w:cs="宋体"/>
        </w:rPr>
        <w:t>B.排序法</w:t>
      </w:r>
      <w:r>
        <w:rPr>
          <w:rFonts w:hint="eastAsia" w:ascii="黑体" w:hAnsi="黑体" w:eastAsia="黑体" w:cs="宋体"/>
        </w:rPr>
        <w:tab/>
      </w:r>
    </w:p>
    <w:p w14:paraId="0A9591C9">
      <w:pPr>
        <w:spacing w:line="340" w:lineRule="exact"/>
        <w:ind w:firstLine="420"/>
        <w:rPr>
          <w:rFonts w:ascii="黑体" w:hAnsi="黑体" w:eastAsia="黑体" w:cs="宋体"/>
        </w:rPr>
      </w:pPr>
      <w:r>
        <w:rPr>
          <w:rFonts w:hint="eastAsia" w:ascii="黑体" w:hAnsi="黑体" w:eastAsia="黑体" w:cs="宋体"/>
        </w:rPr>
        <w:t>C.要素计点法</w:t>
      </w:r>
      <w:r>
        <w:rPr>
          <w:rFonts w:hint="eastAsia" w:ascii="黑体" w:hAnsi="黑体" w:eastAsia="黑体" w:cs="宋体"/>
        </w:rPr>
        <w:tab/>
      </w:r>
    </w:p>
    <w:p w14:paraId="27067562">
      <w:pPr>
        <w:spacing w:line="340" w:lineRule="exact"/>
        <w:ind w:firstLine="420"/>
        <w:rPr>
          <w:rFonts w:ascii="黑体" w:hAnsi="黑体" w:eastAsia="黑体" w:cs="宋体"/>
        </w:rPr>
      </w:pPr>
      <w:r>
        <w:rPr>
          <w:rFonts w:hint="eastAsia" w:ascii="黑体" w:hAnsi="黑体" w:eastAsia="黑体" w:cs="宋体"/>
        </w:rPr>
        <w:t>D.因素分析法</w:t>
      </w:r>
      <w:r>
        <w:rPr>
          <w:rFonts w:hint="eastAsia" w:ascii="黑体" w:hAnsi="黑体" w:eastAsia="黑体" w:cs="宋体"/>
        </w:rPr>
        <w:tab/>
      </w:r>
    </w:p>
    <w:p w14:paraId="3DD1FCA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707F3C1F">
      <w:pPr>
        <w:spacing w:line="340" w:lineRule="exact"/>
        <w:ind w:firstLine="420"/>
        <w:rPr>
          <w:rFonts w:ascii="黑体" w:hAnsi="黑体" w:eastAsia="黑体" w:cs="宋体"/>
        </w:rPr>
      </w:pPr>
    </w:p>
    <w:p w14:paraId="205E9F80">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工作扩大化实现途径中扩大岗位的工作内容，增加其工作职责、权利、裁量权和自主性是（    )。</w:t>
      </w:r>
      <w:r>
        <w:rPr>
          <w:rFonts w:hint="eastAsia" w:ascii="黑体" w:hAnsi="黑体" w:eastAsia="黑体" w:cs="宋体"/>
        </w:rPr>
        <w:tab/>
      </w:r>
    </w:p>
    <w:p w14:paraId="6919C5A4">
      <w:pPr>
        <w:spacing w:line="340" w:lineRule="exact"/>
        <w:ind w:firstLine="420"/>
        <w:rPr>
          <w:rFonts w:ascii="黑体" w:hAnsi="黑体" w:eastAsia="黑体" w:cs="宋体"/>
        </w:rPr>
      </w:pPr>
      <w:r>
        <w:rPr>
          <w:rFonts w:hint="eastAsia" w:ascii="黑体" w:hAnsi="黑体" w:eastAsia="黑体" w:cs="宋体"/>
        </w:rPr>
        <w:t>A.向上工作扩大化</w:t>
      </w:r>
      <w:r>
        <w:rPr>
          <w:rFonts w:hint="eastAsia" w:ascii="黑体" w:hAnsi="黑体" w:eastAsia="黑体" w:cs="宋体"/>
        </w:rPr>
        <w:tab/>
      </w:r>
    </w:p>
    <w:p w14:paraId="1CC0241C">
      <w:pPr>
        <w:spacing w:line="340" w:lineRule="exact"/>
        <w:ind w:firstLine="420"/>
        <w:rPr>
          <w:rFonts w:ascii="黑体" w:hAnsi="黑体" w:eastAsia="黑体" w:cs="宋体"/>
        </w:rPr>
      </w:pPr>
      <w:r>
        <w:rPr>
          <w:rFonts w:hint="eastAsia" w:ascii="黑体" w:hAnsi="黑体" w:eastAsia="黑体" w:cs="宋体"/>
        </w:rPr>
        <w:t>B.纵向工作扩大化</w:t>
      </w:r>
      <w:r>
        <w:rPr>
          <w:rFonts w:hint="eastAsia" w:ascii="黑体" w:hAnsi="黑体" w:eastAsia="黑体" w:cs="宋体"/>
        </w:rPr>
        <w:tab/>
      </w:r>
    </w:p>
    <w:p w14:paraId="1235FF7F">
      <w:pPr>
        <w:spacing w:line="340" w:lineRule="exact"/>
        <w:ind w:firstLine="420"/>
        <w:rPr>
          <w:rFonts w:ascii="黑体" w:hAnsi="黑体" w:eastAsia="黑体" w:cs="宋体"/>
        </w:rPr>
      </w:pPr>
      <w:r>
        <w:rPr>
          <w:rFonts w:hint="eastAsia" w:ascii="黑体" w:hAnsi="黑体" w:eastAsia="黑体" w:cs="宋体"/>
        </w:rPr>
        <w:t>C.横向工作扩大化</w:t>
      </w:r>
      <w:r>
        <w:rPr>
          <w:rFonts w:hint="eastAsia" w:ascii="黑体" w:hAnsi="黑体" w:eastAsia="黑体" w:cs="宋体"/>
        </w:rPr>
        <w:tab/>
      </w:r>
    </w:p>
    <w:p w14:paraId="3C975CE4">
      <w:pPr>
        <w:spacing w:line="340" w:lineRule="exact"/>
        <w:ind w:firstLine="420"/>
        <w:rPr>
          <w:rFonts w:ascii="黑体" w:hAnsi="黑体" w:eastAsia="黑体" w:cs="宋体"/>
        </w:rPr>
      </w:pPr>
      <w:r>
        <w:rPr>
          <w:rFonts w:hint="eastAsia" w:ascii="黑体" w:hAnsi="黑体" w:eastAsia="黑体" w:cs="宋体"/>
        </w:rPr>
        <w:t>D.向下工作扩大化</w:t>
      </w:r>
      <w:r>
        <w:rPr>
          <w:rFonts w:hint="eastAsia" w:ascii="黑体" w:hAnsi="黑体" w:eastAsia="黑体" w:cs="宋体"/>
        </w:rPr>
        <w:tab/>
      </w:r>
    </w:p>
    <w:p w14:paraId="15D361A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5137FB7B">
      <w:pPr>
        <w:spacing w:line="340" w:lineRule="exact"/>
        <w:ind w:firstLine="420"/>
        <w:rPr>
          <w:rFonts w:ascii="黑体" w:hAnsi="黑体" w:eastAsia="黑体" w:cs="宋体"/>
        </w:rPr>
      </w:pPr>
    </w:p>
    <w:p w14:paraId="52988801">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    ）的组织系统结构适合于注重研究与开发、灵活型的组织。</w:t>
      </w:r>
      <w:r>
        <w:rPr>
          <w:rFonts w:hint="eastAsia" w:ascii="黑体" w:hAnsi="黑体" w:eastAsia="黑体" w:cs="宋体"/>
        </w:rPr>
        <w:tab/>
      </w:r>
    </w:p>
    <w:p w14:paraId="40A65E63">
      <w:pPr>
        <w:spacing w:line="340" w:lineRule="exact"/>
        <w:ind w:firstLine="420"/>
        <w:rPr>
          <w:rFonts w:ascii="黑体" w:hAnsi="黑体" w:eastAsia="黑体" w:cs="宋体"/>
        </w:rPr>
      </w:pPr>
      <w:r>
        <w:rPr>
          <w:rFonts w:hint="eastAsia" w:ascii="黑体" w:hAnsi="黑体" w:eastAsia="黑体" w:cs="宋体"/>
        </w:rPr>
        <w:t>A.扁平式结构</w:t>
      </w:r>
      <w:r>
        <w:rPr>
          <w:rFonts w:hint="eastAsia" w:ascii="黑体" w:hAnsi="黑体" w:eastAsia="黑体" w:cs="宋体"/>
        </w:rPr>
        <w:tab/>
      </w:r>
    </w:p>
    <w:p w14:paraId="497FD581">
      <w:pPr>
        <w:spacing w:line="340" w:lineRule="exact"/>
        <w:ind w:firstLine="420"/>
        <w:rPr>
          <w:rFonts w:ascii="黑体" w:hAnsi="黑体" w:eastAsia="黑体" w:cs="宋体"/>
        </w:rPr>
      </w:pPr>
      <w:r>
        <w:rPr>
          <w:rFonts w:hint="eastAsia" w:ascii="黑体" w:hAnsi="黑体" w:eastAsia="黑体" w:cs="宋体"/>
        </w:rPr>
        <w:t>B.锥形结构</w:t>
      </w:r>
      <w:r>
        <w:rPr>
          <w:rFonts w:hint="eastAsia" w:ascii="黑体" w:hAnsi="黑体" w:eastAsia="黑体" w:cs="宋体"/>
        </w:rPr>
        <w:tab/>
      </w:r>
    </w:p>
    <w:p w14:paraId="482E9206">
      <w:pPr>
        <w:spacing w:line="340" w:lineRule="exact"/>
        <w:ind w:firstLine="420"/>
        <w:rPr>
          <w:rFonts w:ascii="黑体" w:hAnsi="黑体" w:eastAsia="黑体" w:cs="宋体"/>
        </w:rPr>
      </w:pPr>
      <w:r>
        <w:rPr>
          <w:rFonts w:hint="eastAsia" w:ascii="黑体" w:hAnsi="黑体" w:eastAsia="黑体" w:cs="宋体"/>
        </w:rPr>
        <w:t>C.长方形结构</w:t>
      </w:r>
      <w:r>
        <w:rPr>
          <w:rFonts w:hint="eastAsia" w:ascii="黑体" w:hAnsi="黑体" w:eastAsia="黑体" w:cs="宋体"/>
        </w:rPr>
        <w:tab/>
      </w:r>
    </w:p>
    <w:p w14:paraId="3DA4DA0E">
      <w:pPr>
        <w:spacing w:line="340" w:lineRule="exact"/>
        <w:ind w:firstLine="420"/>
        <w:rPr>
          <w:rFonts w:ascii="黑体" w:hAnsi="黑体" w:eastAsia="黑体" w:cs="宋体"/>
        </w:rPr>
      </w:pPr>
      <w:r>
        <w:rPr>
          <w:rFonts w:hint="eastAsia" w:ascii="黑体" w:hAnsi="黑体" w:eastAsia="黑体" w:cs="宋体"/>
        </w:rPr>
        <w:t>D.矩形结构</w:t>
      </w:r>
      <w:r>
        <w:rPr>
          <w:rFonts w:hint="eastAsia" w:ascii="黑体" w:hAnsi="黑体" w:eastAsia="黑体" w:cs="宋体"/>
        </w:rPr>
        <w:tab/>
      </w:r>
    </w:p>
    <w:p w14:paraId="784E17C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349F2394">
      <w:pPr>
        <w:spacing w:line="340" w:lineRule="exact"/>
        <w:ind w:firstLine="420"/>
        <w:rPr>
          <w:rFonts w:ascii="黑体" w:hAnsi="黑体" w:eastAsia="黑体" w:cs="宋体"/>
        </w:rPr>
      </w:pPr>
    </w:p>
    <w:p w14:paraId="4823212A">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由两个或两个以上的工作组成，职责繁简难易、轻重大小及所需求资格条件不同，但工作性质充分相似的所有职位的集合是（    )。</w:t>
      </w:r>
    </w:p>
    <w:p w14:paraId="06BC289F">
      <w:pPr>
        <w:spacing w:line="340" w:lineRule="exact"/>
        <w:ind w:firstLine="420"/>
        <w:rPr>
          <w:rFonts w:ascii="黑体" w:hAnsi="黑体" w:eastAsia="黑体" w:cs="宋体"/>
        </w:rPr>
      </w:pPr>
      <w:r>
        <w:rPr>
          <w:rFonts w:hint="eastAsia" w:ascii="黑体" w:hAnsi="黑体" w:eastAsia="黑体" w:cs="宋体"/>
        </w:rPr>
        <w:t>A.职位</w:t>
      </w:r>
      <w:r>
        <w:rPr>
          <w:rFonts w:hint="eastAsia" w:ascii="黑体" w:hAnsi="黑体" w:eastAsia="黑体" w:cs="宋体"/>
        </w:rPr>
        <w:tab/>
      </w:r>
    </w:p>
    <w:p w14:paraId="7B6EFF80">
      <w:pPr>
        <w:spacing w:line="340" w:lineRule="exact"/>
        <w:ind w:firstLine="420"/>
        <w:rPr>
          <w:rFonts w:ascii="黑体" w:hAnsi="黑体" w:eastAsia="黑体" w:cs="宋体"/>
        </w:rPr>
      </w:pPr>
      <w:r>
        <w:rPr>
          <w:rFonts w:hint="eastAsia" w:ascii="黑体" w:hAnsi="黑体" w:eastAsia="黑体" w:cs="宋体"/>
        </w:rPr>
        <w:t>B.职务</w:t>
      </w:r>
      <w:r>
        <w:rPr>
          <w:rFonts w:hint="eastAsia" w:ascii="黑体" w:hAnsi="黑体" w:eastAsia="黑体" w:cs="宋体"/>
        </w:rPr>
        <w:tab/>
      </w:r>
    </w:p>
    <w:p w14:paraId="6C4CC3FD">
      <w:pPr>
        <w:spacing w:line="340" w:lineRule="exact"/>
        <w:ind w:firstLine="420"/>
        <w:rPr>
          <w:rFonts w:ascii="黑体" w:hAnsi="黑体" w:eastAsia="黑体" w:cs="宋体"/>
        </w:rPr>
      </w:pPr>
      <w:r>
        <w:rPr>
          <w:rFonts w:hint="eastAsia" w:ascii="黑体" w:hAnsi="黑体" w:eastAsia="黑体" w:cs="宋体"/>
        </w:rPr>
        <w:t>C.职系</w:t>
      </w:r>
      <w:r>
        <w:rPr>
          <w:rFonts w:hint="eastAsia" w:ascii="黑体" w:hAnsi="黑体" w:eastAsia="黑体" w:cs="宋体"/>
        </w:rPr>
        <w:tab/>
      </w:r>
    </w:p>
    <w:p w14:paraId="5807AFBA">
      <w:pPr>
        <w:spacing w:line="340" w:lineRule="exact"/>
        <w:ind w:firstLine="420"/>
        <w:rPr>
          <w:rFonts w:ascii="黑体" w:hAnsi="黑体" w:eastAsia="黑体" w:cs="宋体"/>
        </w:rPr>
      </w:pPr>
      <w:r>
        <w:rPr>
          <w:rFonts w:hint="eastAsia" w:ascii="黑体" w:hAnsi="黑体" w:eastAsia="黑体" w:cs="宋体"/>
        </w:rPr>
        <w:t>D.职组</w:t>
      </w:r>
      <w:r>
        <w:rPr>
          <w:rFonts w:hint="eastAsia" w:ascii="黑体" w:hAnsi="黑体" w:eastAsia="黑体" w:cs="宋体"/>
        </w:rPr>
        <w:tab/>
      </w:r>
    </w:p>
    <w:p w14:paraId="39ED6549">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30CC2DD4">
      <w:pPr>
        <w:spacing w:line="340" w:lineRule="exact"/>
        <w:ind w:firstLine="420"/>
        <w:rPr>
          <w:rFonts w:ascii="黑体" w:hAnsi="黑体" w:eastAsia="黑体" w:cs="宋体"/>
        </w:rPr>
      </w:pPr>
    </w:p>
    <w:p w14:paraId="15376405">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若干工作性质相近的所有职系的集合，称为（    )。</w:t>
      </w:r>
      <w:r>
        <w:rPr>
          <w:rFonts w:hint="eastAsia" w:ascii="黑体" w:hAnsi="黑体" w:eastAsia="黑体" w:cs="宋体"/>
        </w:rPr>
        <w:tab/>
      </w:r>
    </w:p>
    <w:p w14:paraId="0904C4F9">
      <w:pPr>
        <w:spacing w:line="340" w:lineRule="exact"/>
        <w:ind w:firstLine="420"/>
        <w:rPr>
          <w:rFonts w:ascii="黑体" w:hAnsi="黑体" w:eastAsia="黑体" w:cs="宋体"/>
        </w:rPr>
      </w:pPr>
      <w:r>
        <w:rPr>
          <w:rFonts w:hint="eastAsia" w:ascii="黑体" w:hAnsi="黑体" w:eastAsia="黑体" w:cs="宋体"/>
        </w:rPr>
        <w:t>A.职位</w:t>
      </w:r>
      <w:r>
        <w:rPr>
          <w:rFonts w:hint="eastAsia" w:ascii="黑体" w:hAnsi="黑体" w:eastAsia="黑体" w:cs="宋体"/>
        </w:rPr>
        <w:tab/>
      </w:r>
    </w:p>
    <w:p w14:paraId="17053DEE">
      <w:pPr>
        <w:spacing w:line="340" w:lineRule="exact"/>
        <w:ind w:firstLine="420"/>
        <w:rPr>
          <w:rFonts w:ascii="黑体" w:hAnsi="黑体" w:eastAsia="黑体" w:cs="宋体"/>
        </w:rPr>
      </w:pPr>
      <w:r>
        <w:rPr>
          <w:rFonts w:hint="eastAsia" w:ascii="黑体" w:hAnsi="黑体" w:eastAsia="黑体" w:cs="宋体"/>
        </w:rPr>
        <w:t>B.职务</w:t>
      </w:r>
      <w:r>
        <w:rPr>
          <w:rFonts w:hint="eastAsia" w:ascii="黑体" w:hAnsi="黑体" w:eastAsia="黑体" w:cs="宋体"/>
        </w:rPr>
        <w:tab/>
      </w:r>
    </w:p>
    <w:p w14:paraId="3F259326">
      <w:pPr>
        <w:spacing w:line="340" w:lineRule="exact"/>
        <w:ind w:firstLine="420"/>
        <w:rPr>
          <w:rFonts w:ascii="黑体" w:hAnsi="黑体" w:eastAsia="黑体" w:cs="宋体"/>
        </w:rPr>
      </w:pPr>
      <w:r>
        <w:rPr>
          <w:rFonts w:hint="eastAsia" w:ascii="黑体" w:hAnsi="黑体" w:eastAsia="黑体" w:cs="宋体"/>
        </w:rPr>
        <w:t>C.职系</w:t>
      </w:r>
      <w:r>
        <w:rPr>
          <w:rFonts w:hint="eastAsia" w:ascii="黑体" w:hAnsi="黑体" w:eastAsia="黑体" w:cs="宋体"/>
        </w:rPr>
        <w:tab/>
      </w:r>
    </w:p>
    <w:p w14:paraId="1F8B01C8">
      <w:pPr>
        <w:spacing w:line="340" w:lineRule="exact"/>
        <w:ind w:firstLine="420"/>
        <w:rPr>
          <w:rFonts w:ascii="黑体" w:hAnsi="黑体" w:eastAsia="黑体" w:cs="宋体"/>
        </w:rPr>
      </w:pPr>
      <w:r>
        <w:rPr>
          <w:rFonts w:hint="eastAsia" w:ascii="黑体" w:hAnsi="黑体" w:eastAsia="黑体" w:cs="宋体"/>
        </w:rPr>
        <w:t>D.职组</w:t>
      </w:r>
      <w:r>
        <w:rPr>
          <w:rFonts w:hint="eastAsia" w:ascii="黑体" w:hAnsi="黑体" w:eastAsia="黑体" w:cs="宋体"/>
        </w:rPr>
        <w:tab/>
      </w:r>
    </w:p>
    <w:p w14:paraId="32D01B7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2819A5F0">
      <w:pPr>
        <w:spacing w:line="340" w:lineRule="exact"/>
        <w:ind w:firstLine="420"/>
        <w:rPr>
          <w:rFonts w:ascii="黑体" w:hAnsi="黑体" w:eastAsia="黑体" w:cs="宋体"/>
        </w:rPr>
      </w:pPr>
    </w:p>
    <w:p w14:paraId="55AB29C8">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任何一个工作分析指标都可以由五大要素构成。在工作姿势分析指标中，“站姿”“坐姿”“难适应的姿势”属于下列（    ）要素。</w:t>
      </w:r>
      <w:r>
        <w:rPr>
          <w:rFonts w:hint="eastAsia" w:ascii="黑体" w:hAnsi="黑体" w:eastAsia="黑体" w:cs="宋体"/>
        </w:rPr>
        <w:tab/>
      </w:r>
    </w:p>
    <w:p w14:paraId="226EBB18">
      <w:pPr>
        <w:spacing w:line="340" w:lineRule="exact"/>
        <w:ind w:firstLine="420"/>
        <w:rPr>
          <w:rFonts w:ascii="黑体" w:hAnsi="黑体" w:eastAsia="黑体" w:cs="宋体"/>
        </w:rPr>
      </w:pPr>
      <w:r>
        <w:rPr>
          <w:rFonts w:hint="eastAsia" w:ascii="黑体" w:hAnsi="黑体" w:eastAsia="黑体" w:cs="宋体"/>
        </w:rPr>
        <w:t>A.名称</w:t>
      </w:r>
      <w:r>
        <w:rPr>
          <w:rFonts w:hint="eastAsia" w:ascii="黑体" w:hAnsi="黑体" w:eastAsia="黑体" w:cs="宋体"/>
        </w:rPr>
        <w:tab/>
      </w:r>
    </w:p>
    <w:p w14:paraId="0D0C4E9B">
      <w:pPr>
        <w:spacing w:line="340" w:lineRule="exact"/>
        <w:ind w:firstLine="420"/>
        <w:rPr>
          <w:rFonts w:ascii="黑体" w:hAnsi="黑体" w:eastAsia="黑体" w:cs="宋体"/>
        </w:rPr>
      </w:pPr>
      <w:r>
        <w:rPr>
          <w:rFonts w:hint="eastAsia" w:ascii="黑体" w:hAnsi="黑体" w:eastAsia="黑体" w:cs="宋体"/>
        </w:rPr>
        <w:t>B.标志</w:t>
      </w:r>
      <w:r>
        <w:rPr>
          <w:rFonts w:hint="eastAsia" w:ascii="黑体" w:hAnsi="黑体" w:eastAsia="黑体" w:cs="宋体"/>
        </w:rPr>
        <w:tab/>
      </w:r>
    </w:p>
    <w:p w14:paraId="2C303D58">
      <w:pPr>
        <w:spacing w:line="340" w:lineRule="exact"/>
        <w:ind w:firstLine="420"/>
        <w:rPr>
          <w:rFonts w:ascii="黑体" w:hAnsi="黑体" w:eastAsia="黑体" w:cs="宋体"/>
        </w:rPr>
      </w:pPr>
      <w:r>
        <w:rPr>
          <w:rFonts w:hint="eastAsia" w:ascii="黑体" w:hAnsi="黑体" w:eastAsia="黑体" w:cs="宋体"/>
        </w:rPr>
        <w:t>C.标度</w:t>
      </w:r>
      <w:r>
        <w:rPr>
          <w:rFonts w:hint="eastAsia" w:ascii="黑体" w:hAnsi="黑体" w:eastAsia="黑体" w:cs="宋体"/>
        </w:rPr>
        <w:tab/>
      </w:r>
    </w:p>
    <w:p w14:paraId="51AE12D0">
      <w:pPr>
        <w:spacing w:line="340" w:lineRule="exact"/>
        <w:ind w:firstLine="420"/>
        <w:rPr>
          <w:rFonts w:ascii="黑体" w:hAnsi="黑体" w:eastAsia="黑体" w:cs="宋体"/>
        </w:rPr>
      </w:pPr>
      <w:r>
        <w:rPr>
          <w:rFonts w:hint="eastAsia" w:ascii="黑体" w:hAnsi="黑体" w:eastAsia="黑体" w:cs="宋体"/>
        </w:rPr>
        <w:t>D.注释</w:t>
      </w:r>
      <w:r>
        <w:rPr>
          <w:rFonts w:hint="eastAsia" w:ascii="黑体" w:hAnsi="黑体" w:eastAsia="黑体" w:cs="宋体"/>
        </w:rPr>
        <w:tab/>
      </w:r>
    </w:p>
    <w:p w14:paraId="1E149818">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032149D3">
      <w:pPr>
        <w:spacing w:line="340" w:lineRule="exact"/>
        <w:ind w:firstLine="420"/>
        <w:rPr>
          <w:rFonts w:ascii="黑体" w:hAnsi="黑体" w:eastAsia="黑体" w:cs="宋体"/>
        </w:rPr>
      </w:pPr>
    </w:p>
    <w:p w14:paraId="1A992B11">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在工作分析中，鱼刺图因素分解法主要用于（    )。</w:t>
      </w:r>
      <w:r>
        <w:rPr>
          <w:rFonts w:hint="eastAsia" w:ascii="黑体" w:hAnsi="黑体" w:eastAsia="黑体" w:cs="宋体"/>
        </w:rPr>
        <w:tab/>
      </w:r>
    </w:p>
    <w:p w14:paraId="0115D823">
      <w:pPr>
        <w:spacing w:line="340" w:lineRule="exact"/>
        <w:ind w:firstLine="420"/>
        <w:rPr>
          <w:rFonts w:ascii="黑体" w:hAnsi="黑体" w:eastAsia="黑体" w:cs="宋体"/>
        </w:rPr>
      </w:pPr>
      <w:r>
        <w:rPr>
          <w:rFonts w:hint="eastAsia" w:ascii="黑体" w:hAnsi="黑体" w:eastAsia="黑体" w:cs="宋体"/>
        </w:rPr>
        <w:t>A.指标要素拟定和指标选择</w:t>
      </w:r>
      <w:r>
        <w:rPr>
          <w:rFonts w:hint="eastAsia" w:ascii="黑体" w:hAnsi="黑体" w:eastAsia="黑体" w:cs="宋体"/>
        </w:rPr>
        <w:tab/>
      </w:r>
    </w:p>
    <w:p w14:paraId="3E116997">
      <w:pPr>
        <w:spacing w:line="340" w:lineRule="exact"/>
        <w:ind w:firstLine="420"/>
        <w:rPr>
          <w:rFonts w:ascii="黑体" w:hAnsi="黑体" w:eastAsia="黑体" w:cs="宋体"/>
        </w:rPr>
      </w:pPr>
      <w:r>
        <w:rPr>
          <w:rFonts w:hint="eastAsia" w:ascii="黑体" w:hAnsi="黑体" w:eastAsia="黑体" w:cs="宋体"/>
        </w:rPr>
        <w:t>B.指标要素和标志定义</w:t>
      </w:r>
      <w:r>
        <w:rPr>
          <w:rFonts w:hint="eastAsia" w:ascii="黑体" w:hAnsi="黑体" w:eastAsia="黑体" w:cs="宋体"/>
        </w:rPr>
        <w:tab/>
      </w:r>
    </w:p>
    <w:p w14:paraId="3D0CAC82">
      <w:pPr>
        <w:spacing w:line="340" w:lineRule="exact"/>
        <w:ind w:firstLine="420"/>
        <w:rPr>
          <w:rFonts w:ascii="黑体" w:hAnsi="黑体" w:eastAsia="黑体" w:cs="宋体"/>
        </w:rPr>
      </w:pPr>
      <w:r>
        <w:rPr>
          <w:rFonts w:hint="eastAsia" w:ascii="黑体" w:hAnsi="黑体" w:eastAsia="黑体" w:cs="宋体"/>
        </w:rPr>
        <w:t>C.标度的划分与规定</w:t>
      </w:r>
      <w:r>
        <w:rPr>
          <w:rFonts w:hint="eastAsia" w:ascii="黑体" w:hAnsi="黑体" w:eastAsia="黑体" w:cs="宋体"/>
        </w:rPr>
        <w:tab/>
      </w:r>
    </w:p>
    <w:p w14:paraId="2A42D6B0">
      <w:pPr>
        <w:spacing w:line="340" w:lineRule="exact"/>
        <w:ind w:firstLine="420"/>
        <w:rPr>
          <w:rFonts w:ascii="黑体" w:hAnsi="黑体" w:eastAsia="黑体" w:cs="宋体"/>
        </w:rPr>
      </w:pPr>
      <w:r>
        <w:rPr>
          <w:rFonts w:hint="eastAsia" w:ascii="黑体" w:hAnsi="黑体" w:eastAsia="黑体" w:cs="宋体"/>
        </w:rPr>
        <w:t>D.标准的试用与评价</w:t>
      </w:r>
    </w:p>
    <w:p w14:paraId="6132E12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712061C0">
      <w:pPr>
        <w:spacing w:line="340" w:lineRule="exact"/>
        <w:ind w:firstLine="420"/>
        <w:rPr>
          <w:rFonts w:ascii="黑体" w:hAnsi="黑体" w:eastAsia="黑体" w:cs="宋体"/>
        </w:rPr>
      </w:pPr>
      <w:r>
        <w:rPr>
          <w:rFonts w:hint="eastAsia" w:ascii="黑体" w:hAnsi="黑体" w:eastAsia="黑体" w:cs="宋体"/>
        </w:rPr>
        <w:tab/>
      </w:r>
    </w:p>
    <w:p w14:paraId="712F1823">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在工作分析中，关于隶属关系的描述应置于（    ）中。</w:t>
      </w:r>
      <w:r>
        <w:rPr>
          <w:rFonts w:hint="eastAsia" w:ascii="黑体" w:hAnsi="黑体" w:eastAsia="黑体" w:cs="宋体"/>
        </w:rPr>
        <w:tab/>
      </w:r>
    </w:p>
    <w:p w14:paraId="36BDED54">
      <w:pPr>
        <w:spacing w:line="340" w:lineRule="exact"/>
        <w:ind w:firstLine="420"/>
        <w:rPr>
          <w:rFonts w:ascii="黑体" w:hAnsi="黑体" w:eastAsia="黑体" w:cs="宋体"/>
        </w:rPr>
      </w:pPr>
      <w:r>
        <w:rPr>
          <w:rFonts w:hint="eastAsia" w:ascii="黑体" w:hAnsi="黑体" w:eastAsia="黑体" w:cs="宋体"/>
        </w:rPr>
        <w:t>A.工作名称</w:t>
      </w:r>
      <w:r>
        <w:rPr>
          <w:rFonts w:hint="eastAsia" w:ascii="黑体" w:hAnsi="黑体" w:eastAsia="黑体" w:cs="宋体"/>
        </w:rPr>
        <w:tab/>
      </w:r>
    </w:p>
    <w:p w14:paraId="2F4677AC">
      <w:pPr>
        <w:spacing w:line="340" w:lineRule="exact"/>
        <w:ind w:firstLine="420"/>
        <w:rPr>
          <w:rFonts w:ascii="黑体" w:hAnsi="黑体" w:eastAsia="黑体" w:cs="宋体"/>
        </w:rPr>
      </w:pPr>
      <w:r>
        <w:rPr>
          <w:rFonts w:hint="eastAsia" w:ascii="黑体" w:hAnsi="黑体" w:eastAsia="黑体" w:cs="宋体"/>
        </w:rPr>
        <w:t>B.工作概要</w:t>
      </w:r>
      <w:r>
        <w:rPr>
          <w:rFonts w:hint="eastAsia" w:ascii="黑体" w:hAnsi="黑体" w:eastAsia="黑体" w:cs="宋体"/>
        </w:rPr>
        <w:tab/>
      </w:r>
    </w:p>
    <w:p w14:paraId="3D69D840">
      <w:pPr>
        <w:spacing w:line="340" w:lineRule="exact"/>
        <w:ind w:firstLine="420"/>
        <w:rPr>
          <w:rFonts w:ascii="黑体" w:hAnsi="黑体" w:eastAsia="黑体" w:cs="宋体"/>
        </w:rPr>
      </w:pPr>
      <w:r>
        <w:rPr>
          <w:rFonts w:hint="eastAsia" w:ascii="黑体" w:hAnsi="黑体" w:eastAsia="黑体" w:cs="宋体"/>
        </w:rPr>
        <w:t>C.工作识别</w:t>
      </w:r>
      <w:r>
        <w:rPr>
          <w:rFonts w:hint="eastAsia" w:ascii="黑体" w:hAnsi="黑体" w:eastAsia="黑体" w:cs="宋体"/>
        </w:rPr>
        <w:tab/>
      </w:r>
    </w:p>
    <w:p w14:paraId="2099F621">
      <w:pPr>
        <w:spacing w:line="340" w:lineRule="exact"/>
        <w:ind w:firstLine="420"/>
        <w:rPr>
          <w:rFonts w:ascii="黑体" w:hAnsi="黑体" w:eastAsia="黑体" w:cs="宋体"/>
        </w:rPr>
      </w:pPr>
      <w:r>
        <w:rPr>
          <w:rFonts w:hint="eastAsia" w:ascii="黑体" w:hAnsi="黑体" w:eastAsia="黑体" w:cs="宋体"/>
        </w:rPr>
        <w:t>D.工作环境</w:t>
      </w:r>
      <w:r>
        <w:rPr>
          <w:rFonts w:hint="eastAsia" w:ascii="黑体" w:hAnsi="黑体" w:eastAsia="黑体" w:cs="宋体"/>
        </w:rPr>
        <w:tab/>
      </w:r>
    </w:p>
    <w:p w14:paraId="4D841286">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48F73A67">
      <w:pPr>
        <w:spacing w:line="340" w:lineRule="exact"/>
        <w:ind w:firstLine="420"/>
        <w:rPr>
          <w:rFonts w:ascii="黑体" w:hAnsi="黑体" w:eastAsia="黑体" w:cs="宋体"/>
        </w:rPr>
      </w:pPr>
    </w:p>
    <w:p w14:paraId="271C4455">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下列哪一项不属于工作评价的具体目的？（    )</w:t>
      </w:r>
      <w:r>
        <w:rPr>
          <w:rFonts w:hint="eastAsia" w:ascii="黑体" w:hAnsi="黑体" w:eastAsia="黑体" w:cs="宋体"/>
        </w:rPr>
        <w:tab/>
      </w:r>
    </w:p>
    <w:p w14:paraId="02763DAF">
      <w:pPr>
        <w:spacing w:line="340" w:lineRule="exact"/>
        <w:ind w:firstLine="420"/>
        <w:rPr>
          <w:rFonts w:ascii="黑体" w:hAnsi="黑体" w:eastAsia="黑体" w:cs="宋体"/>
        </w:rPr>
      </w:pPr>
      <w:r>
        <w:rPr>
          <w:rFonts w:hint="eastAsia" w:ascii="黑体" w:hAnsi="黑体" w:eastAsia="黑体" w:cs="宋体"/>
        </w:rPr>
        <w:t>A.为组织提供各类职位或者岗位的绝对价值评价结果</w:t>
      </w:r>
      <w:r>
        <w:rPr>
          <w:rFonts w:hint="eastAsia" w:ascii="黑体" w:hAnsi="黑体" w:eastAsia="黑体" w:cs="宋体"/>
        </w:rPr>
        <w:tab/>
      </w:r>
    </w:p>
    <w:p w14:paraId="0D291D06">
      <w:pPr>
        <w:spacing w:line="340" w:lineRule="exact"/>
        <w:ind w:firstLine="420"/>
        <w:rPr>
          <w:rFonts w:ascii="黑体" w:hAnsi="黑体" w:eastAsia="黑体" w:cs="宋体"/>
        </w:rPr>
      </w:pPr>
      <w:r>
        <w:rPr>
          <w:rFonts w:hint="eastAsia" w:ascii="黑体" w:hAnsi="黑体" w:eastAsia="黑体" w:cs="宋体"/>
        </w:rPr>
        <w:t>B.为建立内部客观公正、外部公平合理的薪酬结构提供基础</w:t>
      </w:r>
      <w:r>
        <w:rPr>
          <w:rFonts w:hint="eastAsia" w:ascii="黑体" w:hAnsi="黑体" w:eastAsia="黑体" w:cs="宋体"/>
        </w:rPr>
        <w:tab/>
      </w:r>
    </w:p>
    <w:p w14:paraId="7D4B165E">
      <w:pPr>
        <w:spacing w:line="340" w:lineRule="exact"/>
        <w:ind w:firstLine="420"/>
        <w:rPr>
          <w:rFonts w:ascii="黑体" w:hAnsi="黑体" w:eastAsia="黑体" w:cs="宋体"/>
        </w:rPr>
      </w:pPr>
      <w:r>
        <w:rPr>
          <w:rFonts w:hint="eastAsia" w:ascii="黑体" w:hAnsi="黑体" w:eastAsia="黑体" w:cs="宋体"/>
        </w:rPr>
        <w:t>C.为建立和谐的劳资关系提供基础</w:t>
      </w:r>
      <w:r>
        <w:rPr>
          <w:rFonts w:hint="eastAsia" w:ascii="黑体" w:hAnsi="黑体" w:eastAsia="黑体" w:cs="宋体"/>
        </w:rPr>
        <w:tab/>
      </w:r>
    </w:p>
    <w:p w14:paraId="44A604E8">
      <w:pPr>
        <w:spacing w:line="340" w:lineRule="exact"/>
        <w:ind w:firstLine="420"/>
        <w:rPr>
          <w:rFonts w:ascii="黑体" w:hAnsi="黑体" w:eastAsia="黑体" w:cs="宋体"/>
        </w:rPr>
      </w:pPr>
      <w:r>
        <w:rPr>
          <w:rFonts w:hint="eastAsia" w:ascii="黑体" w:hAnsi="黑体" w:eastAsia="黑体" w:cs="宋体"/>
        </w:rPr>
        <w:t>D.为处在不断变化环境中的岗位工作提供客观的评价结果</w:t>
      </w:r>
    </w:p>
    <w:p w14:paraId="30171113">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1575B117">
      <w:pPr>
        <w:spacing w:line="340" w:lineRule="exact"/>
        <w:ind w:firstLine="420"/>
        <w:rPr>
          <w:rFonts w:ascii="黑体" w:hAnsi="黑体" w:eastAsia="黑体" w:cs="宋体"/>
        </w:rPr>
      </w:pPr>
      <w:r>
        <w:rPr>
          <w:rFonts w:hint="eastAsia" w:ascii="黑体" w:hAnsi="黑体" w:eastAsia="黑体" w:cs="宋体"/>
        </w:rPr>
        <w:tab/>
      </w:r>
    </w:p>
    <w:p w14:paraId="3899DFBF">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分类法是工作评价常用方法之一。下列哪一项不属于分类法在实践上的局限性？（    )</w:t>
      </w:r>
    </w:p>
    <w:p w14:paraId="02296B72">
      <w:pPr>
        <w:pStyle w:val="37"/>
        <w:spacing w:line="340" w:lineRule="exact"/>
        <w:ind w:left="420" w:firstLine="0" w:firstLineChars="0"/>
        <w:rPr>
          <w:rFonts w:ascii="黑体" w:hAnsi="黑体" w:eastAsia="黑体" w:cs="宋体"/>
        </w:rPr>
      </w:pPr>
      <w:r>
        <w:rPr>
          <w:rFonts w:hint="eastAsia" w:ascii="黑体" w:hAnsi="黑体" w:eastAsia="黑体" w:cs="宋体"/>
        </w:rPr>
        <w:t>A.职位等级说明书的编写比较困难</w:t>
      </w:r>
      <w:r>
        <w:rPr>
          <w:rFonts w:hint="eastAsia" w:ascii="黑体" w:hAnsi="黑体" w:eastAsia="黑体" w:cs="宋体"/>
        </w:rPr>
        <w:tab/>
      </w:r>
    </w:p>
    <w:p w14:paraId="0A0BABB7">
      <w:pPr>
        <w:spacing w:line="340" w:lineRule="exact"/>
        <w:ind w:firstLine="420"/>
        <w:rPr>
          <w:rFonts w:ascii="黑体" w:hAnsi="黑体" w:eastAsia="黑体" w:cs="宋体"/>
        </w:rPr>
      </w:pPr>
      <w:r>
        <w:rPr>
          <w:rFonts w:hint="eastAsia" w:ascii="黑体" w:hAnsi="黑体" w:eastAsia="黑体" w:cs="宋体"/>
        </w:rPr>
        <w:t>B.对许多职位确定等级存在困难</w:t>
      </w:r>
      <w:r>
        <w:rPr>
          <w:rFonts w:hint="eastAsia" w:ascii="黑体" w:hAnsi="黑体" w:eastAsia="黑体" w:cs="宋体"/>
        </w:rPr>
        <w:tab/>
      </w:r>
    </w:p>
    <w:p w14:paraId="7CC740E7">
      <w:pPr>
        <w:spacing w:line="340" w:lineRule="exact"/>
        <w:ind w:firstLine="420"/>
        <w:rPr>
          <w:rFonts w:ascii="黑体" w:hAnsi="黑体" w:eastAsia="黑体" w:cs="宋体"/>
        </w:rPr>
      </w:pPr>
      <w:r>
        <w:rPr>
          <w:rFonts w:hint="eastAsia" w:ascii="黑体" w:hAnsi="黑体" w:eastAsia="黑体" w:cs="宋体"/>
        </w:rPr>
        <w:t>C.可信度没有保证</w:t>
      </w:r>
      <w:r>
        <w:rPr>
          <w:rFonts w:hint="eastAsia" w:ascii="黑体" w:hAnsi="黑体" w:eastAsia="黑体" w:cs="宋体"/>
        </w:rPr>
        <w:tab/>
      </w:r>
    </w:p>
    <w:p w14:paraId="0311E250">
      <w:pPr>
        <w:spacing w:line="340" w:lineRule="exact"/>
        <w:ind w:firstLine="420"/>
        <w:rPr>
          <w:rFonts w:ascii="黑体" w:hAnsi="黑体" w:eastAsia="黑体" w:cs="宋体"/>
        </w:rPr>
      </w:pPr>
      <w:r>
        <w:rPr>
          <w:rFonts w:hint="eastAsia" w:ascii="黑体" w:hAnsi="黑体" w:eastAsia="黑体" w:cs="宋体"/>
        </w:rPr>
        <w:t>D.评价结果比较主观</w:t>
      </w:r>
      <w:r>
        <w:rPr>
          <w:rFonts w:hint="eastAsia" w:ascii="黑体" w:hAnsi="黑体" w:eastAsia="黑体" w:cs="宋体"/>
        </w:rPr>
        <w:tab/>
      </w:r>
    </w:p>
    <w:p w14:paraId="6023B9C1">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601A4CBF">
      <w:pPr>
        <w:spacing w:line="340" w:lineRule="exact"/>
        <w:ind w:firstLine="420"/>
        <w:rPr>
          <w:rFonts w:ascii="黑体" w:hAnsi="黑体" w:eastAsia="黑体" w:cs="宋体"/>
        </w:rPr>
      </w:pPr>
    </w:p>
    <w:p w14:paraId="0FCFE4B9">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选项有关劳动争议仲裁的表述中，哪一项是错误的？（    )</w:t>
      </w:r>
      <w:r>
        <w:rPr>
          <w:rFonts w:hint="eastAsia" w:ascii="黑体" w:hAnsi="黑体" w:eastAsia="黑体" w:cs="宋体"/>
        </w:rPr>
        <w:tab/>
      </w:r>
    </w:p>
    <w:p w14:paraId="35864B2C">
      <w:pPr>
        <w:spacing w:line="340" w:lineRule="exact"/>
        <w:ind w:firstLine="420"/>
        <w:rPr>
          <w:rFonts w:ascii="黑体" w:hAnsi="黑体" w:eastAsia="黑体" w:cs="宋体"/>
        </w:rPr>
      </w:pPr>
      <w:r>
        <w:rPr>
          <w:rFonts w:hint="eastAsia" w:ascii="黑体" w:hAnsi="黑体" w:eastAsia="黑体" w:cs="宋体"/>
        </w:rPr>
        <w:t>A.劳动争议发生后，当事人就争议的解决有仲裁协议的，可以进行仲裁</w:t>
      </w:r>
      <w:r>
        <w:rPr>
          <w:rFonts w:hint="eastAsia" w:ascii="黑体" w:hAnsi="黑体" w:eastAsia="黑体" w:cs="宋体"/>
        </w:rPr>
        <w:tab/>
      </w:r>
    </w:p>
    <w:p w14:paraId="7BFEB923">
      <w:pPr>
        <w:spacing w:line="340" w:lineRule="exact"/>
        <w:ind w:firstLine="420"/>
        <w:rPr>
          <w:rFonts w:ascii="黑体" w:hAnsi="黑体" w:eastAsia="黑体" w:cs="宋体"/>
        </w:rPr>
      </w:pPr>
      <w:r>
        <w:rPr>
          <w:rFonts w:hint="eastAsia" w:ascii="黑体" w:hAnsi="黑体" w:eastAsia="黑体" w:cs="宋体"/>
        </w:rPr>
        <w:t>B.仲裁是劳动争议解决的必经程序，未经仲裁不得诉讼</w:t>
      </w:r>
      <w:r>
        <w:rPr>
          <w:rFonts w:hint="eastAsia" w:ascii="黑体" w:hAnsi="黑体" w:eastAsia="黑体" w:cs="宋体"/>
        </w:rPr>
        <w:tab/>
      </w:r>
    </w:p>
    <w:p w14:paraId="761171F7">
      <w:pPr>
        <w:spacing w:line="340" w:lineRule="exact"/>
        <w:ind w:firstLine="420"/>
        <w:rPr>
          <w:rFonts w:ascii="黑体" w:hAnsi="黑体" w:eastAsia="黑体" w:cs="宋体"/>
        </w:rPr>
      </w:pPr>
      <w:r>
        <w:rPr>
          <w:rFonts w:hint="eastAsia" w:ascii="黑体" w:hAnsi="黑体" w:eastAsia="黑体" w:cs="宋体"/>
        </w:rPr>
        <w:t>C.劳动争议仲裁委员会解决劳动争议时可以依法进行调解，仲裁调解书具有法律效力</w:t>
      </w:r>
    </w:p>
    <w:p w14:paraId="164E137C">
      <w:pPr>
        <w:spacing w:line="340" w:lineRule="exact"/>
        <w:ind w:firstLine="420"/>
        <w:rPr>
          <w:rFonts w:ascii="黑体" w:hAnsi="黑体" w:eastAsia="黑体" w:cs="宋体"/>
        </w:rPr>
      </w:pPr>
      <w:r>
        <w:rPr>
          <w:rFonts w:ascii="黑体" w:hAnsi="黑体" w:eastAsia="黑体" w:cs="宋体"/>
        </w:rPr>
        <w:t>D.</w:t>
      </w:r>
      <w:r>
        <w:rPr>
          <w:rFonts w:hint="eastAsia" w:ascii="黑体" w:hAnsi="黑体" w:eastAsia="黑体" w:cs="宋体"/>
        </w:rPr>
        <w:t>因签订集体合同发生的争议不能采用仲裁的方式解决</w:t>
      </w:r>
      <w:r>
        <w:rPr>
          <w:rFonts w:ascii="黑体" w:hAnsi="黑体" w:eastAsia="黑体" w:cs="宋体"/>
        </w:rPr>
        <w:t> </w:t>
      </w:r>
      <w:r>
        <w:rPr>
          <w:rFonts w:ascii="黑体" w:hAnsi="黑体" w:eastAsia="黑体" w:cs="宋体"/>
        </w:rPr>
        <w:tab/>
      </w:r>
    </w:p>
    <w:p w14:paraId="4C4E2E2C">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13CD4752">
      <w:pPr>
        <w:spacing w:line="340" w:lineRule="exact"/>
        <w:ind w:firstLine="420"/>
        <w:rPr>
          <w:rFonts w:ascii="黑体" w:hAnsi="黑体" w:eastAsia="黑体" w:cs="宋体"/>
        </w:rPr>
      </w:pPr>
    </w:p>
    <w:p w14:paraId="4A54590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 xml:space="preserve">依我国目前法律的规定，下列哪一项保险是劳动者无须负担的社会保险费？（    ) </w:t>
      </w:r>
      <w:r>
        <w:rPr>
          <w:rFonts w:ascii="黑体" w:hAnsi="黑体" w:eastAsia="黑体" w:cs="宋体"/>
        </w:rPr>
        <w:t xml:space="preserve">   </w:t>
      </w:r>
    </w:p>
    <w:p w14:paraId="20E935A5">
      <w:pPr>
        <w:pStyle w:val="37"/>
        <w:spacing w:line="340" w:lineRule="exact"/>
        <w:ind w:left="420" w:firstLine="0" w:firstLineChars="0"/>
        <w:rPr>
          <w:rFonts w:ascii="黑体" w:hAnsi="黑体" w:eastAsia="黑体" w:cs="宋体"/>
        </w:rPr>
      </w:pPr>
      <w:r>
        <w:rPr>
          <w:rFonts w:hint="eastAsia" w:ascii="黑体" w:hAnsi="黑体" w:eastAsia="黑体" w:cs="宋体"/>
        </w:rPr>
        <w:t>A.基本养老保险</w:t>
      </w:r>
      <w:r>
        <w:rPr>
          <w:rFonts w:hint="eastAsia" w:ascii="黑体" w:hAnsi="黑体" w:eastAsia="黑体" w:cs="宋体"/>
        </w:rPr>
        <w:tab/>
      </w:r>
    </w:p>
    <w:p w14:paraId="2DBBC054">
      <w:pPr>
        <w:spacing w:line="340" w:lineRule="exact"/>
        <w:ind w:firstLine="420"/>
        <w:rPr>
          <w:rFonts w:ascii="黑体" w:hAnsi="黑体" w:eastAsia="黑体" w:cs="宋体"/>
        </w:rPr>
      </w:pPr>
      <w:r>
        <w:rPr>
          <w:rFonts w:hint="eastAsia" w:ascii="黑体" w:hAnsi="黑体" w:eastAsia="黑体" w:cs="宋体"/>
        </w:rPr>
        <w:t>B.工伤保险</w:t>
      </w:r>
      <w:r>
        <w:rPr>
          <w:rFonts w:hint="eastAsia" w:ascii="黑体" w:hAnsi="黑体" w:eastAsia="黑体" w:cs="宋体"/>
        </w:rPr>
        <w:tab/>
      </w:r>
    </w:p>
    <w:p w14:paraId="16CE11A3">
      <w:pPr>
        <w:spacing w:line="340" w:lineRule="exact"/>
        <w:ind w:firstLine="420"/>
        <w:rPr>
          <w:rFonts w:ascii="黑体" w:hAnsi="黑体" w:eastAsia="黑体" w:cs="宋体"/>
        </w:rPr>
      </w:pPr>
      <w:r>
        <w:rPr>
          <w:rFonts w:hint="eastAsia" w:ascii="黑体" w:hAnsi="黑体" w:eastAsia="黑体" w:cs="宋体"/>
        </w:rPr>
        <w:t>C.失业保险</w:t>
      </w:r>
      <w:r>
        <w:rPr>
          <w:rFonts w:hint="eastAsia" w:ascii="黑体" w:hAnsi="黑体" w:eastAsia="黑体" w:cs="宋体"/>
        </w:rPr>
        <w:tab/>
      </w:r>
    </w:p>
    <w:p w14:paraId="7A8759C0">
      <w:pPr>
        <w:spacing w:line="340" w:lineRule="exact"/>
        <w:ind w:firstLine="420"/>
        <w:rPr>
          <w:rFonts w:ascii="黑体" w:hAnsi="黑体" w:eastAsia="黑体" w:cs="宋体"/>
        </w:rPr>
      </w:pPr>
      <w:r>
        <w:rPr>
          <w:rFonts w:hint="eastAsia" w:ascii="黑体" w:hAnsi="黑体" w:eastAsia="黑体" w:cs="宋体"/>
        </w:rPr>
        <w:t>D.生育保险</w:t>
      </w:r>
      <w:r>
        <w:rPr>
          <w:rFonts w:hint="eastAsia" w:ascii="黑体" w:hAnsi="黑体" w:eastAsia="黑体" w:cs="宋体"/>
        </w:rPr>
        <w:tab/>
      </w:r>
    </w:p>
    <w:p w14:paraId="358B1C27">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3299C836">
      <w:pPr>
        <w:spacing w:line="340" w:lineRule="exact"/>
        <w:ind w:firstLine="420"/>
        <w:rPr>
          <w:rFonts w:ascii="黑体" w:hAnsi="黑体" w:eastAsia="黑体" w:cs="宋体"/>
        </w:rPr>
      </w:pPr>
    </w:p>
    <w:p w14:paraId="5768589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在下列哪种情形下，用人单位支付劳动者的工资可以低于最低工资标准？（    )</w:t>
      </w:r>
    </w:p>
    <w:p w14:paraId="591ACF80">
      <w:pPr>
        <w:spacing w:line="340" w:lineRule="exact"/>
        <w:ind w:firstLine="420"/>
        <w:rPr>
          <w:rFonts w:ascii="黑体" w:hAnsi="黑体" w:eastAsia="黑体" w:cs="宋体"/>
        </w:rPr>
      </w:pPr>
      <w:r>
        <w:rPr>
          <w:rFonts w:hint="eastAsia" w:ascii="黑体" w:hAnsi="黑体" w:eastAsia="黑体" w:cs="宋体"/>
        </w:rPr>
        <w:t>A.试用期内</w:t>
      </w:r>
      <w:r>
        <w:rPr>
          <w:rFonts w:hint="eastAsia" w:ascii="黑体" w:hAnsi="黑体" w:eastAsia="黑体" w:cs="宋体"/>
        </w:rPr>
        <w:tab/>
      </w:r>
    </w:p>
    <w:p w14:paraId="74974201">
      <w:pPr>
        <w:spacing w:line="340" w:lineRule="exact"/>
        <w:ind w:firstLine="420"/>
        <w:rPr>
          <w:rFonts w:ascii="黑体" w:hAnsi="黑体" w:eastAsia="黑体" w:cs="宋体"/>
        </w:rPr>
      </w:pPr>
      <w:r>
        <w:rPr>
          <w:rFonts w:hint="eastAsia" w:ascii="黑体" w:hAnsi="黑体" w:eastAsia="黑体" w:cs="宋体"/>
        </w:rPr>
        <w:t>B.熟练期间</w:t>
      </w:r>
      <w:r>
        <w:rPr>
          <w:rFonts w:hint="eastAsia" w:ascii="黑体" w:hAnsi="黑体" w:eastAsia="黑体" w:cs="宋体"/>
        </w:rPr>
        <w:tab/>
      </w:r>
    </w:p>
    <w:p w14:paraId="69CC1EC4">
      <w:pPr>
        <w:spacing w:line="340" w:lineRule="exact"/>
        <w:ind w:firstLine="420"/>
        <w:rPr>
          <w:rFonts w:ascii="黑体" w:hAnsi="黑体" w:eastAsia="黑体" w:cs="宋体"/>
        </w:rPr>
      </w:pPr>
      <w:r>
        <w:rPr>
          <w:rFonts w:hint="eastAsia" w:ascii="黑体" w:hAnsi="黑体" w:eastAsia="黑体" w:cs="宋体"/>
        </w:rPr>
        <w:t>C.见习期内</w:t>
      </w:r>
      <w:r>
        <w:rPr>
          <w:rFonts w:hint="eastAsia" w:ascii="黑体" w:hAnsi="黑体" w:eastAsia="黑体" w:cs="宋体"/>
        </w:rPr>
        <w:tab/>
      </w:r>
    </w:p>
    <w:p w14:paraId="56C52F86">
      <w:pPr>
        <w:spacing w:line="340" w:lineRule="exact"/>
        <w:ind w:firstLine="420"/>
        <w:rPr>
          <w:rFonts w:ascii="黑体" w:hAnsi="黑体" w:eastAsia="黑体" w:cs="宋体"/>
        </w:rPr>
      </w:pPr>
      <w:r>
        <w:rPr>
          <w:rFonts w:ascii="黑体" w:hAnsi="黑体" w:eastAsia="黑体" w:cs="宋体"/>
        </w:rPr>
        <w:t>D.</w:t>
      </w:r>
      <w:r>
        <w:rPr>
          <w:rFonts w:hint="eastAsia" w:ascii="黑体" w:hAnsi="黑体" w:eastAsia="黑体" w:cs="宋体"/>
        </w:rPr>
        <w:t>医疗期内</w:t>
      </w:r>
      <w:r>
        <w:rPr>
          <w:rFonts w:ascii="黑体" w:hAnsi="黑体" w:eastAsia="黑体" w:cs="宋体"/>
        </w:rPr>
        <w:t> </w:t>
      </w:r>
      <w:r>
        <w:rPr>
          <w:rFonts w:ascii="黑体" w:hAnsi="黑体" w:eastAsia="黑体" w:cs="宋体"/>
        </w:rPr>
        <w:tab/>
      </w:r>
    </w:p>
    <w:p w14:paraId="65BD1E37">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2ACE1F9B">
      <w:pPr>
        <w:spacing w:line="340" w:lineRule="exact"/>
        <w:ind w:firstLine="420"/>
        <w:rPr>
          <w:rFonts w:ascii="黑体" w:hAnsi="黑体" w:eastAsia="黑体" w:cs="宋体"/>
        </w:rPr>
      </w:pPr>
    </w:p>
    <w:p w14:paraId="77ED5B6C">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在下列哪一种情形下，劳动者可以随时通知用人单位解除劳动合同？（    )</w:t>
      </w:r>
      <w:r>
        <w:rPr>
          <w:rFonts w:ascii="黑体" w:hAnsi="黑体" w:eastAsia="黑体" w:cs="宋体"/>
        </w:rPr>
        <w:tab/>
      </w:r>
    </w:p>
    <w:p w14:paraId="67D928DB">
      <w:pPr>
        <w:spacing w:line="340" w:lineRule="exact"/>
        <w:ind w:firstLine="420"/>
        <w:rPr>
          <w:rFonts w:ascii="黑体" w:hAnsi="黑体" w:eastAsia="黑体" w:cs="宋体"/>
        </w:rPr>
      </w:pPr>
      <w:r>
        <w:rPr>
          <w:rFonts w:ascii="黑体" w:hAnsi="黑体" w:eastAsia="黑体" w:cs="宋体"/>
        </w:rPr>
        <w:t>A.</w:t>
      </w:r>
      <w:r>
        <w:rPr>
          <w:rFonts w:hint="eastAsia" w:ascii="黑体" w:hAnsi="黑体" w:eastAsia="黑体" w:cs="宋体"/>
        </w:rPr>
        <w:t>在试用期内</w:t>
      </w:r>
      <w:r>
        <w:rPr>
          <w:rFonts w:ascii="黑体" w:hAnsi="黑体" w:eastAsia="黑体" w:cs="宋体"/>
        </w:rPr>
        <w:t> </w:t>
      </w:r>
      <w:r>
        <w:rPr>
          <w:rFonts w:ascii="黑体" w:hAnsi="黑体" w:eastAsia="黑体" w:cs="宋体"/>
        </w:rPr>
        <w:tab/>
      </w:r>
    </w:p>
    <w:p w14:paraId="110145AF">
      <w:pPr>
        <w:spacing w:line="340" w:lineRule="exact"/>
        <w:ind w:firstLine="420"/>
        <w:rPr>
          <w:rFonts w:ascii="黑体" w:hAnsi="黑体" w:eastAsia="黑体" w:cs="宋体"/>
        </w:rPr>
      </w:pPr>
      <w:r>
        <w:rPr>
          <w:rFonts w:hint="eastAsia" w:ascii="黑体" w:hAnsi="黑体" w:eastAsia="黑体" w:cs="宋体"/>
        </w:rPr>
        <w:t>B.在用人单位濒临破产的情况下</w:t>
      </w:r>
      <w:r>
        <w:rPr>
          <w:rFonts w:hint="eastAsia" w:ascii="黑体" w:hAnsi="黑体" w:eastAsia="黑体" w:cs="宋体"/>
        </w:rPr>
        <w:tab/>
      </w:r>
    </w:p>
    <w:p w14:paraId="78DB022B">
      <w:pPr>
        <w:spacing w:line="340" w:lineRule="exact"/>
        <w:ind w:firstLine="420"/>
        <w:rPr>
          <w:rFonts w:ascii="黑体" w:hAnsi="黑体" w:eastAsia="黑体" w:cs="宋体"/>
        </w:rPr>
      </w:pPr>
      <w:r>
        <w:rPr>
          <w:rFonts w:hint="eastAsia" w:ascii="黑体" w:hAnsi="黑体" w:eastAsia="黑体" w:cs="宋体"/>
        </w:rPr>
        <w:t>C.在劳动者患病的情况下</w:t>
      </w:r>
      <w:r>
        <w:rPr>
          <w:rFonts w:hint="eastAsia" w:ascii="黑体" w:hAnsi="黑体" w:eastAsia="黑体" w:cs="宋体"/>
        </w:rPr>
        <w:tab/>
      </w:r>
    </w:p>
    <w:p w14:paraId="04EF2349">
      <w:pPr>
        <w:spacing w:line="340" w:lineRule="exact"/>
        <w:ind w:firstLine="420"/>
        <w:rPr>
          <w:rFonts w:ascii="黑体" w:hAnsi="黑体" w:eastAsia="黑体" w:cs="宋体"/>
        </w:rPr>
      </w:pPr>
      <w:r>
        <w:rPr>
          <w:rFonts w:hint="eastAsia" w:ascii="黑体" w:hAnsi="黑体" w:eastAsia="黑体" w:cs="宋体"/>
        </w:rPr>
        <w:t>D.劳动合同订立时的客观情况发生重大变化的情况下</w:t>
      </w:r>
      <w:r>
        <w:rPr>
          <w:rFonts w:hint="eastAsia" w:ascii="黑体" w:hAnsi="黑体" w:eastAsia="黑体" w:cs="宋体"/>
        </w:rPr>
        <w:tab/>
      </w:r>
    </w:p>
    <w:p w14:paraId="65295E24">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177A5663">
      <w:pPr>
        <w:spacing w:line="340" w:lineRule="exact"/>
        <w:ind w:firstLine="420"/>
        <w:rPr>
          <w:rFonts w:ascii="黑体" w:hAnsi="黑体" w:eastAsia="黑体" w:cs="宋体"/>
        </w:rPr>
      </w:pPr>
    </w:p>
    <w:p w14:paraId="4249A17F">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劳务派遣单位违反《劳动合同法》情节严重的，以每人（    ）的标准处以罚款，并由工商行政管理部门吊销营业执照。</w:t>
      </w:r>
      <w:r>
        <w:rPr>
          <w:rFonts w:hint="eastAsia" w:ascii="黑体" w:hAnsi="黑体" w:eastAsia="黑体" w:cs="宋体"/>
        </w:rPr>
        <w:tab/>
      </w:r>
    </w:p>
    <w:p w14:paraId="1DC5632D">
      <w:pPr>
        <w:spacing w:line="340" w:lineRule="exact"/>
        <w:ind w:firstLine="420"/>
        <w:rPr>
          <w:rFonts w:ascii="黑体" w:hAnsi="黑体" w:eastAsia="黑体" w:cs="宋体"/>
        </w:rPr>
      </w:pPr>
      <w:r>
        <w:rPr>
          <w:rFonts w:hint="eastAsia" w:ascii="黑体" w:hAnsi="黑体" w:eastAsia="黑体" w:cs="宋体"/>
        </w:rPr>
        <w:t>A.一千元</w:t>
      </w:r>
      <w:r>
        <w:rPr>
          <w:rFonts w:hint="eastAsia" w:ascii="黑体" w:hAnsi="黑体" w:eastAsia="黑体" w:cs="宋体"/>
        </w:rPr>
        <w:tab/>
      </w:r>
    </w:p>
    <w:p w14:paraId="387A6740">
      <w:pPr>
        <w:spacing w:line="340" w:lineRule="exact"/>
        <w:ind w:firstLine="420"/>
        <w:rPr>
          <w:rFonts w:ascii="黑体" w:hAnsi="黑体" w:eastAsia="黑体" w:cs="宋体"/>
        </w:rPr>
      </w:pPr>
      <w:r>
        <w:rPr>
          <w:rFonts w:hint="eastAsia" w:ascii="黑体" w:hAnsi="黑体" w:eastAsia="黑体" w:cs="宋体"/>
        </w:rPr>
        <w:t>B.五千元以下</w:t>
      </w:r>
      <w:r>
        <w:rPr>
          <w:rFonts w:hint="eastAsia" w:ascii="黑体" w:hAnsi="黑体" w:eastAsia="黑体" w:cs="宋体"/>
        </w:rPr>
        <w:tab/>
      </w:r>
    </w:p>
    <w:p w14:paraId="4AD7DB0A">
      <w:pPr>
        <w:spacing w:line="340" w:lineRule="exact"/>
        <w:ind w:firstLine="420"/>
        <w:rPr>
          <w:rFonts w:ascii="黑体" w:hAnsi="黑体" w:eastAsia="黑体" w:cs="宋体"/>
        </w:rPr>
      </w:pPr>
      <w:r>
        <w:rPr>
          <w:rFonts w:hint="eastAsia" w:ascii="黑体" w:hAnsi="黑体" w:eastAsia="黑体" w:cs="宋体"/>
        </w:rPr>
        <w:t>C.五千元</w:t>
      </w:r>
      <w:r>
        <w:rPr>
          <w:rFonts w:hint="eastAsia" w:ascii="黑体" w:hAnsi="黑体" w:eastAsia="黑体" w:cs="宋体"/>
        </w:rPr>
        <w:tab/>
      </w:r>
    </w:p>
    <w:p w14:paraId="55FAF1D6">
      <w:pPr>
        <w:spacing w:line="340" w:lineRule="exact"/>
        <w:ind w:firstLine="420"/>
        <w:rPr>
          <w:rFonts w:ascii="黑体" w:hAnsi="黑体" w:eastAsia="黑体" w:cs="宋体"/>
        </w:rPr>
      </w:pPr>
      <w:r>
        <w:rPr>
          <w:rFonts w:hint="eastAsia" w:ascii="黑体" w:hAnsi="黑体" w:eastAsia="黑体" w:cs="宋体"/>
        </w:rPr>
        <w:t>D.一千元以上五千元以下</w:t>
      </w:r>
      <w:r>
        <w:rPr>
          <w:rFonts w:hint="eastAsia" w:ascii="黑体" w:hAnsi="黑体" w:eastAsia="黑体" w:cs="宋体"/>
        </w:rPr>
        <w:tab/>
      </w:r>
    </w:p>
    <w:p w14:paraId="171C8B77">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3D1F1D36">
      <w:pPr>
        <w:spacing w:line="340" w:lineRule="exact"/>
        <w:ind w:firstLine="420"/>
        <w:rPr>
          <w:rFonts w:ascii="黑体" w:hAnsi="黑体" w:eastAsia="黑体" w:cs="宋体"/>
        </w:rPr>
      </w:pPr>
    </w:p>
    <w:p w14:paraId="48213B89">
      <w:pPr>
        <w:spacing w:line="340" w:lineRule="exact"/>
        <w:ind w:firstLine="420"/>
        <w:rPr>
          <w:rFonts w:ascii="黑体" w:hAnsi="黑体" w:eastAsia="黑体" w:cs="宋体"/>
        </w:rPr>
      </w:pPr>
    </w:p>
    <w:p w14:paraId="25DDF19C">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劳务派遣协议应当约定派遣岗位和人员数量、派遣期限、(    ）和社会保险费的数额与支付方式以及违反协议的责任。</w:t>
      </w:r>
      <w:r>
        <w:rPr>
          <w:rFonts w:hint="eastAsia" w:ascii="黑体" w:hAnsi="黑体" w:eastAsia="黑体" w:cs="宋体"/>
        </w:rPr>
        <w:tab/>
      </w:r>
    </w:p>
    <w:p w14:paraId="4E8AB454">
      <w:pPr>
        <w:spacing w:line="340" w:lineRule="exact"/>
        <w:ind w:firstLine="420"/>
        <w:rPr>
          <w:rFonts w:ascii="黑体" w:hAnsi="黑体" w:eastAsia="黑体" w:cs="宋体"/>
        </w:rPr>
      </w:pPr>
      <w:r>
        <w:rPr>
          <w:rFonts w:hint="eastAsia" w:ascii="黑体" w:hAnsi="黑体" w:eastAsia="黑体" w:cs="宋体"/>
        </w:rPr>
        <w:t>A.试用期</w:t>
      </w:r>
      <w:r>
        <w:rPr>
          <w:rFonts w:hint="eastAsia" w:ascii="黑体" w:hAnsi="黑体" w:eastAsia="黑体" w:cs="宋体"/>
        </w:rPr>
        <w:tab/>
      </w:r>
    </w:p>
    <w:p w14:paraId="3A34DF5F">
      <w:pPr>
        <w:spacing w:line="340" w:lineRule="exact"/>
        <w:ind w:firstLine="420"/>
        <w:rPr>
          <w:rFonts w:ascii="黑体" w:hAnsi="黑体" w:eastAsia="黑体" w:cs="宋体"/>
        </w:rPr>
      </w:pPr>
      <w:r>
        <w:rPr>
          <w:rFonts w:hint="eastAsia" w:ascii="黑体" w:hAnsi="黑体" w:eastAsia="黑体" w:cs="宋体"/>
        </w:rPr>
        <w:t>B.劳动报酬</w:t>
      </w:r>
      <w:r>
        <w:rPr>
          <w:rFonts w:hint="eastAsia" w:ascii="黑体" w:hAnsi="黑体" w:eastAsia="黑体" w:cs="宋体"/>
        </w:rPr>
        <w:tab/>
      </w:r>
    </w:p>
    <w:p w14:paraId="196A05B9">
      <w:pPr>
        <w:spacing w:line="340" w:lineRule="exact"/>
        <w:ind w:firstLine="420"/>
        <w:rPr>
          <w:rFonts w:ascii="黑体" w:hAnsi="黑体" w:eastAsia="黑体" w:cs="宋体"/>
        </w:rPr>
      </w:pPr>
      <w:r>
        <w:rPr>
          <w:rFonts w:hint="eastAsia" w:ascii="黑体" w:hAnsi="黑体" w:eastAsia="黑体" w:cs="宋体"/>
        </w:rPr>
        <w:t>C.培训</w:t>
      </w:r>
      <w:r>
        <w:rPr>
          <w:rFonts w:hint="eastAsia" w:ascii="黑体" w:hAnsi="黑体" w:eastAsia="黑体" w:cs="宋体"/>
        </w:rPr>
        <w:tab/>
      </w:r>
    </w:p>
    <w:p w14:paraId="136A4541">
      <w:pPr>
        <w:spacing w:line="340" w:lineRule="exact"/>
        <w:ind w:firstLine="420"/>
        <w:rPr>
          <w:rFonts w:ascii="黑体" w:hAnsi="黑体" w:eastAsia="黑体" w:cs="宋体"/>
        </w:rPr>
      </w:pPr>
      <w:r>
        <w:rPr>
          <w:rFonts w:hint="eastAsia" w:ascii="黑体" w:hAnsi="黑体" w:eastAsia="黑体" w:cs="宋体"/>
        </w:rPr>
        <w:t>D.保守秘密</w:t>
      </w:r>
      <w:r>
        <w:rPr>
          <w:rFonts w:hint="eastAsia" w:ascii="黑体" w:hAnsi="黑体" w:eastAsia="黑体" w:cs="宋体"/>
        </w:rPr>
        <w:tab/>
      </w:r>
    </w:p>
    <w:p w14:paraId="6EEF872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46DF64F8">
      <w:pPr>
        <w:spacing w:line="340" w:lineRule="exact"/>
        <w:ind w:firstLine="420"/>
        <w:rPr>
          <w:rFonts w:ascii="黑体" w:hAnsi="黑体" w:eastAsia="黑体" w:cs="宋体"/>
        </w:rPr>
      </w:pPr>
    </w:p>
    <w:p w14:paraId="0FC9CCA7">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劳务派遣单位跨地区派遣劳动者的，被派遣劳动者享有的劳动报酬和劳动条件，按照（    ）的标准执行。</w:t>
      </w:r>
      <w:r>
        <w:rPr>
          <w:rFonts w:hint="eastAsia" w:ascii="黑体" w:hAnsi="黑体" w:eastAsia="黑体" w:cs="宋体"/>
        </w:rPr>
        <w:tab/>
      </w:r>
    </w:p>
    <w:p w14:paraId="4BBCCBA7">
      <w:pPr>
        <w:spacing w:line="340" w:lineRule="exact"/>
        <w:ind w:firstLine="420"/>
        <w:rPr>
          <w:rFonts w:ascii="黑体" w:hAnsi="黑体" w:eastAsia="黑体" w:cs="宋体"/>
        </w:rPr>
      </w:pPr>
      <w:r>
        <w:rPr>
          <w:rFonts w:hint="eastAsia" w:ascii="黑体" w:hAnsi="黑体" w:eastAsia="黑体" w:cs="宋体"/>
        </w:rPr>
        <w:t>A.用工单位所在地</w:t>
      </w:r>
      <w:r>
        <w:rPr>
          <w:rFonts w:hint="eastAsia" w:ascii="黑体" w:hAnsi="黑体" w:eastAsia="黑体" w:cs="宋体"/>
        </w:rPr>
        <w:tab/>
      </w:r>
    </w:p>
    <w:p w14:paraId="24DDAD39">
      <w:pPr>
        <w:spacing w:line="340" w:lineRule="exact"/>
        <w:ind w:firstLine="420"/>
        <w:rPr>
          <w:rFonts w:ascii="黑体" w:hAnsi="黑体" w:eastAsia="黑体" w:cs="宋体"/>
        </w:rPr>
      </w:pPr>
      <w:r>
        <w:rPr>
          <w:rFonts w:hint="eastAsia" w:ascii="黑体" w:hAnsi="黑体" w:eastAsia="黑体" w:cs="宋体"/>
        </w:rPr>
        <w:t>B.劳务派遣单位所在地</w:t>
      </w:r>
      <w:r>
        <w:rPr>
          <w:rFonts w:hint="eastAsia" w:ascii="黑体" w:hAnsi="黑体" w:eastAsia="黑体" w:cs="宋体"/>
        </w:rPr>
        <w:tab/>
      </w:r>
    </w:p>
    <w:p w14:paraId="674B183B">
      <w:pPr>
        <w:spacing w:line="340" w:lineRule="exact"/>
        <w:ind w:firstLine="420"/>
        <w:rPr>
          <w:rFonts w:ascii="黑体" w:hAnsi="黑体" w:eastAsia="黑体" w:cs="宋体"/>
        </w:rPr>
      </w:pPr>
      <w:r>
        <w:rPr>
          <w:rFonts w:hint="eastAsia" w:ascii="黑体" w:hAnsi="黑体" w:eastAsia="黑体" w:cs="宋体"/>
        </w:rPr>
        <w:t>C.被派遣劳动者户籍所在地</w:t>
      </w:r>
      <w:r>
        <w:rPr>
          <w:rFonts w:hint="eastAsia" w:ascii="黑体" w:hAnsi="黑体" w:eastAsia="黑体" w:cs="宋体"/>
        </w:rPr>
        <w:tab/>
      </w:r>
    </w:p>
    <w:p w14:paraId="46ED75EF">
      <w:pPr>
        <w:spacing w:line="340" w:lineRule="exact"/>
        <w:ind w:firstLine="420"/>
        <w:rPr>
          <w:rFonts w:ascii="黑体" w:hAnsi="黑体" w:eastAsia="黑体" w:cs="宋体"/>
        </w:rPr>
      </w:pPr>
      <w:r>
        <w:rPr>
          <w:rFonts w:hint="eastAsia" w:ascii="黑体" w:hAnsi="黑体" w:eastAsia="黑体" w:cs="宋体"/>
        </w:rPr>
        <w:t>D.工资发放地</w:t>
      </w:r>
      <w:r>
        <w:rPr>
          <w:rFonts w:hint="eastAsia" w:ascii="黑体" w:hAnsi="黑体" w:eastAsia="黑体" w:cs="宋体"/>
        </w:rPr>
        <w:tab/>
      </w:r>
    </w:p>
    <w:p w14:paraId="1ED23E3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7F0D2FAB">
      <w:pPr>
        <w:spacing w:line="340" w:lineRule="exact"/>
        <w:ind w:firstLine="420"/>
        <w:rPr>
          <w:rFonts w:ascii="黑体" w:hAnsi="黑体" w:eastAsia="黑体" w:cs="宋体"/>
        </w:rPr>
      </w:pPr>
    </w:p>
    <w:p w14:paraId="6D21EC3B">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被派遣劳动者享有与用工单位的劳动者（    ）的权利。</w:t>
      </w:r>
      <w:r>
        <w:rPr>
          <w:rFonts w:hint="eastAsia" w:ascii="黑体" w:hAnsi="黑体" w:eastAsia="黑体" w:cs="宋体"/>
        </w:rPr>
        <w:tab/>
      </w:r>
    </w:p>
    <w:p w14:paraId="49709835">
      <w:pPr>
        <w:spacing w:line="340" w:lineRule="exact"/>
        <w:ind w:firstLine="420"/>
        <w:rPr>
          <w:rFonts w:ascii="黑体" w:hAnsi="黑体" w:eastAsia="黑体" w:cs="宋体"/>
        </w:rPr>
      </w:pPr>
      <w:r>
        <w:rPr>
          <w:rFonts w:hint="eastAsia" w:ascii="黑体" w:hAnsi="黑体" w:eastAsia="黑体" w:cs="宋体"/>
        </w:rPr>
        <w:t>A.相同</w:t>
      </w:r>
      <w:r>
        <w:rPr>
          <w:rFonts w:hint="eastAsia" w:ascii="黑体" w:hAnsi="黑体" w:eastAsia="黑体" w:cs="宋体"/>
        </w:rPr>
        <w:tab/>
      </w:r>
    </w:p>
    <w:p w14:paraId="7F8C1512">
      <w:pPr>
        <w:spacing w:line="340" w:lineRule="exact"/>
        <w:ind w:firstLine="420"/>
        <w:rPr>
          <w:rFonts w:ascii="黑体" w:hAnsi="黑体" w:eastAsia="黑体" w:cs="宋体"/>
        </w:rPr>
      </w:pPr>
      <w:r>
        <w:rPr>
          <w:rFonts w:hint="eastAsia" w:ascii="黑体" w:hAnsi="黑体" w:eastAsia="黑体" w:cs="宋体"/>
        </w:rPr>
        <w:t>B.同等</w:t>
      </w:r>
      <w:r>
        <w:rPr>
          <w:rFonts w:hint="eastAsia" w:ascii="黑体" w:hAnsi="黑体" w:eastAsia="黑体" w:cs="宋体"/>
        </w:rPr>
        <w:tab/>
      </w:r>
    </w:p>
    <w:p w14:paraId="3C11625A">
      <w:pPr>
        <w:spacing w:line="340" w:lineRule="exact"/>
        <w:ind w:firstLine="420"/>
        <w:rPr>
          <w:rFonts w:ascii="黑体" w:hAnsi="黑体" w:eastAsia="黑体" w:cs="宋体"/>
        </w:rPr>
      </w:pPr>
      <w:r>
        <w:rPr>
          <w:rFonts w:hint="eastAsia" w:ascii="黑体" w:hAnsi="黑体" w:eastAsia="黑体" w:cs="宋体"/>
        </w:rPr>
        <w:t>C.同工同酬</w:t>
      </w:r>
      <w:r>
        <w:rPr>
          <w:rFonts w:hint="eastAsia" w:ascii="黑体" w:hAnsi="黑体" w:eastAsia="黑体" w:cs="宋体"/>
        </w:rPr>
        <w:tab/>
      </w:r>
    </w:p>
    <w:p w14:paraId="01F6F8A1">
      <w:pPr>
        <w:spacing w:line="340" w:lineRule="exact"/>
        <w:ind w:firstLine="420"/>
        <w:rPr>
          <w:rFonts w:ascii="黑体" w:hAnsi="黑体" w:eastAsia="黑体" w:cs="宋体"/>
        </w:rPr>
      </w:pPr>
      <w:r>
        <w:rPr>
          <w:rFonts w:hint="eastAsia" w:ascii="黑体" w:hAnsi="黑体" w:eastAsia="黑体" w:cs="宋体"/>
        </w:rPr>
        <w:t>D.同样</w:t>
      </w:r>
      <w:r>
        <w:rPr>
          <w:rFonts w:hint="eastAsia" w:ascii="黑体" w:hAnsi="黑体" w:eastAsia="黑体" w:cs="宋体"/>
        </w:rPr>
        <w:tab/>
      </w:r>
    </w:p>
    <w:p w14:paraId="7AACFB79">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4AD35994">
      <w:pPr>
        <w:spacing w:line="340" w:lineRule="exact"/>
        <w:ind w:firstLine="420"/>
        <w:rPr>
          <w:rFonts w:ascii="黑体" w:hAnsi="黑体" w:eastAsia="黑体" w:cs="宋体"/>
        </w:rPr>
      </w:pPr>
    </w:p>
    <w:p w14:paraId="5D07E32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劳务派遣一般在（    )、辅助性、替代性的工作岗位上实施。</w:t>
      </w:r>
      <w:r>
        <w:rPr>
          <w:rFonts w:hint="eastAsia" w:ascii="黑体" w:hAnsi="黑体" w:eastAsia="黑体" w:cs="宋体"/>
        </w:rPr>
        <w:tab/>
      </w:r>
    </w:p>
    <w:p w14:paraId="12A321B2">
      <w:pPr>
        <w:spacing w:line="340" w:lineRule="exact"/>
        <w:ind w:firstLine="420"/>
        <w:rPr>
          <w:rFonts w:ascii="黑体" w:hAnsi="黑体" w:eastAsia="黑体" w:cs="宋体"/>
        </w:rPr>
      </w:pPr>
      <w:r>
        <w:rPr>
          <w:rFonts w:hint="eastAsia" w:ascii="黑体" w:hAnsi="黑体" w:eastAsia="黑体" w:cs="宋体"/>
        </w:rPr>
        <w:t>A.长期性</w:t>
      </w:r>
      <w:r>
        <w:rPr>
          <w:rFonts w:hint="eastAsia" w:ascii="黑体" w:hAnsi="黑体" w:eastAsia="黑体" w:cs="宋体"/>
        </w:rPr>
        <w:tab/>
      </w:r>
    </w:p>
    <w:p w14:paraId="1750762B">
      <w:pPr>
        <w:spacing w:line="340" w:lineRule="exact"/>
        <w:ind w:firstLine="420"/>
        <w:rPr>
          <w:rFonts w:ascii="黑体" w:hAnsi="黑体" w:eastAsia="黑体" w:cs="宋体"/>
        </w:rPr>
      </w:pPr>
      <w:r>
        <w:rPr>
          <w:rFonts w:hint="eastAsia" w:ascii="黑体" w:hAnsi="黑体" w:eastAsia="黑体" w:cs="宋体"/>
        </w:rPr>
        <w:t>B.固定性</w:t>
      </w:r>
      <w:r>
        <w:rPr>
          <w:rFonts w:hint="eastAsia" w:ascii="黑体" w:hAnsi="黑体" w:eastAsia="黑体" w:cs="宋体"/>
        </w:rPr>
        <w:tab/>
      </w:r>
    </w:p>
    <w:p w14:paraId="04D2148F">
      <w:pPr>
        <w:spacing w:line="340" w:lineRule="exact"/>
        <w:ind w:firstLine="420"/>
        <w:rPr>
          <w:rFonts w:ascii="黑体" w:hAnsi="黑体" w:eastAsia="黑体" w:cs="宋体"/>
        </w:rPr>
      </w:pPr>
      <w:r>
        <w:rPr>
          <w:rFonts w:hint="eastAsia" w:ascii="黑体" w:hAnsi="黑体" w:eastAsia="黑体" w:cs="宋体"/>
        </w:rPr>
        <w:t>C.流动性</w:t>
      </w:r>
      <w:r>
        <w:rPr>
          <w:rFonts w:hint="eastAsia" w:ascii="黑体" w:hAnsi="黑体" w:eastAsia="黑体" w:cs="宋体"/>
        </w:rPr>
        <w:tab/>
      </w:r>
    </w:p>
    <w:p w14:paraId="0A6B69A0">
      <w:pPr>
        <w:spacing w:line="340" w:lineRule="exact"/>
        <w:ind w:firstLine="420"/>
        <w:rPr>
          <w:rFonts w:ascii="黑体" w:hAnsi="黑体" w:eastAsia="黑体" w:cs="宋体"/>
        </w:rPr>
      </w:pPr>
      <w:r>
        <w:rPr>
          <w:rFonts w:hint="eastAsia" w:ascii="黑体" w:hAnsi="黑体" w:eastAsia="黑体" w:cs="宋体"/>
        </w:rPr>
        <w:t>D.临时性</w:t>
      </w:r>
      <w:r>
        <w:rPr>
          <w:rFonts w:hint="eastAsia" w:ascii="黑体" w:hAnsi="黑体" w:eastAsia="黑体" w:cs="宋体"/>
        </w:rPr>
        <w:tab/>
      </w:r>
    </w:p>
    <w:p w14:paraId="55BFD107">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D</w:t>
      </w:r>
    </w:p>
    <w:p w14:paraId="529BA840">
      <w:pPr>
        <w:spacing w:line="340" w:lineRule="exact"/>
        <w:ind w:firstLine="420"/>
        <w:rPr>
          <w:rFonts w:ascii="黑体" w:hAnsi="黑体" w:eastAsia="黑体" w:cs="宋体"/>
        </w:rPr>
      </w:pPr>
    </w:p>
    <w:p w14:paraId="5F0BEA15">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非全日制用工双方当事人（    )。</w:t>
      </w:r>
      <w:r>
        <w:rPr>
          <w:rFonts w:hint="eastAsia" w:ascii="黑体" w:hAnsi="黑体" w:eastAsia="黑体" w:cs="宋体"/>
        </w:rPr>
        <w:tab/>
      </w:r>
    </w:p>
    <w:p w14:paraId="67201459">
      <w:pPr>
        <w:spacing w:line="340" w:lineRule="exact"/>
        <w:ind w:firstLine="420"/>
        <w:rPr>
          <w:rFonts w:ascii="黑体" w:hAnsi="黑体" w:eastAsia="黑体" w:cs="宋体"/>
        </w:rPr>
      </w:pPr>
      <w:r>
        <w:rPr>
          <w:rFonts w:hint="eastAsia" w:ascii="黑体" w:hAnsi="黑体" w:eastAsia="黑体" w:cs="宋体"/>
        </w:rPr>
        <w:t>A.可以订立口头协议</w:t>
      </w:r>
      <w:r>
        <w:rPr>
          <w:rFonts w:hint="eastAsia" w:ascii="黑体" w:hAnsi="黑体" w:eastAsia="黑体" w:cs="宋体"/>
        </w:rPr>
        <w:tab/>
      </w:r>
    </w:p>
    <w:p w14:paraId="54B989AD">
      <w:pPr>
        <w:spacing w:line="340" w:lineRule="exact"/>
        <w:ind w:firstLine="420"/>
        <w:rPr>
          <w:rFonts w:ascii="黑体" w:hAnsi="黑体" w:eastAsia="黑体" w:cs="宋体"/>
        </w:rPr>
      </w:pPr>
      <w:r>
        <w:rPr>
          <w:rFonts w:hint="eastAsia" w:ascii="黑体" w:hAnsi="黑体" w:eastAsia="黑体" w:cs="宋体"/>
        </w:rPr>
        <w:t>B.不得订立口头协议</w:t>
      </w:r>
      <w:r>
        <w:rPr>
          <w:rFonts w:hint="eastAsia" w:ascii="黑体" w:hAnsi="黑体" w:eastAsia="黑体" w:cs="宋体"/>
        </w:rPr>
        <w:tab/>
      </w:r>
    </w:p>
    <w:p w14:paraId="6CE3888A">
      <w:pPr>
        <w:spacing w:line="340" w:lineRule="exact"/>
        <w:ind w:firstLine="420"/>
        <w:rPr>
          <w:rFonts w:ascii="黑体" w:hAnsi="黑体" w:eastAsia="黑体" w:cs="宋体"/>
        </w:rPr>
      </w:pPr>
      <w:r>
        <w:rPr>
          <w:rFonts w:hint="eastAsia" w:ascii="黑体" w:hAnsi="黑体" w:eastAsia="黑体" w:cs="宋体"/>
        </w:rPr>
        <w:t>C.必须订立书面协议</w:t>
      </w:r>
      <w:r>
        <w:rPr>
          <w:rFonts w:hint="eastAsia" w:ascii="黑体" w:hAnsi="黑体" w:eastAsia="黑体" w:cs="宋体"/>
        </w:rPr>
        <w:tab/>
      </w:r>
    </w:p>
    <w:p w14:paraId="6FF9F60A">
      <w:pPr>
        <w:spacing w:line="340" w:lineRule="exact"/>
        <w:ind w:firstLine="420"/>
        <w:rPr>
          <w:rFonts w:ascii="黑体" w:hAnsi="黑体" w:eastAsia="黑体" w:cs="宋体"/>
        </w:rPr>
      </w:pPr>
      <w:r>
        <w:rPr>
          <w:rFonts w:hint="eastAsia" w:ascii="黑体" w:hAnsi="黑体" w:eastAsia="黑体" w:cs="宋体"/>
        </w:rPr>
        <w:t>D.不得订立书面协议</w:t>
      </w:r>
      <w:r>
        <w:rPr>
          <w:rFonts w:hint="eastAsia" w:ascii="黑体" w:hAnsi="黑体" w:eastAsia="黑体" w:cs="宋体"/>
        </w:rPr>
        <w:tab/>
      </w:r>
    </w:p>
    <w:p w14:paraId="6360CAA7">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0EDF6E32">
      <w:pPr>
        <w:spacing w:line="340" w:lineRule="exact"/>
        <w:ind w:firstLine="420"/>
        <w:rPr>
          <w:rFonts w:ascii="黑体" w:hAnsi="黑体" w:eastAsia="黑体" w:cs="宋体"/>
        </w:rPr>
      </w:pPr>
    </w:p>
    <w:p w14:paraId="4AECB3C2">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用人单位未足额向劳动者支付劳动报酬的，劳动者可以因此解除劳动合同，这种解除属于（    )。</w:t>
      </w:r>
      <w:r>
        <w:rPr>
          <w:rFonts w:hint="eastAsia" w:ascii="黑体" w:hAnsi="黑体" w:eastAsia="黑体" w:cs="宋体"/>
        </w:rPr>
        <w:tab/>
      </w:r>
    </w:p>
    <w:p w14:paraId="75B8F6C2">
      <w:pPr>
        <w:spacing w:line="340" w:lineRule="exact"/>
        <w:ind w:firstLine="420"/>
        <w:rPr>
          <w:rFonts w:ascii="黑体" w:hAnsi="黑体" w:eastAsia="黑体" w:cs="宋体"/>
        </w:rPr>
      </w:pPr>
      <w:r>
        <w:rPr>
          <w:rFonts w:hint="eastAsia" w:ascii="黑体" w:hAnsi="黑体" w:eastAsia="黑体" w:cs="宋体"/>
        </w:rPr>
        <w:t>A.普通性预告解除</w:t>
      </w:r>
      <w:r>
        <w:rPr>
          <w:rFonts w:hint="eastAsia" w:ascii="黑体" w:hAnsi="黑体" w:eastAsia="黑体" w:cs="宋体"/>
        </w:rPr>
        <w:tab/>
      </w:r>
    </w:p>
    <w:p w14:paraId="53DF7626">
      <w:pPr>
        <w:spacing w:line="340" w:lineRule="exact"/>
        <w:ind w:firstLine="420"/>
        <w:rPr>
          <w:rFonts w:ascii="黑体" w:hAnsi="黑体" w:eastAsia="黑体" w:cs="宋体"/>
        </w:rPr>
      </w:pPr>
      <w:r>
        <w:rPr>
          <w:rFonts w:hint="eastAsia" w:ascii="黑体" w:hAnsi="黑体" w:eastAsia="黑体" w:cs="宋体"/>
        </w:rPr>
        <w:t>B.特殊性预告解除</w:t>
      </w:r>
      <w:r>
        <w:rPr>
          <w:rFonts w:hint="eastAsia" w:ascii="黑体" w:hAnsi="黑体" w:eastAsia="黑体" w:cs="宋体"/>
        </w:rPr>
        <w:tab/>
      </w:r>
    </w:p>
    <w:p w14:paraId="3EC46B71">
      <w:pPr>
        <w:spacing w:line="340" w:lineRule="exact"/>
        <w:ind w:firstLine="420"/>
        <w:rPr>
          <w:rFonts w:ascii="黑体" w:hAnsi="黑体" w:eastAsia="黑体" w:cs="宋体"/>
        </w:rPr>
      </w:pPr>
      <w:r>
        <w:rPr>
          <w:rFonts w:hint="eastAsia" w:ascii="黑体" w:hAnsi="黑体" w:eastAsia="黑体" w:cs="宋体"/>
        </w:rPr>
        <w:t>C.普通性即时解除</w:t>
      </w:r>
      <w:r>
        <w:rPr>
          <w:rFonts w:hint="eastAsia" w:ascii="黑体" w:hAnsi="黑体" w:eastAsia="黑体" w:cs="宋体"/>
        </w:rPr>
        <w:tab/>
      </w:r>
    </w:p>
    <w:p w14:paraId="105AAD83">
      <w:pPr>
        <w:spacing w:line="340" w:lineRule="exact"/>
        <w:ind w:firstLine="420"/>
        <w:rPr>
          <w:rFonts w:ascii="黑体" w:hAnsi="黑体" w:eastAsia="黑体" w:cs="宋体"/>
        </w:rPr>
      </w:pPr>
      <w:r>
        <w:rPr>
          <w:rFonts w:hint="eastAsia" w:ascii="黑体" w:hAnsi="黑体" w:eastAsia="黑体" w:cs="宋体"/>
        </w:rPr>
        <w:t>D.特殊性即时解除</w:t>
      </w:r>
      <w:r>
        <w:rPr>
          <w:rFonts w:hint="eastAsia" w:ascii="黑体" w:hAnsi="黑体" w:eastAsia="黑体" w:cs="宋体"/>
        </w:rPr>
        <w:tab/>
      </w:r>
    </w:p>
    <w:p w14:paraId="01BF3DCE">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27206372">
      <w:pPr>
        <w:spacing w:line="340" w:lineRule="exact"/>
        <w:ind w:firstLine="420"/>
        <w:rPr>
          <w:rFonts w:ascii="黑体" w:hAnsi="黑体" w:eastAsia="黑体" w:cs="宋体"/>
        </w:rPr>
      </w:pPr>
    </w:p>
    <w:p w14:paraId="03642244">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集体合同立法最早的国家是（    )。</w:t>
      </w:r>
      <w:r>
        <w:rPr>
          <w:rFonts w:hint="eastAsia" w:ascii="黑体" w:hAnsi="黑体" w:eastAsia="黑体" w:cs="宋体"/>
        </w:rPr>
        <w:tab/>
      </w:r>
    </w:p>
    <w:p w14:paraId="33834B84">
      <w:pPr>
        <w:spacing w:line="340" w:lineRule="exact"/>
        <w:ind w:firstLine="420"/>
        <w:rPr>
          <w:rFonts w:ascii="黑体" w:hAnsi="黑体" w:eastAsia="黑体" w:cs="宋体"/>
        </w:rPr>
      </w:pPr>
      <w:r>
        <w:rPr>
          <w:rFonts w:hint="eastAsia" w:ascii="黑体" w:hAnsi="黑体" w:eastAsia="黑体" w:cs="宋体"/>
        </w:rPr>
        <w:t>A.荷兰</w:t>
      </w:r>
      <w:r>
        <w:rPr>
          <w:rFonts w:hint="eastAsia" w:ascii="黑体" w:hAnsi="黑体" w:eastAsia="黑体" w:cs="宋体"/>
        </w:rPr>
        <w:tab/>
      </w:r>
    </w:p>
    <w:p w14:paraId="4EF4E55D">
      <w:pPr>
        <w:spacing w:line="340" w:lineRule="exact"/>
        <w:ind w:firstLine="420"/>
        <w:rPr>
          <w:rFonts w:ascii="黑体" w:hAnsi="黑体" w:eastAsia="黑体" w:cs="宋体"/>
        </w:rPr>
      </w:pPr>
      <w:r>
        <w:rPr>
          <w:rFonts w:hint="eastAsia" w:ascii="黑体" w:hAnsi="黑体" w:eastAsia="黑体" w:cs="宋体"/>
        </w:rPr>
        <w:t>B.芬兰</w:t>
      </w:r>
      <w:r>
        <w:rPr>
          <w:rFonts w:hint="eastAsia" w:ascii="黑体" w:hAnsi="黑体" w:eastAsia="黑体" w:cs="宋体"/>
        </w:rPr>
        <w:tab/>
      </w:r>
    </w:p>
    <w:p w14:paraId="240FF588">
      <w:pPr>
        <w:spacing w:line="340" w:lineRule="exact"/>
        <w:ind w:firstLine="420"/>
        <w:rPr>
          <w:rFonts w:ascii="黑体" w:hAnsi="黑体" w:eastAsia="黑体" w:cs="宋体"/>
        </w:rPr>
      </w:pPr>
      <w:r>
        <w:rPr>
          <w:rFonts w:hint="eastAsia" w:ascii="黑体" w:hAnsi="黑体" w:eastAsia="黑体" w:cs="宋体"/>
        </w:rPr>
        <w:t>C.爱尔兰</w:t>
      </w:r>
      <w:r>
        <w:rPr>
          <w:rFonts w:hint="eastAsia" w:ascii="黑体" w:hAnsi="黑体" w:eastAsia="黑体" w:cs="宋体"/>
        </w:rPr>
        <w:tab/>
      </w:r>
    </w:p>
    <w:p w14:paraId="134B2698">
      <w:pPr>
        <w:spacing w:line="340" w:lineRule="exact"/>
        <w:ind w:firstLine="420"/>
        <w:rPr>
          <w:rFonts w:ascii="黑体" w:hAnsi="黑体" w:eastAsia="黑体" w:cs="宋体"/>
        </w:rPr>
      </w:pPr>
      <w:r>
        <w:rPr>
          <w:rFonts w:hint="eastAsia" w:ascii="黑体" w:hAnsi="黑体" w:eastAsia="黑体" w:cs="宋体"/>
        </w:rPr>
        <w:t>D.新西兰</w:t>
      </w:r>
      <w:r>
        <w:rPr>
          <w:rFonts w:hint="eastAsia" w:ascii="黑体" w:hAnsi="黑体" w:eastAsia="黑体" w:cs="宋体"/>
        </w:rPr>
        <w:tab/>
      </w:r>
    </w:p>
    <w:p w14:paraId="451453EF">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37E4D2F0">
      <w:pPr>
        <w:spacing w:line="340" w:lineRule="exact"/>
        <w:ind w:firstLine="420"/>
        <w:rPr>
          <w:rFonts w:ascii="黑体" w:hAnsi="黑体" w:eastAsia="黑体" w:cs="宋体"/>
        </w:rPr>
      </w:pPr>
    </w:p>
    <w:p w14:paraId="0391CE2C">
      <w:pPr>
        <w:spacing w:line="340" w:lineRule="exact"/>
        <w:ind w:firstLine="420"/>
        <w:rPr>
          <w:rFonts w:ascii="黑体" w:hAnsi="黑体" w:eastAsia="黑体" w:cs="宋体"/>
        </w:rPr>
      </w:pPr>
    </w:p>
    <w:p w14:paraId="39CAB57E">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用人单位自用工之日起超过一个月不满一年未与劳动者订立书面劳动合同的，应当向劳动者每月支付（    ）倍的工资。</w:t>
      </w:r>
      <w:r>
        <w:rPr>
          <w:rFonts w:hint="eastAsia" w:ascii="黑体" w:hAnsi="黑体" w:eastAsia="黑体" w:cs="宋体"/>
        </w:rPr>
        <w:tab/>
      </w:r>
    </w:p>
    <w:p w14:paraId="30A1775E">
      <w:pPr>
        <w:spacing w:line="340" w:lineRule="exact"/>
        <w:ind w:firstLine="420"/>
        <w:rPr>
          <w:rFonts w:ascii="黑体" w:hAnsi="黑体" w:eastAsia="黑体" w:cs="宋体"/>
        </w:rPr>
      </w:pPr>
      <w:r>
        <w:rPr>
          <w:rFonts w:hint="eastAsia" w:ascii="黑体" w:hAnsi="黑体" w:eastAsia="黑体" w:cs="宋体"/>
        </w:rPr>
        <w:t>A.一</w:t>
      </w:r>
      <w:r>
        <w:rPr>
          <w:rFonts w:hint="eastAsia" w:ascii="黑体" w:hAnsi="黑体" w:eastAsia="黑体" w:cs="宋体"/>
        </w:rPr>
        <w:tab/>
      </w:r>
    </w:p>
    <w:p w14:paraId="3D6D2DC3">
      <w:pPr>
        <w:spacing w:line="340" w:lineRule="exact"/>
        <w:ind w:firstLine="420"/>
        <w:rPr>
          <w:rFonts w:ascii="黑体" w:hAnsi="黑体" w:eastAsia="黑体" w:cs="宋体"/>
        </w:rPr>
      </w:pPr>
      <w:r>
        <w:rPr>
          <w:rFonts w:hint="eastAsia" w:ascii="黑体" w:hAnsi="黑体" w:eastAsia="黑体" w:cs="宋体"/>
        </w:rPr>
        <w:t>B.二</w:t>
      </w:r>
      <w:r>
        <w:rPr>
          <w:rFonts w:hint="eastAsia" w:ascii="黑体" w:hAnsi="黑体" w:eastAsia="黑体" w:cs="宋体"/>
        </w:rPr>
        <w:tab/>
      </w:r>
    </w:p>
    <w:p w14:paraId="208158CD">
      <w:pPr>
        <w:spacing w:line="340" w:lineRule="exact"/>
        <w:ind w:firstLine="420"/>
        <w:rPr>
          <w:rFonts w:ascii="黑体" w:hAnsi="黑体" w:eastAsia="黑体" w:cs="宋体"/>
        </w:rPr>
      </w:pPr>
      <w:r>
        <w:rPr>
          <w:rFonts w:hint="eastAsia" w:ascii="黑体" w:hAnsi="黑体" w:eastAsia="黑体" w:cs="宋体"/>
        </w:rPr>
        <w:t>C.三</w:t>
      </w:r>
      <w:r>
        <w:rPr>
          <w:rFonts w:hint="eastAsia" w:ascii="黑体" w:hAnsi="黑体" w:eastAsia="黑体" w:cs="宋体"/>
        </w:rPr>
        <w:tab/>
      </w:r>
    </w:p>
    <w:p w14:paraId="1D38647A">
      <w:pPr>
        <w:spacing w:line="340" w:lineRule="exact"/>
        <w:ind w:firstLine="420"/>
        <w:rPr>
          <w:rFonts w:ascii="黑体" w:hAnsi="黑体" w:eastAsia="黑体" w:cs="宋体"/>
        </w:rPr>
      </w:pPr>
      <w:r>
        <w:rPr>
          <w:rFonts w:hint="eastAsia" w:ascii="黑体" w:hAnsi="黑体" w:eastAsia="黑体" w:cs="宋体"/>
        </w:rPr>
        <w:t>D.四</w:t>
      </w:r>
      <w:r>
        <w:rPr>
          <w:rFonts w:hint="eastAsia" w:ascii="黑体" w:hAnsi="黑体" w:eastAsia="黑体" w:cs="宋体"/>
        </w:rPr>
        <w:tab/>
      </w:r>
    </w:p>
    <w:p w14:paraId="1773520C">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3E1F52E7">
      <w:pPr>
        <w:spacing w:line="340" w:lineRule="exact"/>
        <w:ind w:firstLine="420"/>
        <w:rPr>
          <w:rFonts w:ascii="黑体" w:hAnsi="黑体" w:eastAsia="黑体" w:cs="宋体"/>
        </w:rPr>
      </w:pPr>
    </w:p>
    <w:p w14:paraId="218ADCA9">
      <w:pPr>
        <w:spacing w:line="340" w:lineRule="exact"/>
        <w:ind w:firstLine="420"/>
        <w:rPr>
          <w:rFonts w:ascii="黑体" w:hAnsi="黑体" w:eastAsia="黑体" w:cs="宋体"/>
        </w:rPr>
      </w:pPr>
    </w:p>
    <w:p w14:paraId="19DA90AC">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集体合同由（    ）代表企业职工一方与用人单位订立。</w:t>
      </w:r>
    </w:p>
    <w:p w14:paraId="70ECC550">
      <w:pPr>
        <w:spacing w:line="340" w:lineRule="exact"/>
        <w:ind w:firstLine="420"/>
        <w:rPr>
          <w:rFonts w:ascii="黑体" w:hAnsi="黑体" w:eastAsia="黑体" w:cs="宋体"/>
        </w:rPr>
      </w:pPr>
      <w:r>
        <w:rPr>
          <w:rFonts w:hint="eastAsia" w:ascii="黑体" w:hAnsi="黑体" w:eastAsia="黑体" w:cs="宋体"/>
        </w:rPr>
        <w:t>A.工会</w:t>
      </w:r>
      <w:r>
        <w:rPr>
          <w:rFonts w:hint="eastAsia" w:ascii="黑体" w:hAnsi="黑体" w:eastAsia="黑体" w:cs="宋体"/>
        </w:rPr>
        <w:tab/>
      </w:r>
    </w:p>
    <w:p w14:paraId="465A7C0F">
      <w:pPr>
        <w:spacing w:line="340" w:lineRule="exact"/>
        <w:ind w:firstLine="420"/>
        <w:rPr>
          <w:rFonts w:ascii="黑体" w:hAnsi="黑体" w:eastAsia="黑体" w:cs="宋体"/>
        </w:rPr>
      </w:pPr>
      <w:r>
        <w:rPr>
          <w:rFonts w:hint="eastAsia" w:ascii="黑体" w:hAnsi="黑体" w:eastAsia="黑体" w:cs="宋体"/>
        </w:rPr>
        <w:t>B.职工代表大会</w:t>
      </w:r>
      <w:r>
        <w:rPr>
          <w:rFonts w:hint="eastAsia" w:ascii="黑体" w:hAnsi="黑体" w:eastAsia="黑体" w:cs="宋体"/>
        </w:rPr>
        <w:tab/>
      </w:r>
    </w:p>
    <w:p w14:paraId="185617CE">
      <w:pPr>
        <w:spacing w:line="340" w:lineRule="exact"/>
        <w:ind w:firstLine="420"/>
        <w:rPr>
          <w:rFonts w:ascii="黑体" w:hAnsi="黑体" w:eastAsia="黑体" w:cs="宋体"/>
        </w:rPr>
      </w:pPr>
      <w:r>
        <w:rPr>
          <w:rFonts w:hint="eastAsia" w:ascii="黑体" w:hAnsi="黑体" w:eastAsia="黑体" w:cs="宋体"/>
        </w:rPr>
        <w:t>C.监事会</w:t>
      </w:r>
      <w:r>
        <w:rPr>
          <w:rFonts w:hint="eastAsia" w:ascii="黑体" w:hAnsi="黑体" w:eastAsia="黑体" w:cs="宋体"/>
        </w:rPr>
        <w:tab/>
      </w:r>
    </w:p>
    <w:p w14:paraId="39DBF0D6">
      <w:pPr>
        <w:spacing w:line="340" w:lineRule="exact"/>
        <w:ind w:firstLine="420"/>
        <w:rPr>
          <w:rFonts w:ascii="黑体" w:hAnsi="黑体" w:eastAsia="黑体" w:cs="宋体"/>
        </w:rPr>
      </w:pPr>
      <w:r>
        <w:rPr>
          <w:rFonts w:hint="eastAsia" w:ascii="黑体" w:hAnsi="黑体" w:eastAsia="黑体" w:cs="宋体"/>
        </w:rPr>
        <w:t>D.股东代表大会</w:t>
      </w:r>
      <w:r>
        <w:rPr>
          <w:rFonts w:hint="eastAsia" w:ascii="黑体" w:hAnsi="黑体" w:eastAsia="黑体" w:cs="宋体"/>
        </w:rPr>
        <w:tab/>
      </w:r>
    </w:p>
    <w:p w14:paraId="45B301A8">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4A646F86">
      <w:pPr>
        <w:spacing w:line="340" w:lineRule="exact"/>
        <w:ind w:firstLine="0" w:firstLineChars="0"/>
        <w:rPr>
          <w:rFonts w:ascii="黑体" w:hAnsi="黑体" w:eastAsia="黑体" w:cs="宋体"/>
        </w:rPr>
      </w:pPr>
    </w:p>
    <w:p w14:paraId="3CD217B1">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用人单位违反《劳动合同法》规定，以担保或者其他名义向劳动者收取财物的，由劳动行政部门责令限期退还劳动者本人，并以每人（    ）的标准处以罚款。</w:t>
      </w:r>
      <w:r>
        <w:rPr>
          <w:rFonts w:hint="eastAsia" w:ascii="黑体" w:hAnsi="黑体" w:eastAsia="黑体" w:cs="宋体"/>
        </w:rPr>
        <w:tab/>
      </w:r>
    </w:p>
    <w:p w14:paraId="62E3C76D">
      <w:pPr>
        <w:spacing w:line="340" w:lineRule="exact"/>
        <w:ind w:firstLine="420"/>
        <w:rPr>
          <w:rFonts w:ascii="黑体" w:hAnsi="黑体" w:eastAsia="黑体" w:cs="宋体"/>
        </w:rPr>
      </w:pPr>
      <w:r>
        <w:rPr>
          <w:rFonts w:hint="eastAsia" w:ascii="黑体" w:hAnsi="黑体" w:eastAsia="黑体" w:cs="宋体"/>
        </w:rPr>
        <w:t>A.五百元</w:t>
      </w:r>
      <w:r>
        <w:rPr>
          <w:rFonts w:hint="eastAsia" w:ascii="黑体" w:hAnsi="黑体" w:eastAsia="黑体" w:cs="宋体"/>
        </w:rPr>
        <w:tab/>
      </w:r>
    </w:p>
    <w:p w14:paraId="5766908A">
      <w:pPr>
        <w:spacing w:line="340" w:lineRule="exact"/>
        <w:ind w:firstLine="420"/>
        <w:rPr>
          <w:rFonts w:ascii="黑体" w:hAnsi="黑体" w:eastAsia="黑体" w:cs="宋体"/>
        </w:rPr>
      </w:pPr>
      <w:r>
        <w:rPr>
          <w:rFonts w:hint="eastAsia" w:ascii="黑体" w:hAnsi="黑体" w:eastAsia="黑体" w:cs="宋体"/>
        </w:rPr>
        <w:t>B.五百元以上二千元以下</w:t>
      </w:r>
      <w:r>
        <w:rPr>
          <w:rFonts w:hint="eastAsia" w:ascii="黑体" w:hAnsi="黑体" w:eastAsia="黑体" w:cs="宋体"/>
        </w:rPr>
        <w:tab/>
      </w:r>
    </w:p>
    <w:p w14:paraId="14C3E636">
      <w:pPr>
        <w:spacing w:line="340" w:lineRule="exact"/>
        <w:ind w:firstLine="420"/>
        <w:rPr>
          <w:rFonts w:ascii="黑体" w:hAnsi="黑体" w:eastAsia="黑体" w:cs="宋体"/>
        </w:rPr>
      </w:pPr>
      <w:r>
        <w:rPr>
          <w:rFonts w:hint="eastAsia" w:ascii="黑体" w:hAnsi="黑体" w:eastAsia="黑体" w:cs="宋体"/>
        </w:rPr>
        <w:t>C.二千元以下</w:t>
      </w:r>
      <w:r>
        <w:rPr>
          <w:rFonts w:hint="eastAsia" w:ascii="黑体" w:hAnsi="黑体" w:eastAsia="黑体" w:cs="宋体"/>
        </w:rPr>
        <w:tab/>
      </w:r>
    </w:p>
    <w:p w14:paraId="3A63648F">
      <w:pPr>
        <w:spacing w:line="340" w:lineRule="exact"/>
        <w:ind w:firstLine="420"/>
        <w:rPr>
          <w:rFonts w:ascii="黑体" w:hAnsi="黑体" w:eastAsia="黑体" w:cs="宋体"/>
        </w:rPr>
      </w:pPr>
      <w:r>
        <w:rPr>
          <w:rFonts w:hint="eastAsia" w:ascii="黑体" w:hAnsi="黑体" w:eastAsia="黑体" w:cs="宋体"/>
        </w:rPr>
        <w:t>D.二千元</w:t>
      </w:r>
      <w:r>
        <w:rPr>
          <w:rFonts w:hint="eastAsia" w:ascii="黑体" w:hAnsi="黑体" w:eastAsia="黑体" w:cs="宋体"/>
        </w:rPr>
        <w:tab/>
      </w:r>
    </w:p>
    <w:p w14:paraId="12158B9B">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B</w:t>
      </w:r>
    </w:p>
    <w:p w14:paraId="17FB18E5">
      <w:pPr>
        <w:spacing w:line="340" w:lineRule="exact"/>
        <w:ind w:firstLine="420"/>
        <w:rPr>
          <w:rFonts w:ascii="黑体" w:hAnsi="黑体" w:eastAsia="黑体" w:cs="宋体"/>
        </w:rPr>
      </w:pPr>
    </w:p>
    <w:p w14:paraId="1F1CA818">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用人单位安排加班不支付加班费的，由劳动行政部门责令限期支付；逾期不支付的，由劳动行政部门责令用人单位按应付金额（    ）的标准向劳动者加付赔偿金。</w:t>
      </w:r>
      <w:r>
        <w:rPr>
          <w:rFonts w:hint="eastAsia" w:ascii="黑体" w:hAnsi="黑体" w:eastAsia="黑体" w:cs="宋体"/>
        </w:rPr>
        <w:tab/>
      </w:r>
    </w:p>
    <w:p w14:paraId="29696AC0">
      <w:pPr>
        <w:spacing w:line="340" w:lineRule="exact"/>
        <w:ind w:firstLine="420"/>
        <w:rPr>
          <w:rFonts w:ascii="黑体" w:hAnsi="黑体" w:eastAsia="黑体" w:cs="宋体"/>
        </w:rPr>
      </w:pPr>
      <w:r>
        <w:rPr>
          <w:rFonts w:hint="eastAsia" w:ascii="黑体" w:hAnsi="黑体" w:eastAsia="黑体" w:cs="宋体"/>
        </w:rPr>
        <w:t>A.50%以上100%以下</w:t>
      </w:r>
      <w:r>
        <w:rPr>
          <w:rFonts w:hint="eastAsia" w:ascii="黑体" w:hAnsi="黑体" w:eastAsia="黑体" w:cs="宋体"/>
        </w:rPr>
        <w:tab/>
      </w:r>
    </w:p>
    <w:p w14:paraId="4C310CE9">
      <w:pPr>
        <w:spacing w:line="340" w:lineRule="exact"/>
        <w:ind w:firstLine="420"/>
        <w:rPr>
          <w:rFonts w:ascii="黑体" w:hAnsi="黑体" w:eastAsia="黑体" w:cs="宋体"/>
        </w:rPr>
      </w:pPr>
      <w:r>
        <w:rPr>
          <w:rFonts w:ascii="黑体" w:hAnsi="黑体" w:eastAsia="黑体" w:cs="宋体"/>
        </w:rPr>
        <w:t>B.50%</w:t>
      </w:r>
      <w:r>
        <w:rPr>
          <w:rFonts w:ascii="黑体" w:hAnsi="黑体" w:eastAsia="黑体" w:cs="宋体"/>
        </w:rPr>
        <w:tab/>
      </w:r>
    </w:p>
    <w:p w14:paraId="10C91339">
      <w:pPr>
        <w:spacing w:line="340" w:lineRule="exact"/>
        <w:ind w:firstLine="420"/>
        <w:rPr>
          <w:rFonts w:ascii="黑体" w:hAnsi="黑体" w:eastAsia="黑体" w:cs="宋体"/>
        </w:rPr>
      </w:pPr>
      <w:r>
        <w:rPr>
          <w:rFonts w:ascii="黑体" w:hAnsi="黑体" w:eastAsia="黑体" w:cs="宋体"/>
        </w:rPr>
        <w:t>C.100%</w:t>
      </w:r>
      <w:r>
        <w:rPr>
          <w:rFonts w:ascii="黑体" w:hAnsi="黑体" w:eastAsia="黑体" w:cs="宋体"/>
        </w:rPr>
        <w:tab/>
      </w:r>
    </w:p>
    <w:p w14:paraId="0CF33D9D">
      <w:pPr>
        <w:spacing w:line="340" w:lineRule="exact"/>
        <w:ind w:firstLine="420"/>
        <w:rPr>
          <w:rFonts w:ascii="黑体" w:hAnsi="黑体" w:eastAsia="黑体" w:cs="宋体"/>
        </w:rPr>
      </w:pPr>
      <w:r>
        <w:rPr>
          <w:rFonts w:hint="eastAsia" w:ascii="黑体" w:hAnsi="黑体" w:eastAsia="黑体" w:cs="宋体"/>
        </w:rPr>
        <w:t>D.100%以下</w:t>
      </w:r>
      <w:r>
        <w:rPr>
          <w:rFonts w:hint="eastAsia" w:ascii="黑体" w:hAnsi="黑体" w:eastAsia="黑体" w:cs="宋体"/>
        </w:rPr>
        <w:tab/>
      </w:r>
    </w:p>
    <w:p w14:paraId="6A8F6395">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19A39269">
      <w:pPr>
        <w:spacing w:line="340" w:lineRule="exact"/>
        <w:ind w:firstLine="0" w:firstLineChars="0"/>
        <w:rPr>
          <w:rFonts w:ascii="黑体" w:hAnsi="黑体" w:eastAsia="黑体" w:cs="宋体"/>
        </w:rPr>
      </w:pPr>
    </w:p>
    <w:p w14:paraId="18E4CF9F">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用人单位以暴力、威胁或者非法限制人身自由的手段强迫劳动，构成犯罪的，应该由（    ）承担刑事责任。</w:t>
      </w:r>
      <w:r>
        <w:rPr>
          <w:rFonts w:hint="eastAsia" w:ascii="黑体" w:hAnsi="黑体" w:eastAsia="黑体" w:cs="宋体"/>
        </w:rPr>
        <w:tab/>
      </w:r>
    </w:p>
    <w:p w14:paraId="1CFDD55D">
      <w:pPr>
        <w:spacing w:line="340" w:lineRule="exact"/>
        <w:ind w:firstLine="420"/>
        <w:rPr>
          <w:rFonts w:ascii="黑体" w:hAnsi="黑体" w:eastAsia="黑体" w:cs="宋体"/>
        </w:rPr>
      </w:pPr>
      <w:r>
        <w:rPr>
          <w:rFonts w:hint="eastAsia" w:ascii="黑体" w:hAnsi="黑体" w:eastAsia="黑体" w:cs="宋体"/>
        </w:rPr>
        <w:t>A.用人单位</w:t>
      </w:r>
      <w:r>
        <w:rPr>
          <w:rFonts w:hint="eastAsia" w:ascii="黑体" w:hAnsi="黑体" w:eastAsia="黑体" w:cs="宋体"/>
        </w:rPr>
        <w:tab/>
      </w:r>
    </w:p>
    <w:p w14:paraId="50EF1904">
      <w:pPr>
        <w:spacing w:line="340" w:lineRule="exact"/>
        <w:ind w:firstLine="420"/>
        <w:rPr>
          <w:rFonts w:ascii="黑体" w:hAnsi="黑体" w:eastAsia="黑体" w:cs="宋体"/>
        </w:rPr>
      </w:pPr>
      <w:r>
        <w:rPr>
          <w:rFonts w:hint="eastAsia" w:ascii="黑体" w:hAnsi="黑体" w:eastAsia="黑体" w:cs="宋体"/>
        </w:rPr>
        <w:t>B.用人单位和直接责任人员</w:t>
      </w:r>
      <w:r>
        <w:rPr>
          <w:rFonts w:hint="eastAsia" w:ascii="黑体" w:hAnsi="黑体" w:eastAsia="黑体" w:cs="宋体"/>
        </w:rPr>
        <w:tab/>
      </w:r>
    </w:p>
    <w:p w14:paraId="7F9F8C2F">
      <w:pPr>
        <w:spacing w:line="340" w:lineRule="exact"/>
        <w:ind w:firstLine="420"/>
        <w:rPr>
          <w:rFonts w:ascii="黑体" w:hAnsi="黑体" w:eastAsia="黑体" w:cs="宋体"/>
        </w:rPr>
      </w:pPr>
      <w:r>
        <w:rPr>
          <w:rFonts w:hint="eastAsia" w:ascii="黑体" w:hAnsi="黑体" w:eastAsia="黑体" w:cs="宋体"/>
        </w:rPr>
        <w:t>C.直接责任人员</w:t>
      </w:r>
      <w:r>
        <w:rPr>
          <w:rFonts w:hint="eastAsia" w:ascii="黑体" w:hAnsi="黑体" w:eastAsia="黑体" w:cs="宋体"/>
        </w:rPr>
        <w:tab/>
      </w:r>
    </w:p>
    <w:p w14:paraId="26D1F032">
      <w:pPr>
        <w:spacing w:line="340" w:lineRule="exact"/>
        <w:ind w:firstLine="420"/>
        <w:rPr>
          <w:rFonts w:ascii="黑体" w:hAnsi="黑体" w:eastAsia="黑体" w:cs="宋体"/>
        </w:rPr>
      </w:pPr>
      <w:r>
        <w:rPr>
          <w:rFonts w:hint="eastAsia" w:ascii="黑体" w:hAnsi="黑体" w:eastAsia="黑体" w:cs="宋体"/>
        </w:rPr>
        <w:t>D.用人单位或直接责任人员</w:t>
      </w:r>
      <w:r>
        <w:rPr>
          <w:rFonts w:hint="eastAsia" w:ascii="黑体" w:hAnsi="黑体" w:eastAsia="黑体" w:cs="宋体"/>
        </w:rPr>
        <w:tab/>
      </w:r>
    </w:p>
    <w:p w14:paraId="5EF87139">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625D29A4">
      <w:pPr>
        <w:spacing w:line="340" w:lineRule="exact"/>
        <w:ind w:firstLine="420"/>
        <w:rPr>
          <w:rFonts w:ascii="黑体" w:hAnsi="黑体" w:eastAsia="黑体" w:cs="宋体"/>
        </w:rPr>
      </w:pPr>
    </w:p>
    <w:p w14:paraId="6D8153E5">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劳动者违反竞业限制约定的，应当按照约定向用人单位支付（    )。</w:t>
      </w:r>
      <w:r>
        <w:rPr>
          <w:rFonts w:hint="eastAsia" w:ascii="黑体" w:hAnsi="黑体" w:eastAsia="黑体" w:cs="宋体"/>
        </w:rPr>
        <w:tab/>
      </w:r>
    </w:p>
    <w:p w14:paraId="157C6E0E">
      <w:pPr>
        <w:spacing w:line="340" w:lineRule="exact"/>
        <w:ind w:firstLine="420"/>
        <w:rPr>
          <w:rFonts w:ascii="黑体" w:hAnsi="黑体" w:eastAsia="黑体" w:cs="宋体"/>
        </w:rPr>
      </w:pPr>
      <w:r>
        <w:rPr>
          <w:rFonts w:hint="eastAsia" w:ascii="黑体" w:hAnsi="黑体" w:eastAsia="黑体" w:cs="宋体"/>
        </w:rPr>
        <w:t>A.违约金</w:t>
      </w:r>
      <w:r>
        <w:rPr>
          <w:rFonts w:hint="eastAsia" w:ascii="黑体" w:hAnsi="黑体" w:eastAsia="黑体" w:cs="宋体"/>
        </w:rPr>
        <w:tab/>
      </w:r>
    </w:p>
    <w:p w14:paraId="6196DE49">
      <w:pPr>
        <w:spacing w:line="340" w:lineRule="exact"/>
        <w:ind w:firstLine="420"/>
        <w:rPr>
          <w:rFonts w:ascii="黑体" w:hAnsi="黑体" w:eastAsia="黑体" w:cs="宋体"/>
        </w:rPr>
      </w:pPr>
      <w:r>
        <w:rPr>
          <w:rFonts w:hint="eastAsia" w:ascii="黑体" w:hAnsi="黑体" w:eastAsia="黑体" w:cs="宋体"/>
        </w:rPr>
        <w:t>B.赔偿金</w:t>
      </w:r>
      <w:r>
        <w:rPr>
          <w:rFonts w:hint="eastAsia" w:ascii="黑体" w:hAnsi="黑体" w:eastAsia="黑体" w:cs="宋体"/>
        </w:rPr>
        <w:tab/>
      </w:r>
    </w:p>
    <w:p w14:paraId="73DA7022">
      <w:pPr>
        <w:spacing w:line="340" w:lineRule="exact"/>
        <w:ind w:firstLine="420"/>
        <w:rPr>
          <w:rFonts w:ascii="黑体" w:hAnsi="黑体" w:eastAsia="黑体" w:cs="宋体"/>
        </w:rPr>
      </w:pPr>
      <w:r>
        <w:rPr>
          <w:rFonts w:hint="eastAsia" w:ascii="黑体" w:hAnsi="黑体" w:eastAsia="黑体" w:cs="宋体"/>
        </w:rPr>
        <w:t>C.补偿金</w:t>
      </w:r>
      <w:r>
        <w:rPr>
          <w:rFonts w:hint="eastAsia" w:ascii="黑体" w:hAnsi="黑体" w:eastAsia="黑体" w:cs="宋体"/>
        </w:rPr>
        <w:tab/>
      </w:r>
    </w:p>
    <w:p w14:paraId="1E0CAB7C">
      <w:pPr>
        <w:spacing w:line="340" w:lineRule="exact"/>
        <w:ind w:firstLine="420"/>
        <w:rPr>
          <w:rFonts w:ascii="黑体" w:hAnsi="黑体" w:eastAsia="黑体" w:cs="宋体"/>
        </w:rPr>
      </w:pPr>
      <w:r>
        <w:rPr>
          <w:rFonts w:hint="eastAsia" w:ascii="黑体" w:hAnsi="黑体" w:eastAsia="黑体" w:cs="宋体"/>
        </w:rPr>
        <w:t>D.损失费</w:t>
      </w:r>
      <w:r>
        <w:rPr>
          <w:rFonts w:hint="eastAsia" w:ascii="黑体" w:hAnsi="黑体" w:eastAsia="黑体" w:cs="宋体"/>
        </w:rPr>
        <w:tab/>
      </w:r>
    </w:p>
    <w:p w14:paraId="671B7382">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62D749A9">
      <w:pPr>
        <w:spacing w:line="340" w:lineRule="exact"/>
        <w:ind w:firstLine="420"/>
        <w:rPr>
          <w:rFonts w:ascii="黑体" w:hAnsi="黑体" w:eastAsia="黑体" w:cs="宋体"/>
        </w:rPr>
      </w:pPr>
    </w:p>
    <w:p w14:paraId="4CC2F197">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竞业限制的人员限于用人单位的（    )、高级技术人员和其他负有保密义务的人员。</w:t>
      </w:r>
      <w:r>
        <w:rPr>
          <w:rFonts w:ascii="黑体" w:hAnsi="黑体" w:eastAsia="黑体" w:cs="宋体"/>
        </w:rPr>
        <w:t> </w:t>
      </w:r>
    </w:p>
    <w:p w14:paraId="6DBB11A8">
      <w:pPr>
        <w:pStyle w:val="37"/>
        <w:spacing w:line="340" w:lineRule="exact"/>
        <w:ind w:left="420" w:firstLine="0" w:firstLineChars="0"/>
        <w:rPr>
          <w:rFonts w:ascii="黑体" w:hAnsi="黑体" w:eastAsia="黑体" w:cs="宋体"/>
        </w:rPr>
      </w:pPr>
      <w:r>
        <w:rPr>
          <w:rFonts w:ascii="黑体" w:hAnsi="黑体" w:eastAsia="黑体" w:cs="宋体"/>
        </w:rPr>
        <w:t>A.</w:t>
      </w:r>
      <w:r>
        <w:rPr>
          <w:rFonts w:hint="eastAsia" w:ascii="黑体" w:hAnsi="黑体" w:eastAsia="黑体" w:cs="宋体"/>
        </w:rPr>
        <w:t>管理人员</w:t>
      </w:r>
      <w:r>
        <w:rPr>
          <w:rFonts w:ascii="黑体" w:hAnsi="黑体" w:eastAsia="黑体" w:cs="宋体"/>
        </w:rPr>
        <w:tab/>
      </w:r>
    </w:p>
    <w:p w14:paraId="3CA15823">
      <w:pPr>
        <w:spacing w:line="340" w:lineRule="exact"/>
        <w:ind w:firstLine="420"/>
        <w:rPr>
          <w:rFonts w:ascii="黑体" w:hAnsi="黑体" w:eastAsia="黑体" w:cs="宋体"/>
        </w:rPr>
      </w:pPr>
      <w:r>
        <w:rPr>
          <w:rFonts w:hint="eastAsia" w:ascii="黑体" w:hAnsi="黑体" w:eastAsia="黑体" w:cs="宋体"/>
        </w:rPr>
        <w:t>B.中层管理人员</w:t>
      </w:r>
      <w:r>
        <w:rPr>
          <w:rFonts w:hint="eastAsia" w:ascii="黑体" w:hAnsi="黑体" w:eastAsia="黑体" w:cs="宋体"/>
        </w:rPr>
        <w:tab/>
      </w:r>
    </w:p>
    <w:p w14:paraId="14BF052B">
      <w:pPr>
        <w:spacing w:line="340" w:lineRule="exact"/>
        <w:ind w:firstLine="420"/>
        <w:rPr>
          <w:rFonts w:ascii="黑体" w:hAnsi="黑体" w:eastAsia="黑体" w:cs="宋体"/>
        </w:rPr>
      </w:pPr>
      <w:r>
        <w:rPr>
          <w:rFonts w:hint="eastAsia" w:ascii="黑体" w:hAnsi="黑体" w:eastAsia="黑体" w:cs="宋体"/>
        </w:rPr>
        <w:t>C.高级管理人员</w:t>
      </w:r>
      <w:r>
        <w:rPr>
          <w:rFonts w:hint="eastAsia" w:ascii="黑体" w:hAnsi="黑体" w:eastAsia="黑体" w:cs="宋体"/>
        </w:rPr>
        <w:tab/>
      </w:r>
    </w:p>
    <w:p w14:paraId="7F35FCE9">
      <w:pPr>
        <w:spacing w:line="340" w:lineRule="exact"/>
        <w:ind w:firstLine="420"/>
        <w:rPr>
          <w:rFonts w:ascii="黑体" w:hAnsi="黑体" w:eastAsia="黑体" w:cs="宋体"/>
        </w:rPr>
      </w:pPr>
      <w:r>
        <w:rPr>
          <w:rFonts w:hint="eastAsia" w:ascii="黑体" w:hAnsi="黑体" w:eastAsia="黑体" w:cs="宋体"/>
        </w:rPr>
        <w:t>D.一般管理人员</w:t>
      </w:r>
      <w:r>
        <w:rPr>
          <w:rFonts w:hint="eastAsia" w:ascii="黑体" w:hAnsi="黑体" w:eastAsia="黑体" w:cs="宋体"/>
        </w:rPr>
        <w:tab/>
      </w:r>
    </w:p>
    <w:p w14:paraId="553482FC">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6324A822">
      <w:pPr>
        <w:spacing w:line="340" w:lineRule="exact"/>
        <w:ind w:firstLine="420"/>
        <w:rPr>
          <w:rFonts w:ascii="黑体" w:hAnsi="黑体" w:eastAsia="黑体" w:cs="宋体"/>
        </w:rPr>
      </w:pPr>
    </w:p>
    <w:p w14:paraId="293CF46A">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劳动合同被确认无效，劳动者已付出劳动的，用人单位（    ）向劳动者支付劳动报酬。</w:t>
      </w:r>
    </w:p>
    <w:p w14:paraId="22794094">
      <w:pPr>
        <w:pStyle w:val="37"/>
        <w:spacing w:line="340" w:lineRule="exact"/>
        <w:ind w:left="420" w:firstLine="0" w:firstLineChars="0"/>
        <w:rPr>
          <w:rFonts w:ascii="黑体" w:hAnsi="黑体" w:eastAsia="黑体" w:cs="宋体"/>
        </w:rPr>
      </w:pPr>
      <w:r>
        <w:rPr>
          <w:rFonts w:hint="eastAsia" w:ascii="黑体" w:hAnsi="黑体" w:eastAsia="黑体" w:cs="宋体"/>
        </w:rPr>
        <w:t>A.可以</w:t>
      </w:r>
      <w:r>
        <w:rPr>
          <w:rFonts w:hint="eastAsia" w:ascii="黑体" w:hAnsi="黑体" w:eastAsia="黑体" w:cs="宋体"/>
        </w:rPr>
        <w:tab/>
      </w:r>
    </w:p>
    <w:p w14:paraId="20AF3ED7">
      <w:pPr>
        <w:spacing w:line="340" w:lineRule="exact"/>
        <w:ind w:firstLine="420"/>
        <w:rPr>
          <w:rFonts w:ascii="黑体" w:hAnsi="黑体" w:eastAsia="黑体" w:cs="宋体"/>
        </w:rPr>
      </w:pPr>
      <w:r>
        <w:rPr>
          <w:rFonts w:hint="eastAsia" w:ascii="黑体" w:hAnsi="黑体" w:eastAsia="黑体" w:cs="宋体"/>
        </w:rPr>
        <w:t>B.不必</w:t>
      </w:r>
      <w:r>
        <w:rPr>
          <w:rFonts w:hint="eastAsia" w:ascii="黑体" w:hAnsi="黑体" w:eastAsia="黑体" w:cs="宋体"/>
        </w:rPr>
        <w:tab/>
      </w:r>
    </w:p>
    <w:p w14:paraId="7E0A861C">
      <w:pPr>
        <w:spacing w:line="340" w:lineRule="exact"/>
        <w:ind w:firstLine="420"/>
        <w:rPr>
          <w:rFonts w:ascii="黑体" w:hAnsi="黑体" w:eastAsia="黑体" w:cs="宋体"/>
        </w:rPr>
      </w:pPr>
      <w:r>
        <w:rPr>
          <w:rFonts w:hint="eastAsia" w:ascii="黑体" w:hAnsi="黑体" w:eastAsia="黑体" w:cs="宋体"/>
        </w:rPr>
        <w:t>C.应当</w:t>
      </w:r>
      <w:r>
        <w:rPr>
          <w:rFonts w:hint="eastAsia" w:ascii="黑体" w:hAnsi="黑体" w:eastAsia="黑体" w:cs="宋体"/>
        </w:rPr>
        <w:tab/>
      </w:r>
    </w:p>
    <w:p w14:paraId="74C7CF5D">
      <w:pPr>
        <w:spacing w:line="340" w:lineRule="exact"/>
        <w:ind w:firstLine="420"/>
        <w:rPr>
          <w:rFonts w:ascii="黑体" w:hAnsi="黑体" w:eastAsia="黑体" w:cs="宋体"/>
        </w:rPr>
      </w:pPr>
      <w:r>
        <w:rPr>
          <w:rFonts w:hint="eastAsia" w:ascii="黑体" w:hAnsi="黑体" w:eastAsia="黑体" w:cs="宋体"/>
        </w:rPr>
        <w:t>D.不得</w:t>
      </w:r>
      <w:r>
        <w:rPr>
          <w:rFonts w:hint="eastAsia" w:ascii="黑体" w:hAnsi="黑体" w:eastAsia="黑体" w:cs="宋体"/>
        </w:rPr>
        <w:tab/>
      </w:r>
    </w:p>
    <w:p w14:paraId="306B11E8">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C</w:t>
      </w:r>
    </w:p>
    <w:p w14:paraId="169AB325">
      <w:pPr>
        <w:spacing w:line="340" w:lineRule="exact"/>
        <w:ind w:firstLine="0" w:firstLineChars="0"/>
        <w:rPr>
          <w:rFonts w:ascii="黑体" w:hAnsi="黑体" w:eastAsia="黑体" w:cs="宋体"/>
        </w:rPr>
      </w:pPr>
    </w:p>
    <w:p w14:paraId="4331C166">
      <w:pPr>
        <w:spacing w:line="340" w:lineRule="exact"/>
        <w:ind w:firstLine="420"/>
        <w:rPr>
          <w:rFonts w:ascii="黑体" w:hAnsi="黑体" w:eastAsia="黑体" w:cs="宋体"/>
        </w:rPr>
      </w:pPr>
    </w:p>
    <w:p w14:paraId="2C708E34">
      <w:pPr>
        <w:pStyle w:val="37"/>
        <w:tabs>
          <w:tab w:val="left" w:pos="0"/>
        </w:tabs>
        <w:spacing w:line="340" w:lineRule="exact"/>
        <w:ind w:left="25" w:firstLine="400" w:firstLineChars="0"/>
        <w:rPr>
          <w:rFonts w:ascii="黑体" w:hAnsi="黑体" w:eastAsia="黑体" w:cs="宋体"/>
          <w:color w:val="000000" w:themeColor="text1"/>
          <w14:textFill>
            <w14:solidFill>
              <w14:schemeClr w14:val="tx1"/>
            </w14:solidFill>
          </w14:textFill>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color w:val="000000" w:themeColor="text1"/>
          <w14:textFill>
            <w14:solidFill>
              <w14:schemeClr w14:val="tx1"/>
            </w14:solidFill>
          </w14:textFill>
        </w:rPr>
        <w:t>用人单位拖欠或者未足额支付劳动报酬的，劳动者可以依法向当地人民法院申请（    )。</w:t>
      </w:r>
    </w:p>
    <w:p w14:paraId="750C2A51">
      <w:pPr>
        <w:pStyle w:val="37"/>
        <w:spacing w:line="340" w:lineRule="exact"/>
        <w:ind w:left="420" w:firstLine="0" w:firstLineChars="0"/>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A.法律援助</w:t>
      </w:r>
      <w:r>
        <w:rPr>
          <w:rFonts w:hint="eastAsia" w:ascii="黑体" w:hAnsi="黑体" w:eastAsia="黑体" w:cs="宋体"/>
          <w:color w:val="000000" w:themeColor="text1"/>
          <w14:textFill>
            <w14:solidFill>
              <w14:schemeClr w14:val="tx1"/>
            </w14:solidFill>
          </w14:textFill>
        </w:rPr>
        <w:tab/>
      </w:r>
    </w:p>
    <w:p w14:paraId="6EC065ED">
      <w:pPr>
        <w:spacing w:line="340" w:lineRule="exact"/>
        <w:ind w:firstLine="420"/>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B.支付令</w:t>
      </w:r>
      <w:r>
        <w:rPr>
          <w:rFonts w:hint="eastAsia" w:ascii="黑体" w:hAnsi="黑体" w:eastAsia="黑体" w:cs="宋体"/>
          <w:color w:val="000000" w:themeColor="text1"/>
          <w14:textFill>
            <w14:solidFill>
              <w14:schemeClr w14:val="tx1"/>
            </w14:solidFill>
          </w14:textFill>
        </w:rPr>
        <w:tab/>
      </w:r>
    </w:p>
    <w:p w14:paraId="661322B7">
      <w:pPr>
        <w:spacing w:line="340" w:lineRule="exact"/>
        <w:ind w:firstLine="420"/>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C.社会救济</w:t>
      </w:r>
      <w:r>
        <w:rPr>
          <w:rFonts w:hint="eastAsia" w:ascii="黑体" w:hAnsi="黑体" w:eastAsia="黑体" w:cs="宋体"/>
          <w:color w:val="000000" w:themeColor="text1"/>
          <w14:textFill>
            <w14:solidFill>
              <w14:schemeClr w14:val="tx1"/>
            </w14:solidFill>
          </w14:textFill>
        </w:rPr>
        <w:tab/>
      </w:r>
    </w:p>
    <w:p w14:paraId="0727BCCC">
      <w:pPr>
        <w:spacing w:line="340" w:lineRule="exact"/>
        <w:ind w:firstLine="420"/>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D.依法制裁用人单位</w:t>
      </w:r>
      <w:r>
        <w:rPr>
          <w:rFonts w:hint="eastAsia" w:ascii="黑体" w:hAnsi="黑体" w:eastAsia="黑体" w:cs="宋体"/>
          <w:color w:val="000000" w:themeColor="text1"/>
          <w14:textFill>
            <w14:solidFill>
              <w14:schemeClr w14:val="tx1"/>
            </w14:solidFill>
          </w14:textFill>
        </w:rPr>
        <w:tab/>
      </w:r>
    </w:p>
    <w:p w14:paraId="1A828A52">
      <w:pPr>
        <w:spacing w:line="340" w:lineRule="exact"/>
        <w:ind w:firstLine="422"/>
        <w:rPr>
          <w:rFonts w:ascii="黑体" w:hAnsi="黑体" w:eastAsia="黑体" w:cs="宋体"/>
          <w:color w:val="000000" w:themeColor="text1"/>
          <w14:textFill>
            <w14:solidFill>
              <w14:schemeClr w14:val="tx1"/>
            </w14:solidFill>
          </w14:textFill>
        </w:rPr>
      </w:pPr>
      <w:r>
        <w:rPr>
          <w:rFonts w:hint="eastAsia" w:ascii="黑体" w:hAnsi="黑体" w:eastAsia="黑体" w:cs="宋体"/>
          <w:b/>
          <w:color w:val="000000" w:themeColor="text1"/>
          <w14:textFill>
            <w14:solidFill>
              <w14:schemeClr w14:val="tx1"/>
            </w14:solidFill>
          </w14:textFill>
        </w:rPr>
        <w:t>答案：</w:t>
      </w:r>
      <w:r>
        <w:rPr>
          <w:rFonts w:hint="eastAsia" w:ascii="黑体" w:hAnsi="黑体" w:eastAsia="黑体" w:cs="宋体"/>
          <w:color w:val="000000" w:themeColor="text1"/>
          <w14:textFill>
            <w14:solidFill>
              <w14:schemeClr w14:val="tx1"/>
            </w14:solidFill>
          </w14:textFill>
        </w:rPr>
        <w:t>B</w:t>
      </w:r>
    </w:p>
    <w:p w14:paraId="18E26FFA">
      <w:pPr>
        <w:spacing w:line="340" w:lineRule="exact"/>
        <w:ind w:firstLine="420"/>
        <w:rPr>
          <w:rFonts w:ascii="黑体" w:hAnsi="黑体" w:eastAsia="黑体" w:cs="宋体"/>
          <w:color w:val="000000" w:themeColor="text1"/>
          <w14:textFill>
            <w14:solidFill>
              <w14:schemeClr w14:val="tx1"/>
            </w14:solidFill>
          </w14:textFill>
        </w:rPr>
      </w:pPr>
    </w:p>
    <w:p w14:paraId="50107A41">
      <w:pPr>
        <w:pStyle w:val="37"/>
        <w:tabs>
          <w:tab w:val="left" w:pos="0"/>
        </w:tabs>
        <w:spacing w:line="340" w:lineRule="exact"/>
        <w:ind w:left="25" w:firstLine="400" w:firstLineChars="0"/>
        <w:rPr>
          <w:rFonts w:ascii="黑体" w:hAnsi="黑体" w:eastAsia="黑体" w:cs="宋体"/>
          <w:color w:val="000000" w:themeColor="text1"/>
          <w14:textFill>
            <w14:solidFill>
              <w14:schemeClr w14:val="tx1"/>
            </w14:solidFill>
          </w14:textFill>
        </w:rPr>
      </w:pPr>
      <w:r>
        <w:fldChar w:fldCharType="begin"/>
      </w:r>
      <w:r>
        <w:rPr>
          <w:rFonts w:hint="eastAsia"/>
        </w:rPr>
        <w:instrText xml:space="preserve">autonum</w:instrText>
      </w:r>
      <w:r>
        <w:fldChar w:fldCharType="end"/>
      </w:r>
      <w:r>
        <w:rPr>
          <w:rFonts w:ascii="黑体" w:hAnsi="黑体" w:eastAsia="黑体" w:cs="宋体"/>
          <w:color w:val="000000" w:themeColor="text1"/>
          <w14:textFill>
            <w14:solidFill>
              <w14:schemeClr w14:val="tx1"/>
            </w14:solidFill>
          </w14:textFill>
        </w:rPr>
        <w:t>.</w:t>
      </w:r>
      <w:r>
        <w:rPr>
          <w:rFonts w:hint="eastAsia" w:ascii="黑体" w:hAnsi="黑体" w:eastAsia="黑体" w:cs="宋体"/>
          <w:color w:val="000000" w:themeColor="text1"/>
          <w14:textFill>
            <w14:solidFill>
              <w14:schemeClr w14:val="tx1"/>
            </w14:solidFill>
          </w14:textFill>
        </w:rPr>
        <w:t>经济补偿金与经济赔偿金（    )。</w:t>
      </w:r>
      <w:r>
        <w:rPr>
          <w:rFonts w:hint="eastAsia" w:ascii="黑体" w:hAnsi="黑体" w:eastAsia="黑体" w:cs="宋体"/>
          <w:color w:val="000000" w:themeColor="text1"/>
          <w14:textFill>
            <w14:solidFill>
              <w14:schemeClr w14:val="tx1"/>
            </w14:solidFill>
          </w14:textFill>
        </w:rPr>
        <w:tab/>
      </w:r>
    </w:p>
    <w:p w14:paraId="232EDFDD">
      <w:pPr>
        <w:spacing w:line="340" w:lineRule="exact"/>
        <w:ind w:firstLine="420"/>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A.在特殊情况下可以同时适用</w:t>
      </w:r>
      <w:r>
        <w:rPr>
          <w:rFonts w:hint="eastAsia" w:ascii="黑体" w:hAnsi="黑体" w:eastAsia="黑体" w:cs="宋体"/>
          <w:color w:val="000000" w:themeColor="text1"/>
          <w14:textFill>
            <w14:solidFill>
              <w14:schemeClr w14:val="tx1"/>
            </w14:solidFill>
          </w14:textFill>
        </w:rPr>
        <w:tab/>
      </w:r>
    </w:p>
    <w:p w14:paraId="584EE95D">
      <w:pPr>
        <w:spacing w:line="340" w:lineRule="exact"/>
        <w:ind w:firstLine="420"/>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B.绝对不得共同适用</w:t>
      </w:r>
      <w:r>
        <w:rPr>
          <w:rFonts w:hint="eastAsia" w:ascii="黑体" w:hAnsi="黑体" w:eastAsia="黑体" w:cs="宋体"/>
          <w:color w:val="000000" w:themeColor="text1"/>
          <w14:textFill>
            <w14:solidFill>
              <w14:schemeClr w14:val="tx1"/>
            </w14:solidFill>
          </w14:textFill>
        </w:rPr>
        <w:tab/>
      </w:r>
    </w:p>
    <w:p w14:paraId="665B8AF2">
      <w:pPr>
        <w:spacing w:line="340" w:lineRule="exact"/>
        <w:ind w:firstLine="420"/>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C.可以随意选择</w:t>
      </w:r>
      <w:r>
        <w:rPr>
          <w:rFonts w:hint="eastAsia" w:ascii="黑体" w:hAnsi="黑体" w:eastAsia="黑体" w:cs="宋体"/>
          <w:color w:val="000000" w:themeColor="text1"/>
          <w14:textFill>
            <w14:solidFill>
              <w14:schemeClr w14:val="tx1"/>
            </w14:solidFill>
          </w14:textFill>
        </w:rPr>
        <w:tab/>
      </w:r>
    </w:p>
    <w:p w14:paraId="60EE50E9">
      <w:pPr>
        <w:spacing w:line="340" w:lineRule="exact"/>
        <w:ind w:firstLine="420"/>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D.必须共同适用</w:t>
      </w:r>
      <w:r>
        <w:rPr>
          <w:rFonts w:hint="eastAsia" w:ascii="黑体" w:hAnsi="黑体" w:eastAsia="黑体" w:cs="宋体"/>
          <w:color w:val="000000" w:themeColor="text1"/>
          <w14:textFill>
            <w14:solidFill>
              <w14:schemeClr w14:val="tx1"/>
            </w14:solidFill>
          </w14:textFill>
        </w:rPr>
        <w:tab/>
      </w:r>
    </w:p>
    <w:p w14:paraId="31A2E32C">
      <w:pPr>
        <w:spacing w:line="340" w:lineRule="exact"/>
        <w:ind w:firstLine="422"/>
        <w:rPr>
          <w:rFonts w:ascii="黑体" w:hAnsi="黑体" w:eastAsia="黑体" w:cs="宋体"/>
          <w:color w:val="000000" w:themeColor="text1"/>
          <w14:textFill>
            <w14:solidFill>
              <w14:schemeClr w14:val="tx1"/>
            </w14:solidFill>
          </w14:textFill>
        </w:rPr>
      </w:pPr>
      <w:r>
        <w:rPr>
          <w:rFonts w:hint="eastAsia" w:ascii="黑体" w:hAnsi="黑体" w:eastAsia="黑体" w:cs="宋体"/>
          <w:b/>
          <w:color w:val="000000" w:themeColor="text1"/>
          <w14:textFill>
            <w14:solidFill>
              <w14:schemeClr w14:val="tx1"/>
            </w14:solidFill>
          </w14:textFill>
        </w:rPr>
        <w:t>答案：</w:t>
      </w:r>
      <w:r>
        <w:rPr>
          <w:rFonts w:hint="eastAsia" w:ascii="黑体" w:hAnsi="黑体" w:eastAsia="黑体" w:cs="宋体"/>
          <w:color w:val="000000" w:themeColor="text1"/>
          <w14:textFill>
            <w14:solidFill>
              <w14:schemeClr w14:val="tx1"/>
            </w14:solidFill>
          </w14:textFill>
        </w:rPr>
        <w:t>A</w:t>
      </w:r>
    </w:p>
    <w:p w14:paraId="5437DDA5">
      <w:pPr>
        <w:spacing w:line="340" w:lineRule="exact"/>
        <w:ind w:firstLine="420"/>
        <w:rPr>
          <w:rFonts w:ascii="黑体" w:hAnsi="黑体" w:eastAsia="黑体" w:cs="宋体"/>
        </w:rPr>
      </w:pPr>
    </w:p>
    <w:p w14:paraId="67FA00CD">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劳务派遣单位违反《劳动合同法》规定，给被派遣劳动者造成损害的，劳务派遣单位（    ）承担赔偿责任。</w:t>
      </w:r>
      <w:r>
        <w:rPr>
          <w:rFonts w:hint="eastAsia" w:ascii="黑体" w:hAnsi="黑体" w:eastAsia="黑体" w:cs="宋体"/>
        </w:rPr>
        <w:tab/>
      </w:r>
    </w:p>
    <w:p w14:paraId="7CFDA9C3">
      <w:pPr>
        <w:spacing w:line="340" w:lineRule="exact"/>
        <w:ind w:firstLine="420"/>
        <w:rPr>
          <w:rFonts w:ascii="黑体" w:hAnsi="黑体" w:eastAsia="黑体" w:cs="宋体"/>
        </w:rPr>
      </w:pPr>
      <w:r>
        <w:rPr>
          <w:rFonts w:hint="eastAsia" w:ascii="黑体" w:hAnsi="黑体" w:eastAsia="黑体" w:cs="宋体"/>
        </w:rPr>
        <w:t>A.独立</w:t>
      </w:r>
      <w:r>
        <w:rPr>
          <w:rFonts w:hint="eastAsia" w:ascii="黑体" w:hAnsi="黑体" w:eastAsia="黑体" w:cs="宋体"/>
        </w:rPr>
        <w:tab/>
      </w:r>
    </w:p>
    <w:p w14:paraId="2A669042">
      <w:pPr>
        <w:spacing w:line="340" w:lineRule="exact"/>
        <w:ind w:firstLine="420"/>
        <w:rPr>
          <w:rFonts w:ascii="黑体" w:hAnsi="黑体" w:eastAsia="黑体" w:cs="宋体"/>
        </w:rPr>
      </w:pPr>
      <w:r>
        <w:rPr>
          <w:rFonts w:hint="eastAsia" w:ascii="黑体" w:hAnsi="黑体" w:eastAsia="黑体" w:cs="宋体"/>
        </w:rPr>
        <w:t>B.与用工单位连带</w:t>
      </w:r>
      <w:r>
        <w:rPr>
          <w:rFonts w:hint="eastAsia" w:ascii="黑体" w:hAnsi="黑体" w:eastAsia="黑体" w:cs="宋体"/>
        </w:rPr>
        <w:tab/>
      </w:r>
    </w:p>
    <w:p w14:paraId="3BB8F58A">
      <w:pPr>
        <w:spacing w:line="340" w:lineRule="exact"/>
        <w:ind w:firstLine="420"/>
        <w:rPr>
          <w:rFonts w:ascii="黑体" w:hAnsi="黑体" w:eastAsia="黑体" w:cs="宋体"/>
        </w:rPr>
      </w:pPr>
      <w:r>
        <w:rPr>
          <w:rFonts w:hint="eastAsia" w:ascii="黑体" w:hAnsi="黑体" w:eastAsia="黑体" w:cs="宋体"/>
        </w:rPr>
        <w:t>C.与用工单位连带平等</w:t>
      </w:r>
      <w:r>
        <w:rPr>
          <w:rFonts w:hint="eastAsia" w:ascii="黑体" w:hAnsi="黑体" w:eastAsia="黑体" w:cs="宋体"/>
        </w:rPr>
        <w:tab/>
      </w:r>
    </w:p>
    <w:p w14:paraId="41B08680">
      <w:pPr>
        <w:spacing w:line="340" w:lineRule="exact"/>
        <w:ind w:firstLine="420"/>
        <w:rPr>
          <w:rFonts w:ascii="黑体" w:hAnsi="黑体" w:eastAsia="黑体" w:cs="宋体"/>
        </w:rPr>
      </w:pPr>
      <w:r>
        <w:rPr>
          <w:rFonts w:hint="eastAsia" w:ascii="黑体" w:hAnsi="黑体" w:eastAsia="黑体" w:cs="宋体"/>
        </w:rPr>
        <w:t>D.与用工单位连带平等共同</w:t>
      </w:r>
      <w:r>
        <w:rPr>
          <w:rFonts w:hint="eastAsia" w:ascii="黑体" w:hAnsi="黑体" w:eastAsia="黑体" w:cs="宋体"/>
        </w:rPr>
        <w:tab/>
      </w:r>
    </w:p>
    <w:p w14:paraId="2C24AE66">
      <w:pPr>
        <w:spacing w:line="340" w:lineRule="exact"/>
        <w:ind w:firstLine="422"/>
        <w:rPr>
          <w:rFonts w:ascii="黑体" w:hAnsi="黑体" w:eastAsia="黑体" w:cs="宋体"/>
        </w:rPr>
      </w:pPr>
      <w:r>
        <w:rPr>
          <w:rFonts w:hint="eastAsia" w:ascii="黑体" w:hAnsi="黑体" w:eastAsia="黑体" w:cs="宋体"/>
          <w:b/>
        </w:rPr>
        <w:t>答案：</w:t>
      </w:r>
      <w:r>
        <w:rPr>
          <w:rFonts w:hint="eastAsia" w:ascii="黑体" w:hAnsi="黑体" w:eastAsia="黑体" w:cs="宋体"/>
        </w:rPr>
        <w:t>A</w:t>
      </w:r>
    </w:p>
    <w:p w14:paraId="589ED4BE">
      <w:pPr>
        <w:spacing w:line="340" w:lineRule="exact"/>
        <w:ind w:firstLine="420"/>
        <w:rPr>
          <w:rFonts w:ascii="黑体" w:hAnsi="黑体" w:eastAsia="黑体" w:cs="宋体"/>
        </w:rPr>
      </w:pPr>
    </w:p>
    <w:p w14:paraId="2E0719C6">
      <w:pPr>
        <w:pStyle w:val="37"/>
        <w:tabs>
          <w:tab w:val="left" w:pos="0"/>
        </w:tabs>
        <w:spacing w:line="340" w:lineRule="exact"/>
        <w:ind w:left="25" w:firstLine="400" w:firstLineChars="0"/>
        <w:rPr>
          <w:rFonts w:ascii="黑体" w:hAnsi="黑体" w:eastAsia="黑体" w:cs="宋体"/>
        </w:rPr>
      </w:pPr>
      <w:r>
        <w:fldChar w:fldCharType="begin"/>
      </w:r>
      <w:r>
        <w:rPr>
          <w:rFonts w:hint="eastAsia"/>
        </w:rPr>
        <w:instrText xml:space="preserve">autonum</w:instrText>
      </w:r>
      <w:r>
        <w:fldChar w:fldCharType="end"/>
      </w:r>
      <w:r>
        <w:rPr>
          <w:rFonts w:ascii="黑体" w:hAnsi="黑体" w:eastAsia="黑体" w:cs="宋体"/>
        </w:rPr>
        <w:t>.</w:t>
      </w:r>
      <w:r>
        <w:rPr>
          <w:rFonts w:hint="eastAsia" w:ascii="黑体" w:hAnsi="黑体" w:eastAsia="黑体" w:cs="宋体"/>
        </w:rPr>
        <w:t>关于人力资源预测的说法，哪一项是不正确的？（    )。</w:t>
      </w:r>
    </w:p>
    <w:p w14:paraId="61748DCE">
      <w:pPr>
        <w:spacing w:before="62" w:beforeLines="20" w:line="340" w:lineRule="exact"/>
        <w:ind w:firstLine="420"/>
        <w:rPr>
          <w:rFonts w:ascii="黑体" w:hAnsi="黑体" w:eastAsia="黑体"/>
          <w:color w:val="000000"/>
        </w:rPr>
      </w:pPr>
      <w:r>
        <w:rPr>
          <w:rFonts w:hint="eastAsia" w:ascii="黑体" w:hAnsi="黑体" w:eastAsia="黑体"/>
          <w:color w:val="000000"/>
        </w:rPr>
        <w:t>A.人力资源预测能引导员工进行职业生涯设计</w:t>
      </w:r>
    </w:p>
    <w:p w14:paraId="4F70FF9C">
      <w:pPr>
        <w:spacing w:before="62" w:beforeLines="20" w:line="340" w:lineRule="exact"/>
        <w:ind w:firstLine="420"/>
        <w:rPr>
          <w:rFonts w:ascii="黑体" w:hAnsi="黑体" w:eastAsia="黑体"/>
          <w:color w:val="000000"/>
        </w:rPr>
      </w:pPr>
      <w:r>
        <w:rPr>
          <w:rFonts w:hint="eastAsia" w:ascii="黑体" w:hAnsi="黑体" w:eastAsia="黑体"/>
          <w:color w:val="000000"/>
        </w:rPr>
        <w:t>B.动态的组织条件下，人力资源预测非常必要</w:t>
      </w:r>
    </w:p>
    <w:p w14:paraId="3D0AF377">
      <w:pPr>
        <w:spacing w:before="62" w:beforeLines="20" w:line="340" w:lineRule="exact"/>
        <w:ind w:firstLine="420"/>
        <w:rPr>
          <w:rFonts w:ascii="黑体" w:hAnsi="黑体" w:eastAsia="黑体"/>
          <w:color w:val="000000"/>
        </w:rPr>
      </w:pPr>
      <w:r>
        <w:rPr>
          <w:rFonts w:hint="eastAsia" w:ascii="黑体" w:hAnsi="黑体" w:eastAsia="黑体"/>
          <w:color w:val="000000"/>
        </w:rPr>
        <w:t>C.静态的组织条件下，人力资源预测并非必要</w:t>
      </w:r>
    </w:p>
    <w:p w14:paraId="682AF65E">
      <w:pPr>
        <w:spacing w:before="62" w:beforeLines="20" w:line="340" w:lineRule="exact"/>
        <w:ind w:firstLine="420"/>
        <w:rPr>
          <w:rFonts w:ascii="黑体" w:hAnsi="黑体" w:eastAsia="黑体"/>
          <w:color w:val="000000"/>
        </w:rPr>
      </w:pPr>
      <w:r>
        <w:rPr>
          <w:rFonts w:hint="eastAsia" w:ascii="黑体" w:hAnsi="黑体" w:eastAsia="黑体"/>
          <w:color w:val="000000"/>
        </w:rPr>
        <w:t>D.人力资源预测不利于调动员工的工作积极性</w:t>
      </w:r>
    </w:p>
    <w:p w14:paraId="533A61B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1CDC9E11">
      <w:pPr>
        <w:spacing w:before="62" w:beforeLines="20" w:line="340" w:lineRule="exact"/>
        <w:ind w:firstLine="420"/>
        <w:rPr>
          <w:rFonts w:ascii="黑体" w:hAnsi="黑体" w:eastAsia="黑体"/>
          <w:color w:val="000000"/>
        </w:rPr>
      </w:pPr>
    </w:p>
    <w:p w14:paraId="25495AC4">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SWOT分析法通常运用于组织人力资源规划、组织战略分析中，其中“O”表示的是（    )。</w:t>
      </w:r>
    </w:p>
    <w:p w14:paraId="0A2BCEE0">
      <w:pPr>
        <w:spacing w:before="62" w:beforeLines="20" w:line="340" w:lineRule="exact"/>
        <w:ind w:firstLine="420"/>
        <w:rPr>
          <w:rFonts w:ascii="黑体" w:hAnsi="黑体" w:eastAsia="黑体"/>
          <w:color w:val="000000"/>
        </w:rPr>
      </w:pPr>
      <w:r>
        <w:rPr>
          <w:rFonts w:hint="eastAsia" w:ascii="黑体" w:hAnsi="黑体" w:eastAsia="黑体"/>
          <w:color w:val="000000"/>
        </w:rPr>
        <w:t>A.劣势</w:t>
      </w:r>
    </w:p>
    <w:p w14:paraId="4DAC1E4C">
      <w:pPr>
        <w:spacing w:before="62" w:beforeLines="20" w:line="340" w:lineRule="exact"/>
        <w:ind w:firstLine="420"/>
        <w:rPr>
          <w:rFonts w:ascii="黑体" w:hAnsi="黑体" w:eastAsia="黑体"/>
          <w:color w:val="000000"/>
        </w:rPr>
      </w:pPr>
      <w:r>
        <w:rPr>
          <w:rFonts w:hint="eastAsia" w:ascii="黑体" w:hAnsi="黑体" w:eastAsia="黑体"/>
          <w:color w:val="000000"/>
        </w:rPr>
        <w:t>B.优势</w:t>
      </w:r>
    </w:p>
    <w:p w14:paraId="5F1328EB">
      <w:pPr>
        <w:spacing w:before="62" w:beforeLines="20" w:line="340" w:lineRule="exact"/>
        <w:ind w:firstLine="420"/>
        <w:rPr>
          <w:rFonts w:ascii="黑体" w:hAnsi="黑体" w:eastAsia="黑体"/>
          <w:color w:val="000000"/>
        </w:rPr>
      </w:pPr>
      <w:r>
        <w:rPr>
          <w:rFonts w:hint="eastAsia" w:ascii="黑体" w:hAnsi="黑体" w:eastAsia="黑体"/>
          <w:color w:val="000000"/>
        </w:rPr>
        <w:t>C.威胁</w:t>
      </w:r>
    </w:p>
    <w:p w14:paraId="7D159B01">
      <w:pPr>
        <w:spacing w:before="62" w:beforeLines="20" w:line="340" w:lineRule="exact"/>
        <w:ind w:firstLine="420"/>
        <w:rPr>
          <w:rFonts w:ascii="黑体" w:hAnsi="黑体" w:eastAsia="黑体"/>
          <w:color w:val="000000"/>
        </w:rPr>
      </w:pPr>
      <w:r>
        <w:rPr>
          <w:rFonts w:hint="eastAsia" w:ascii="黑体" w:hAnsi="黑体" w:eastAsia="黑体"/>
          <w:color w:val="000000"/>
        </w:rPr>
        <w:t>D.机会</w:t>
      </w:r>
    </w:p>
    <w:p w14:paraId="40E87B2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29493F50">
      <w:pPr>
        <w:spacing w:before="62" w:beforeLines="20" w:line="340" w:lineRule="exact"/>
        <w:ind w:firstLine="420"/>
        <w:rPr>
          <w:rFonts w:ascii="黑体" w:hAnsi="黑体" w:eastAsia="黑体"/>
          <w:color w:val="000000"/>
        </w:rPr>
      </w:pPr>
    </w:p>
    <w:p w14:paraId="45FAAE43">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企业人员需求预测方法中，（    ）不属于量化分析方法。</w:t>
      </w:r>
    </w:p>
    <w:p w14:paraId="3CFC226C">
      <w:pPr>
        <w:spacing w:before="62" w:beforeLines="20" w:line="340" w:lineRule="exact"/>
        <w:ind w:firstLine="420"/>
        <w:rPr>
          <w:rFonts w:ascii="黑体" w:hAnsi="黑体" w:eastAsia="黑体"/>
          <w:color w:val="000000"/>
        </w:rPr>
      </w:pPr>
      <w:r>
        <w:rPr>
          <w:rFonts w:hint="eastAsia" w:ascii="黑体" w:hAnsi="黑体" w:eastAsia="黑体"/>
          <w:color w:val="000000"/>
        </w:rPr>
        <w:t>A.德尔菲法</w:t>
      </w:r>
    </w:p>
    <w:p w14:paraId="2FC15A29">
      <w:pPr>
        <w:spacing w:before="62" w:beforeLines="20" w:line="340" w:lineRule="exact"/>
        <w:ind w:firstLine="420"/>
        <w:rPr>
          <w:rFonts w:ascii="黑体" w:hAnsi="黑体" w:eastAsia="黑体"/>
          <w:color w:val="000000"/>
        </w:rPr>
      </w:pPr>
      <w:r>
        <w:rPr>
          <w:rFonts w:hint="eastAsia" w:ascii="黑体" w:hAnsi="黑体" w:eastAsia="黑体"/>
          <w:color w:val="000000"/>
        </w:rPr>
        <w:t>B.趋势外推法</w:t>
      </w:r>
    </w:p>
    <w:p w14:paraId="27AC90F7">
      <w:pPr>
        <w:spacing w:before="62" w:beforeLines="20" w:line="340" w:lineRule="exact"/>
        <w:ind w:firstLine="420"/>
        <w:rPr>
          <w:rFonts w:ascii="黑体" w:hAnsi="黑体" w:eastAsia="黑体"/>
          <w:color w:val="000000"/>
        </w:rPr>
      </w:pPr>
      <w:r>
        <w:rPr>
          <w:rFonts w:hint="eastAsia" w:ascii="黑体" w:hAnsi="黑体" w:eastAsia="黑体"/>
          <w:color w:val="000000"/>
        </w:rPr>
        <w:t>C.生产模型法</w:t>
      </w:r>
    </w:p>
    <w:p w14:paraId="224224CE">
      <w:pPr>
        <w:spacing w:before="62" w:beforeLines="20" w:line="340" w:lineRule="exact"/>
        <w:ind w:firstLine="420"/>
        <w:rPr>
          <w:rFonts w:ascii="黑体" w:hAnsi="黑体" w:eastAsia="黑体"/>
          <w:color w:val="000000"/>
        </w:rPr>
      </w:pPr>
      <w:r>
        <w:rPr>
          <w:rFonts w:hint="eastAsia" w:ascii="黑体" w:hAnsi="黑体" w:eastAsia="黑体"/>
          <w:color w:val="000000"/>
        </w:rPr>
        <w:t>D.人员比率法</w:t>
      </w:r>
    </w:p>
    <w:p w14:paraId="5E8ABAD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2FB85D1D">
      <w:pPr>
        <w:spacing w:before="62" w:beforeLines="20" w:line="340" w:lineRule="exact"/>
        <w:ind w:firstLine="420"/>
        <w:rPr>
          <w:rFonts w:ascii="黑体" w:hAnsi="黑体" w:eastAsia="黑体"/>
          <w:color w:val="000000"/>
        </w:rPr>
      </w:pPr>
    </w:p>
    <w:p w14:paraId="1A8787B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关于人力资源预测方法的论述，哪一项是不正确的？（    )。</w:t>
      </w:r>
    </w:p>
    <w:p w14:paraId="5C6ED2B8">
      <w:pPr>
        <w:spacing w:before="62" w:beforeLines="20" w:line="340" w:lineRule="exact"/>
        <w:ind w:firstLine="420"/>
        <w:rPr>
          <w:rFonts w:ascii="黑体" w:hAnsi="黑体" w:eastAsia="黑体"/>
          <w:color w:val="000000"/>
        </w:rPr>
      </w:pPr>
      <w:r>
        <w:rPr>
          <w:rFonts w:hint="eastAsia" w:ascii="黑体" w:hAnsi="黑体" w:eastAsia="黑体"/>
          <w:color w:val="000000"/>
        </w:rPr>
        <w:t>A.趋势外推法最为简单，其自变量只有一个</w:t>
      </w:r>
    </w:p>
    <w:p w14:paraId="2296C91E">
      <w:pPr>
        <w:spacing w:before="62" w:beforeLines="20" w:line="340" w:lineRule="exact"/>
        <w:ind w:firstLine="420"/>
        <w:rPr>
          <w:rFonts w:ascii="黑体" w:hAnsi="黑体" w:eastAsia="黑体"/>
          <w:color w:val="000000"/>
        </w:rPr>
      </w:pPr>
      <w:r>
        <w:rPr>
          <w:rFonts w:hint="eastAsia" w:ascii="黑体" w:hAnsi="黑体" w:eastAsia="黑体"/>
          <w:color w:val="000000"/>
        </w:rPr>
        <w:t>B.经济计量模型法不需要考虑自变量之间的影响</w:t>
      </w:r>
    </w:p>
    <w:p w14:paraId="0DAE496F">
      <w:pPr>
        <w:spacing w:before="62" w:beforeLines="20" w:line="340" w:lineRule="exact"/>
        <w:ind w:firstLine="420"/>
        <w:rPr>
          <w:rFonts w:ascii="黑体" w:hAnsi="黑体" w:eastAsia="黑体"/>
          <w:color w:val="000000"/>
        </w:rPr>
      </w:pPr>
      <w:r>
        <w:rPr>
          <w:rFonts w:hint="eastAsia" w:ascii="黑体" w:hAnsi="黑体" w:eastAsia="黑体"/>
          <w:color w:val="000000"/>
        </w:rPr>
        <w:t>C.马尔可夫法可以进行企业人力资源供给的预测</w:t>
      </w:r>
    </w:p>
    <w:p w14:paraId="7243F060">
      <w:pPr>
        <w:spacing w:before="62" w:beforeLines="20" w:line="340" w:lineRule="exact"/>
        <w:ind w:firstLine="420"/>
        <w:rPr>
          <w:rFonts w:ascii="黑体" w:hAnsi="黑体" w:eastAsia="黑体"/>
          <w:color w:val="000000"/>
        </w:rPr>
      </w:pPr>
      <w:r>
        <w:rPr>
          <w:rFonts w:hint="eastAsia" w:ascii="黑体" w:hAnsi="黑体" w:eastAsia="黑体"/>
          <w:color w:val="000000"/>
        </w:rPr>
        <w:t>D.马尔可夫法可以进行企业人力资源需求的预测</w:t>
      </w:r>
    </w:p>
    <w:p w14:paraId="336996E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1A708DCE">
      <w:pPr>
        <w:spacing w:before="62" w:beforeLines="20" w:line="340" w:lineRule="exact"/>
        <w:ind w:firstLine="420"/>
        <w:rPr>
          <w:rFonts w:ascii="黑体" w:hAnsi="黑体" w:eastAsia="黑体"/>
          <w:color w:val="000000"/>
        </w:rPr>
      </w:pPr>
    </w:p>
    <w:p w14:paraId="3D47A3BE">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以下关于企业人力资源预测方法的说法，哪一项是不正确的？（    )。</w:t>
      </w:r>
    </w:p>
    <w:p w14:paraId="00618944">
      <w:pPr>
        <w:spacing w:before="62" w:beforeLines="20" w:line="340" w:lineRule="exact"/>
        <w:ind w:firstLine="420"/>
        <w:rPr>
          <w:rFonts w:ascii="黑体" w:hAnsi="黑体" w:eastAsia="黑体"/>
          <w:color w:val="000000"/>
        </w:rPr>
      </w:pPr>
      <w:r>
        <w:rPr>
          <w:rFonts w:hint="eastAsia" w:ascii="黑体" w:hAnsi="黑体" w:eastAsia="黑体"/>
          <w:color w:val="000000"/>
        </w:rPr>
        <w:t>A.描述法适合于长期预测</w:t>
      </w:r>
    </w:p>
    <w:p w14:paraId="38DBB5FE">
      <w:pPr>
        <w:spacing w:before="62" w:beforeLines="20" w:line="340" w:lineRule="exact"/>
        <w:ind w:firstLine="420"/>
        <w:rPr>
          <w:rFonts w:ascii="黑体" w:hAnsi="黑体" w:eastAsia="黑体"/>
          <w:color w:val="000000"/>
        </w:rPr>
      </w:pPr>
      <w:r>
        <w:rPr>
          <w:rFonts w:hint="eastAsia" w:ascii="黑体" w:hAnsi="黑体" w:eastAsia="黑体"/>
          <w:color w:val="000000"/>
        </w:rPr>
        <w:t>B.可以分为定量和定性两大类</w:t>
      </w:r>
    </w:p>
    <w:p w14:paraId="5FE1A545">
      <w:pPr>
        <w:spacing w:before="62" w:beforeLines="20" w:line="340" w:lineRule="exact"/>
        <w:ind w:firstLine="420"/>
        <w:rPr>
          <w:rFonts w:ascii="黑体" w:hAnsi="黑体" w:eastAsia="黑体"/>
          <w:color w:val="000000"/>
        </w:rPr>
      </w:pPr>
      <w:r>
        <w:rPr>
          <w:rFonts w:hint="eastAsia" w:ascii="黑体" w:hAnsi="黑体" w:eastAsia="黑体"/>
          <w:color w:val="000000"/>
        </w:rPr>
        <w:t>C.德尔菲法是一种定性预测方法</w:t>
      </w:r>
    </w:p>
    <w:p w14:paraId="6E8E21AE">
      <w:pPr>
        <w:spacing w:before="62" w:beforeLines="20" w:line="340" w:lineRule="exact"/>
        <w:ind w:firstLine="420"/>
        <w:rPr>
          <w:rFonts w:ascii="黑体" w:hAnsi="黑体" w:eastAsia="黑体"/>
          <w:color w:val="000000"/>
        </w:rPr>
      </w:pPr>
      <w:r>
        <w:rPr>
          <w:rFonts w:hint="eastAsia" w:ascii="黑体" w:hAnsi="黑体" w:eastAsia="黑体"/>
          <w:color w:val="000000"/>
        </w:rPr>
        <w:t>D.经验预测法可以采用“自上而下”和“自下而上”两种方式</w:t>
      </w:r>
    </w:p>
    <w:p w14:paraId="5DAEF35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336AC249">
      <w:pPr>
        <w:spacing w:before="62" w:beforeLines="20" w:line="340" w:lineRule="exact"/>
        <w:ind w:firstLine="420"/>
        <w:rPr>
          <w:rFonts w:ascii="黑体" w:hAnsi="黑体" w:eastAsia="黑体"/>
          <w:color w:val="000000"/>
        </w:rPr>
      </w:pPr>
    </w:p>
    <w:p w14:paraId="51C7146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人员规划活动的落脚点和归宿是（    )。</w:t>
      </w:r>
    </w:p>
    <w:p w14:paraId="5D6638E3">
      <w:pPr>
        <w:spacing w:before="62" w:beforeLines="20" w:line="340" w:lineRule="exact"/>
        <w:ind w:firstLine="420"/>
        <w:rPr>
          <w:rFonts w:ascii="黑体" w:hAnsi="黑体" w:eastAsia="黑体"/>
          <w:color w:val="000000"/>
        </w:rPr>
      </w:pPr>
      <w:r>
        <w:rPr>
          <w:rFonts w:hint="eastAsia" w:ascii="黑体" w:hAnsi="黑体" w:eastAsia="黑体"/>
          <w:color w:val="000000"/>
        </w:rPr>
        <w:t>A.人力资源供求协调平衡</w:t>
      </w:r>
    </w:p>
    <w:p w14:paraId="35A14045">
      <w:pPr>
        <w:spacing w:before="62" w:beforeLines="20" w:line="340" w:lineRule="exact"/>
        <w:ind w:firstLine="420"/>
        <w:rPr>
          <w:rFonts w:ascii="黑体" w:hAnsi="黑体" w:eastAsia="黑体"/>
          <w:color w:val="000000"/>
        </w:rPr>
      </w:pPr>
      <w:r>
        <w:rPr>
          <w:rFonts w:hint="eastAsia" w:ascii="黑体" w:hAnsi="黑体" w:eastAsia="黑体"/>
          <w:color w:val="000000"/>
        </w:rPr>
        <w:t>B.人力资源的需求预测问题</w:t>
      </w:r>
    </w:p>
    <w:p w14:paraId="062B6ED0">
      <w:pPr>
        <w:spacing w:before="62" w:beforeLines="20" w:line="340" w:lineRule="exact"/>
        <w:ind w:firstLine="420"/>
        <w:rPr>
          <w:rFonts w:ascii="黑体" w:hAnsi="黑体" w:eastAsia="黑体"/>
          <w:color w:val="000000"/>
        </w:rPr>
      </w:pPr>
      <w:r>
        <w:rPr>
          <w:rFonts w:hint="eastAsia" w:ascii="黑体" w:hAnsi="黑体" w:eastAsia="黑体"/>
          <w:color w:val="000000"/>
        </w:rPr>
        <w:t>C.人力资源的供给预测问题</w:t>
      </w:r>
    </w:p>
    <w:p w14:paraId="4B46C993">
      <w:pPr>
        <w:spacing w:before="62" w:beforeLines="20" w:line="340" w:lineRule="exact"/>
        <w:ind w:firstLine="420"/>
        <w:rPr>
          <w:rFonts w:ascii="黑体" w:hAnsi="黑体" w:eastAsia="黑体"/>
          <w:color w:val="000000"/>
        </w:rPr>
      </w:pPr>
      <w:r>
        <w:rPr>
          <w:rFonts w:hint="eastAsia" w:ascii="黑体" w:hAnsi="黑体" w:eastAsia="黑体"/>
          <w:color w:val="000000"/>
        </w:rPr>
        <w:t>D.人力资源的系统设计问题</w:t>
      </w:r>
    </w:p>
    <w:p w14:paraId="75AFE61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5F6DABB8">
      <w:pPr>
        <w:spacing w:before="62" w:beforeLines="20" w:line="340" w:lineRule="exact"/>
        <w:ind w:firstLine="420"/>
        <w:rPr>
          <w:rFonts w:ascii="黑体" w:hAnsi="黑体" w:eastAsia="黑体"/>
          <w:color w:val="000000"/>
        </w:rPr>
      </w:pPr>
    </w:p>
    <w:p w14:paraId="3BA145C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以下不属于人力资源需求预测内容的是（    )。</w:t>
      </w:r>
    </w:p>
    <w:p w14:paraId="34FE8A7B">
      <w:pPr>
        <w:spacing w:before="62" w:beforeLines="20" w:line="340" w:lineRule="exact"/>
        <w:ind w:firstLine="420"/>
        <w:rPr>
          <w:rFonts w:ascii="黑体" w:hAnsi="黑体" w:eastAsia="黑体"/>
          <w:color w:val="000000"/>
        </w:rPr>
      </w:pPr>
      <w:r>
        <w:rPr>
          <w:rFonts w:hint="eastAsia" w:ascii="黑体" w:hAnsi="黑体" w:eastAsia="黑体"/>
          <w:color w:val="000000"/>
        </w:rPr>
        <w:t>A.现实人力资源预测</w:t>
      </w:r>
    </w:p>
    <w:p w14:paraId="24136A73">
      <w:pPr>
        <w:spacing w:before="62" w:beforeLines="20" w:line="340" w:lineRule="exact"/>
        <w:ind w:firstLine="420"/>
        <w:rPr>
          <w:rFonts w:ascii="黑体" w:hAnsi="黑体" w:eastAsia="黑体"/>
          <w:color w:val="000000"/>
        </w:rPr>
      </w:pPr>
      <w:r>
        <w:rPr>
          <w:rFonts w:hint="eastAsia" w:ascii="黑体" w:hAnsi="黑体" w:eastAsia="黑体"/>
          <w:color w:val="000000"/>
        </w:rPr>
        <w:t>B.未来人力资源需求预测</w:t>
      </w:r>
    </w:p>
    <w:p w14:paraId="17E7887C">
      <w:pPr>
        <w:spacing w:before="62" w:beforeLines="20" w:line="340" w:lineRule="exact"/>
        <w:ind w:firstLine="420"/>
        <w:rPr>
          <w:rFonts w:ascii="黑体" w:hAnsi="黑体" w:eastAsia="黑体"/>
          <w:color w:val="000000"/>
        </w:rPr>
      </w:pPr>
      <w:r>
        <w:rPr>
          <w:rFonts w:hint="eastAsia" w:ascii="黑体" w:hAnsi="黑体" w:eastAsia="黑体"/>
          <w:color w:val="000000"/>
        </w:rPr>
        <w:t>C.现实人力资源存量预测</w:t>
      </w:r>
    </w:p>
    <w:p w14:paraId="286BB432">
      <w:pPr>
        <w:spacing w:before="62" w:beforeLines="20" w:line="340" w:lineRule="exact"/>
        <w:ind w:firstLine="420"/>
        <w:rPr>
          <w:rFonts w:ascii="黑体" w:hAnsi="黑体" w:eastAsia="黑体"/>
          <w:color w:val="000000"/>
        </w:rPr>
      </w:pPr>
      <w:r>
        <w:rPr>
          <w:rFonts w:hint="eastAsia" w:ascii="黑体" w:hAnsi="黑体" w:eastAsia="黑体"/>
          <w:color w:val="000000"/>
        </w:rPr>
        <w:t>D.未来流失人力资源预测分析</w:t>
      </w:r>
    </w:p>
    <w:p w14:paraId="46ECB004">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7A73432D">
      <w:pPr>
        <w:spacing w:before="62" w:beforeLines="20" w:line="340" w:lineRule="exact"/>
        <w:ind w:firstLine="420"/>
        <w:rPr>
          <w:rFonts w:ascii="黑体" w:hAnsi="黑体" w:eastAsia="黑体"/>
          <w:color w:val="000000"/>
        </w:rPr>
      </w:pPr>
    </w:p>
    <w:p w14:paraId="2A3DB828">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人力资源需求预测的方法中，（    ）的主要思路是通过观察历年企业内部人数的变化，找出组织过去人事变动的规律，来推断未来的人事变动趋势和状态。</w:t>
      </w:r>
    </w:p>
    <w:p w14:paraId="1CCE8F2E">
      <w:pPr>
        <w:spacing w:before="62" w:beforeLines="20" w:line="340" w:lineRule="exact"/>
        <w:ind w:firstLine="420"/>
        <w:rPr>
          <w:rFonts w:ascii="黑体" w:hAnsi="黑体" w:eastAsia="黑体"/>
          <w:color w:val="000000"/>
        </w:rPr>
      </w:pPr>
      <w:r>
        <w:rPr>
          <w:rFonts w:hint="eastAsia" w:ascii="黑体" w:hAnsi="黑体" w:eastAsia="黑体"/>
          <w:color w:val="000000"/>
        </w:rPr>
        <w:t>A.计量经济模型</w:t>
      </w:r>
    </w:p>
    <w:p w14:paraId="3B57A2FA">
      <w:pPr>
        <w:spacing w:before="62" w:beforeLines="20" w:line="340" w:lineRule="exact"/>
        <w:ind w:firstLine="420"/>
        <w:rPr>
          <w:rFonts w:ascii="黑体" w:hAnsi="黑体" w:eastAsia="黑体"/>
          <w:color w:val="000000"/>
        </w:rPr>
      </w:pPr>
      <w:r>
        <w:rPr>
          <w:rFonts w:hint="eastAsia" w:ascii="黑体" w:hAnsi="黑体" w:eastAsia="黑体"/>
          <w:color w:val="000000"/>
        </w:rPr>
        <w:t>B.马尔可夫模型</w:t>
      </w:r>
    </w:p>
    <w:p w14:paraId="2C14290D">
      <w:pPr>
        <w:spacing w:before="62" w:beforeLines="20" w:line="340" w:lineRule="exact"/>
        <w:ind w:firstLine="420"/>
        <w:rPr>
          <w:rFonts w:ascii="黑体" w:hAnsi="黑体" w:eastAsia="黑体"/>
          <w:color w:val="000000"/>
        </w:rPr>
      </w:pPr>
      <w:r>
        <w:rPr>
          <w:rFonts w:hint="eastAsia" w:ascii="黑体" w:hAnsi="黑体" w:eastAsia="黑体"/>
          <w:color w:val="000000"/>
        </w:rPr>
        <w:t>C.计算机模型法</w:t>
      </w:r>
    </w:p>
    <w:p w14:paraId="1C7799D0">
      <w:pPr>
        <w:spacing w:before="62" w:beforeLines="20" w:line="340" w:lineRule="exact"/>
        <w:ind w:firstLine="420"/>
        <w:rPr>
          <w:rFonts w:ascii="黑体" w:hAnsi="黑体" w:eastAsia="黑体"/>
          <w:color w:val="000000"/>
        </w:rPr>
      </w:pPr>
      <w:r>
        <w:rPr>
          <w:rFonts w:hint="eastAsia" w:ascii="黑体" w:hAnsi="黑体" w:eastAsia="黑体"/>
          <w:color w:val="000000"/>
        </w:rPr>
        <w:t>D.定员定额分析法</w:t>
      </w:r>
    </w:p>
    <w:p w14:paraId="33547BFB">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708ABB21">
      <w:pPr>
        <w:spacing w:before="62" w:beforeLines="20" w:line="340" w:lineRule="exact"/>
        <w:ind w:firstLine="420"/>
        <w:rPr>
          <w:rFonts w:ascii="黑体" w:hAnsi="黑体" w:eastAsia="黑体"/>
          <w:color w:val="000000"/>
        </w:rPr>
      </w:pPr>
    </w:p>
    <w:p w14:paraId="6B6CE322">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在进行企业人力资源内部供给预测分析时，要考虑（    )。</w:t>
      </w:r>
    </w:p>
    <w:p w14:paraId="4B52854A">
      <w:pPr>
        <w:spacing w:before="62" w:beforeLines="20" w:line="340" w:lineRule="exact"/>
        <w:ind w:firstLine="420"/>
        <w:rPr>
          <w:rFonts w:ascii="黑体" w:hAnsi="黑体" w:eastAsia="黑体"/>
          <w:color w:val="000000"/>
        </w:rPr>
      </w:pPr>
      <w:r>
        <w:rPr>
          <w:rFonts w:hint="eastAsia" w:ascii="黑体" w:hAnsi="黑体" w:eastAsia="黑体"/>
          <w:color w:val="000000"/>
        </w:rPr>
        <w:t>A.公司现有人力资源的流动情况</w:t>
      </w:r>
    </w:p>
    <w:p w14:paraId="37D03E20">
      <w:pPr>
        <w:spacing w:before="62" w:beforeLines="20" w:line="340" w:lineRule="exact"/>
        <w:ind w:firstLine="420"/>
        <w:rPr>
          <w:rFonts w:ascii="黑体" w:hAnsi="黑体" w:eastAsia="黑体"/>
          <w:color w:val="000000"/>
        </w:rPr>
      </w:pPr>
      <w:r>
        <w:rPr>
          <w:rFonts w:hint="eastAsia" w:ascii="黑体" w:hAnsi="黑体" w:eastAsia="黑体"/>
          <w:color w:val="000000"/>
        </w:rPr>
        <w:t>B.社会保障体系健全程度</w:t>
      </w:r>
    </w:p>
    <w:p w14:paraId="4AEC2E16">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C.劳动力市场发育情况 </w:t>
      </w:r>
    </w:p>
    <w:p w14:paraId="61B0E160">
      <w:pPr>
        <w:spacing w:before="62" w:beforeLines="20" w:line="340" w:lineRule="exact"/>
        <w:ind w:firstLine="420"/>
        <w:rPr>
          <w:rFonts w:ascii="黑体" w:hAnsi="黑体" w:eastAsia="黑体"/>
          <w:color w:val="000000"/>
        </w:rPr>
      </w:pPr>
      <w:r>
        <w:rPr>
          <w:rFonts w:hint="eastAsia" w:ascii="黑体" w:hAnsi="黑体" w:eastAsia="黑体"/>
          <w:color w:val="000000"/>
        </w:rPr>
        <w:t>D.劳动法律法规政策制度</w:t>
      </w:r>
    </w:p>
    <w:p w14:paraId="59C3027B">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3F44FF70">
      <w:pPr>
        <w:spacing w:before="62" w:beforeLines="20" w:line="340" w:lineRule="exact"/>
        <w:ind w:firstLine="420"/>
        <w:rPr>
          <w:rFonts w:ascii="黑体" w:hAnsi="黑体" w:eastAsia="黑体"/>
          <w:color w:val="000000"/>
        </w:rPr>
      </w:pPr>
    </w:p>
    <w:p w14:paraId="0AFE1DC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下列选项中，不属于人力资源规划中的组织规划内容的是（    )。</w:t>
      </w:r>
    </w:p>
    <w:p w14:paraId="51C8BBE6">
      <w:pPr>
        <w:spacing w:before="62" w:beforeLines="20" w:line="340" w:lineRule="exact"/>
        <w:ind w:firstLine="420"/>
        <w:rPr>
          <w:rFonts w:ascii="黑体" w:hAnsi="黑体" w:eastAsia="黑体"/>
          <w:color w:val="000000"/>
        </w:rPr>
      </w:pPr>
      <w:r>
        <w:rPr>
          <w:rFonts w:hint="eastAsia" w:ascii="黑体" w:hAnsi="黑体" w:eastAsia="黑体"/>
          <w:color w:val="000000"/>
        </w:rPr>
        <w:t>A.对企业人员总量的规划</w:t>
      </w:r>
    </w:p>
    <w:p w14:paraId="1CDD3C46">
      <w:pPr>
        <w:spacing w:before="62" w:beforeLines="20" w:line="340" w:lineRule="exact"/>
        <w:ind w:firstLine="420"/>
        <w:rPr>
          <w:rFonts w:ascii="黑体" w:hAnsi="黑体" w:eastAsia="黑体"/>
          <w:color w:val="000000"/>
        </w:rPr>
      </w:pPr>
      <w:r>
        <w:rPr>
          <w:rFonts w:hint="eastAsia" w:ascii="黑体" w:hAnsi="黑体" w:eastAsia="黑体"/>
          <w:color w:val="000000"/>
        </w:rPr>
        <w:t>B.组织信息的采集</w:t>
      </w:r>
    </w:p>
    <w:p w14:paraId="6E5E1B79">
      <w:pPr>
        <w:spacing w:before="62" w:beforeLines="20" w:line="340" w:lineRule="exact"/>
        <w:ind w:firstLine="420"/>
        <w:rPr>
          <w:rFonts w:ascii="黑体" w:hAnsi="黑体" w:eastAsia="黑体"/>
          <w:color w:val="000000"/>
        </w:rPr>
      </w:pPr>
      <w:r>
        <w:rPr>
          <w:rFonts w:hint="eastAsia" w:ascii="黑体" w:hAnsi="黑体" w:eastAsia="黑体"/>
          <w:color w:val="000000"/>
        </w:rPr>
        <w:t>C.组织结构图的绘制</w:t>
      </w:r>
    </w:p>
    <w:p w14:paraId="2B50ED31">
      <w:pPr>
        <w:spacing w:before="62" w:beforeLines="20" w:line="340" w:lineRule="exact"/>
        <w:ind w:firstLine="420"/>
        <w:rPr>
          <w:rFonts w:ascii="黑体" w:hAnsi="黑体" w:eastAsia="黑体"/>
          <w:color w:val="000000"/>
        </w:rPr>
      </w:pPr>
      <w:r>
        <w:rPr>
          <w:rFonts w:hint="eastAsia" w:ascii="黑体" w:hAnsi="黑体" w:eastAsia="黑体"/>
          <w:color w:val="000000"/>
        </w:rPr>
        <w:t>D.组织机构的设置</w:t>
      </w:r>
    </w:p>
    <w:p w14:paraId="5AA82A92">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66745C31">
      <w:pPr>
        <w:spacing w:before="62" w:beforeLines="20" w:line="340" w:lineRule="exact"/>
        <w:ind w:firstLine="420"/>
        <w:rPr>
          <w:rFonts w:ascii="黑体" w:hAnsi="黑体" w:eastAsia="黑体"/>
          <w:color w:val="000000"/>
        </w:rPr>
      </w:pPr>
    </w:p>
    <w:p w14:paraId="49B5326F">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人员规划是对企业人员的总量、构成、流动的整体规划，包括人力资源现状分析、企业定员定额、人员需求与供给预测，是为了保证（    )。</w:t>
      </w:r>
    </w:p>
    <w:p w14:paraId="475CBA05">
      <w:pPr>
        <w:spacing w:before="62" w:beforeLines="20" w:line="340" w:lineRule="exact"/>
        <w:ind w:firstLine="420"/>
        <w:rPr>
          <w:rFonts w:ascii="黑体" w:hAnsi="黑体" w:eastAsia="黑体"/>
          <w:color w:val="000000"/>
        </w:rPr>
      </w:pPr>
      <w:r>
        <w:rPr>
          <w:rFonts w:hint="eastAsia" w:ascii="黑体" w:hAnsi="黑体" w:eastAsia="黑体"/>
          <w:color w:val="000000"/>
        </w:rPr>
        <w:t>A.人员数量满编</w:t>
      </w:r>
    </w:p>
    <w:p w14:paraId="4B59341F">
      <w:pPr>
        <w:spacing w:before="62" w:beforeLines="20" w:line="340" w:lineRule="exact"/>
        <w:ind w:firstLine="420"/>
        <w:rPr>
          <w:rFonts w:ascii="黑体" w:hAnsi="黑体" w:eastAsia="黑体"/>
          <w:color w:val="000000"/>
        </w:rPr>
      </w:pPr>
      <w:r>
        <w:rPr>
          <w:rFonts w:hint="eastAsia" w:ascii="黑体" w:hAnsi="黑体" w:eastAsia="黑体"/>
          <w:color w:val="000000"/>
        </w:rPr>
        <w:t>B.人员质量达标</w:t>
      </w:r>
    </w:p>
    <w:p w14:paraId="38316F17">
      <w:pPr>
        <w:spacing w:before="62" w:beforeLines="20" w:line="340" w:lineRule="exact"/>
        <w:ind w:firstLine="420"/>
        <w:rPr>
          <w:rFonts w:ascii="黑体" w:hAnsi="黑体" w:eastAsia="黑体"/>
          <w:color w:val="000000"/>
        </w:rPr>
      </w:pPr>
      <w:r>
        <w:rPr>
          <w:rFonts w:hint="eastAsia" w:ascii="黑体" w:hAnsi="黑体" w:eastAsia="黑体"/>
          <w:color w:val="000000"/>
        </w:rPr>
        <w:t>C.人员定岗定编</w:t>
      </w:r>
    </w:p>
    <w:p w14:paraId="5B7F996C">
      <w:pPr>
        <w:spacing w:before="62" w:beforeLines="20" w:line="340" w:lineRule="exact"/>
        <w:ind w:firstLine="420"/>
        <w:rPr>
          <w:rFonts w:ascii="黑体" w:hAnsi="黑体" w:eastAsia="黑体"/>
          <w:color w:val="000000"/>
        </w:rPr>
      </w:pPr>
      <w:r>
        <w:rPr>
          <w:rFonts w:hint="eastAsia" w:ascii="黑体" w:hAnsi="黑体" w:eastAsia="黑体"/>
          <w:color w:val="000000"/>
        </w:rPr>
        <w:t>D.人员供需平衡</w:t>
      </w:r>
    </w:p>
    <w:p w14:paraId="492DBCCB">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5DA768C8">
      <w:pPr>
        <w:spacing w:before="62" w:beforeLines="20" w:line="340" w:lineRule="exact"/>
        <w:ind w:firstLine="420"/>
        <w:rPr>
          <w:rFonts w:ascii="黑体" w:hAnsi="黑体" w:eastAsia="黑体"/>
          <w:color w:val="000000"/>
        </w:rPr>
      </w:pPr>
    </w:p>
    <w:p w14:paraId="644C47F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关于狭义的人力资源规划，哪一项是不正确的？（    )。</w:t>
      </w:r>
    </w:p>
    <w:p w14:paraId="5D719D2E">
      <w:pPr>
        <w:spacing w:before="62" w:beforeLines="20" w:line="340" w:lineRule="exact"/>
        <w:ind w:firstLine="420"/>
        <w:rPr>
          <w:rFonts w:ascii="黑体" w:hAnsi="黑体" w:eastAsia="黑体"/>
          <w:color w:val="000000"/>
        </w:rPr>
      </w:pPr>
      <w:r>
        <w:rPr>
          <w:rFonts w:hint="eastAsia" w:ascii="黑体" w:hAnsi="黑体" w:eastAsia="黑体"/>
          <w:color w:val="000000"/>
        </w:rPr>
        <w:t>A.为了实现企业的发展战略，完成企业的生产经营目标</w:t>
      </w:r>
    </w:p>
    <w:p w14:paraId="6AA7CE5E">
      <w:pPr>
        <w:spacing w:before="62" w:beforeLines="20" w:line="340" w:lineRule="exact"/>
        <w:ind w:firstLine="420"/>
        <w:rPr>
          <w:rFonts w:ascii="黑体" w:hAnsi="黑体" w:eastAsia="黑体"/>
          <w:color w:val="000000"/>
        </w:rPr>
      </w:pPr>
      <w:r>
        <w:rPr>
          <w:rFonts w:hint="eastAsia" w:ascii="黑体" w:hAnsi="黑体" w:eastAsia="黑体"/>
          <w:color w:val="000000"/>
        </w:rPr>
        <w:t>B.根据企业内外环境和条件的变化，运用科学的方法进行管理</w:t>
      </w:r>
    </w:p>
    <w:p w14:paraId="42A4D220">
      <w:pPr>
        <w:spacing w:before="62" w:beforeLines="20" w:line="340" w:lineRule="exact"/>
        <w:ind w:firstLine="420"/>
        <w:rPr>
          <w:rFonts w:ascii="黑体" w:hAnsi="黑体" w:eastAsia="黑体"/>
          <w:color w:val="000000"/>
        </w:rPr>
      </w:pPr>
      <w:r>
        <w:rPr>
          <w:rFonts w:hint="eastAsia" w:ascii="黑体" w:hAnsi="黑体" w:eastAsia="黑体"/>
          <w:color w:val="000000"/>
        </w:rPr>
        <w:t>C.对未来企业人力资源的质量进行预测</w:t>
      </w:r>
    </w:p>
    <w:p w14:paraId="481DF7A2">
      <w:pPr>
        <w:spacing w:before="62" w:beforeLines="20" w:line="340" w:lineRule="exact"/>
        <w:ind w:firstLine="420"/>
        <w:rPr>
          <w:rFonts w:ascii="黑体" w:hAnsi="黑体" w:eastAsia="黑体"/>
          <w:color w:val="000000"/>
        </w:rPr>
      </w:pPr>
      <w:r>
        <w:rPr>
          <w:rFonts w:hint="eastAsia" w:ascii="黑体" w:hAnsi="黑体" w:eastAsia="黑体"/>
          <w:color w:val="000000"/>
        </w:rPr>
        <w:t>D.实现人力资源的合理配置，有效激励员工的过程</w:t>
      </w:r>
    </w:p>
    <w:p w14:paraId="40B1CBC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20A47FB7">
      <w:pPr>
        <w:spacing w:before="62" w:beforeLines="20" w:line="340" w:lineRule="exact"/>
        <w:ind w:firstLine="420"/>
        <w:rPr>
          <w:rFonts w:ascii="黑体" w:hAnsi="黑体" w:eastAsia="黑体"/>
          <w:color w:val="000000"/>
        </w:rPr>
      </w:pPr>
    </w:p>
    <w:p w14:paraId="7C6B070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人力资源规划中包括人力资源费用控制，人力资源费用支出控制的作用不包括（    )。</w:t>
      </w:r>
    </w:p>
    <w:p w14:paraId="30F96326">
      <w:pPr>
        <w:spacing w:before="62" w:beforeLines="20" w:line="340" w:lineRule="exact"/>
        <w:ind w:firstLine="420"/>
        <w:rPr>
          <w:rFonts w:ascii="黑体" w:hAnsi="黑体" w:eastAsia="黑体"/>
          <w:color w:val="000000"/>
        </w:rPr>
      </w:pPr>
      <w:r>
        <w:rPr>
          <w:rFonts w:hint="eastAsia" w:ascii="黑体" w:hAnsi="黑体" w:eastAsia="黑体"/>
          <w:color w:val="000000"/>
        </w:rPr>
        <w:t>A.保证员工切身利益</w:t>
      </w:r>
    </w:p>
    <w:p w14:paraId="6A5D66EB">
      <w:pPr>
        <w:spacing w:before="62" w:beforeLines="20" w:line="340" w:lineRule="exact"/>
        <w:ind w:firstLine="420"/>
        <w:rPr>
          <w:rFonts w:ascii="黑体" w:hAnsi="黑体" w:eastAsia="黑体"/>
          <w:color w:val="000000"/>
        </w:rPr>
      </w:pPr>
      <w:r>
        <w:rPr>
          <w:rFonts w:hint="eastAsia" w:ascii="黑体" w:hAnsi="黑体" w:eastAsia="黑体"/>
          <w:color w:val="000000"/>
        </w:rPr>
        <w:t>B.最大限度地提高企业利润</w:t>
      </w:r>
    </w:p>
    <w:p w14:paraId="1C423577">
      <w:pPr>
        <w:spacing w:before="62" w:beforeLines="20" w:line="340" w:lineRule="exact"/>
        <w:ind w:firstLine="420"/>
        <w:rPr>
          <w:rFonts w:ascii="黑体" w:hAnsi="黑体" w:eastAsia="黑体"/>
          <w:color w:val="000000"/>
        </w:rPr>
      </w:pPr>
      <w:r>
        <w:rPr>
          <w:rFonts w:hint="eastAsia" w:ascii="黑体" w:hAnsi="黑体" w:eastAsia="黑体"/>
          <w:color w:val="000000"/>
        </w:rPr>
        <w:t>C.防止滥用管理费用</w:t>
      </w:r>
    </w:p>
    <w:p w14:paraId="3309E5E1">
      <w:pPr>
        <w:spacing w:before="62" w:beforeLines="20" w:line="340" w:lineRule="exact"/>
        <w:ind w:firstLine="420"/>
        <w:rPr>
          <w:rFonts w:ascii="黑体" w:hAnsi="黑体" w:eastAsia="黑体"/>
          <w:color w:val="000000"/>
        </w:rPr>
      </w:pPr>
      <w:r>
        <w:rPr>
          <w:rFonts w:hint="eastAsia" w:ascii="黑体" w:hAnsi="黑体" w:eastAsia="黑体"/>
          <w:color w:val="000000"/>
        </w:rPr>
        <w:t>D.降低招聘等人力资源费用</w:t>
      </w:r>
    </w:p>
    <w:p w14:paraId="1DC4C5CD">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1A2E0F96">
      <w:pPr>
        <w:spacing w:before="62" w:beforeLines="20" w:line="340" w:lineRule="exact"/>
        <w:ind w:firstLine="420"/>
        <w:rPr>
          <w:rFonts w:ascii="黑体" w:hAnsi="黑体" w:eastAsia="黑体"/>
          <w:color w:val="000000"/>
        </w:rPr>
      </w:pPr>
    </w:p>
    <w:p w14:paraId="0F38606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对人力资源费用实施控制的基础和前提条件是（    )。</w:t>
      </w:r>
    </w:p>
    <w:p w14:paraId="00D62137">
      <w:pPr>
        <w:spacing w:before="62" w:beforeLines="20" w:line="340" w:lineRule="exact"/>
        <w:ind w:firstLine="420"/>
        <w:rPr>
          <w:rFonts w:ascii="黑体" w:hAnsi="黑体" w:eastAsia="黑体"/>
          <w:color w:val="000000"/>
        </w:rPr>
      </w:pPr>
      <w:r>
        <w:rPr>
          <w:rFonts w:hint="eastAsia" w:ascii="黑体" w:hAnsi="黑体" w:eastAsia="黑体"/>
          <w:color w:val="000000"/>
        </w:rPr>
        <w:t>A.制定标准类型</w:t>
      </w:r>
    </w:p>
    <w:p w14:paraId="31C4E265">
      <w:pPr>
        <w:spacing w:before="62" w:beforeLines="20" w:line="340" w:lineRule="exact"/>
        <w:ind w:firstLine="420"/>
        <w:rPr>
          <w:rFonts w:ascii="黑体" w:hAnsi="黑体" w:eastAsia="黑体"/>
          <w:color w:val="000000"/>
        </w:rPr>
      </w:pPr>
      <w:r>
        <w:rPr>
          <w:rFonts w:hint="eastAsia" w:ascii="黑体" w:hAnsi="黑体" w:eastAsia="黑体"/>
          <w:color w:val="000000"/>
        </w:rPr>
        <w:t>B.制定管理标准</w:t>
      </w:r>
    </w:p>
    <w:p w14:paraId="692E04FF">
      <w:pPr>
        <w:spacing w:before="62" w:beforeLines="20" w:line="340" w:lineRule="exact"/>
        <w:ind w:firstLine="420"/>
        <w:rPr>
          <w:rFonts w:ascii="黑体" w:hAnsi="黑体" w:eastAsia="黑体"/>
          <w:color w:val="000000"/>
        </w:rPr>
      </w:pPr>
      <w:r>
        <w:rPr>
          <w:rFonts w:hint="eastAsia" w:ascii="黑体" w:hAnsi="黑体" w:eastAsia="黑体"/>
          <w:color w:val="000000"/>
        </w:rPr>
        <w:t>C.制定控制标准</w:t>
      </w:r>
    </w:p>
    <w:p w14:paraId="25829AD8">
      <w:pPr>
        <w:spacing w:before="62" w:beforeLines="20" w:line="340" w:lineRule="exact"/>
        <w:ind w:firstLine="420"/>
        <w:rPr>
          <w:rFonts w:ascii="黑体" w:hAnsi="黑体" w:eastAsia="黑体"/>
          <w:color w:val="000000"/>
        </w:rPr>
      </w:pPr>
      <w:r>
        <w:rPr>
          <w:rFonts w:hint="eastAsia" w:ascii="黑体" w:hAnsi="黑体" w:eastAsia="黑体"/>
          <w:color w:val="000000"/>
        </w:rPr>
        <w:t>D.差异的处理</w:t>
      </w:r>
    </w:p>
    <w:p w14:paraId="1E7B175A">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600A4B3F">
      <w:pPr>
        <w:spacing w:before="62" w:beforeLines="20" w:line="340" w:lineRule="exact"/>
        <w:ind w:firstLine="420"/>
        <w:rPr>
          <w:rFonts w:ascii="黑体" w:hAnsi="黑体" w:eastAsia="黑体"/>
          <w:color w:val="000000"/>
        </w:rPr>
      </w:pPr>
    </w:p>
    <w:p w14:paraId="531F7190">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人力资源费用支出控制的基本原则不包括（    )。</w:t>
      </w:r>
    </w:p>
    <w:p w14:paraId="785483D7">
      <w:pPr>
        <w:spacing w:before="62" w:beforeLines="20" w:line="340" w:lineRule="exact"/>
        <w:ind w:firstLine="420"/>
        <w:rPr>
          <w:rFonts w:ascii="黑体" w:hAnsi="黑体" w:eastAsia="黑体"/>
          <w:color w:val="000000"/>
        </w:rPr>
      </w:pPr>
      <w:r>
        <w:rPr>
          <w:rFonts w:hint="eastAsia" w:ascii="黑体" w:hAnsi="黑体" w:eastAsia="黑体"/>
          <w:color w:val="000000"/>
        </w:rPr>
        <w:t>A.及时性</w:t>
      </w:r>
    </w:p>
    <w:p w14:paraId="5D52C9D6">
      <w:pPr>
        <w:spacing w:before="62" w:beforeLines="20" w:line="340" w:lineRule="exact"/>
        <w:ind w:firstLine="420"/>
        <w:rPr>
          <w:rFonts w:ascii="黑体" w:hAnsi="黑体" w:eastAsia="黑体"/>
          <w:color w:val="000000"/>
        </w:rPr>
      </w:pPr>
      <w:r>
        <w:rPr>
          <w:rFonts w:hint="eastAsia" w:ascii="黑体" w:hAnsi="黑体" w:eastAsia="黑体"/>
          <w:color w:val="000000"/>
        </w:rPr>
        <w:t>B.节约性</w:t>
      </w:r>
    </w:p>
    <w:p w14:paraId="4C1604F6">
      <w:pPr>
        <w:spacing w:before="62" w:beforeLines="20" w:line="340" w:lineRule="exact"/>
        <w:ind w:firstLine="420"/>
        <w:rPr>
          <w:rFonts w:ascii="黑体" w:hAnsi="黑体" w:eastAsia="黑体"/>
          <w:color w:val="000000"/>
        </w:rPr>
      </w:pPr>
      <w:r>
        <w:rPr>
          <w:rFonts w:hint="eastAsia" w:ascii="黑体" w:hAnsi="黑体" w:eastAsia="黑体"/>
          <w:color w:val="000000"/>
        </w:rPr>
        <w:t>C.适应性</w:t>
      </w:r>
    </w:p>
    <w:p w14:paraId="03C932A1">
      <w:pPr>
        <w:spacing w:before="62" w:beforeLines="20" w:line="340" w:lineRule="exact"/>
        <w:ind w:firstLine="420"/>
        <w:rPr>
          <w:rFonts w:ascii="黑体" w:hAnsi="黑体" w:eastAsia="黑体"/>
          <w:color w:val="000000"/>
        </w:rPr>
      </w:pPr>
      <w:r>
        <w:rPr>
          <w:rFonts w:hint="eastAsia" w:ascii="黑体" w:hAnsi="黑体" w:eastAsia="黑体"/>
          <w:color w:val="000000"/>
        </w:rPr>
        <w:t>D.公平性</w:t>
      </w:r>
    </w:p>
    <w:p w14:paraId="58A7F51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7156CAD4">
      <w:pPr>
        <w:spacing w:before="62" w:beforeLines="20" w:line="340" w:lineRule="exact"/>
        <w:ind w:firstLine="420"/>
        <w:rPr>
          <w:rFonts w:ascii="黑体" w:hAnsi="黑体" w:eastAsia="黑体"/>
          <w:color w:val="000000"/>
        </w:rPr>
      </w:pPr>
    </w:p>
    <w:p w14:paraId="720E7FB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以下关于人力资源费用预算的表述，哪一项是不正确的？（    )。</w:t>
      </w:r>
    </w:p>
    <w:p w14:paraId="31463180">
      <w:pPr>
        <w:spacing w:before="62" w:beforeLines="20" w:line="340" w:lineRule="exact"/>
        <w:ind w:firstLine="420"/>
        <w:rPr>
          <w:rFonts w:ascii="黑体" w:hAnsi="黑体" w:eastAsia="黑体"/>
          <w:color w:val="000000"/>
        </w:rPr>
      </w:pPr>
      <w:r>
        <w:rPr>
          <w:rFonts w:hint="eastAsia" w:ascii="黑体" w:hAnsi="黑体" w:eastAsia="黑体"/>
          <w:color w:val="000000"/>
        </w:rPr>
        <w:t>A.员工医疗费和失业保险费属于工资项目下的子项目</w:t>
      </w:r>
    </w:p>
    <w:p w14:paraId="6CE5C0F5">
      <w:pPr>
        <w:spacing w:before="62" w:beforeLines="20" w:line="340" w:lineRule="exact"/>
        <w:ind w:firstLine="420"/>
        <w:rPr>
          <w:rFonts w:ascii="黑体" w:hAnsi="黑体" w:eastAsia="黑体"/>
          <w:color w:val="000000"/>
        </w:rPr>
      </w:pPr>
      <w:r>
        <w:rPr>
          <w:rFonts w:hint="eastAsia" w:ascii="黑体" w:hAnsi="黑体" w:eastAsia="黑体"/>
          <w:color w:val="000000"/>
        </w:rPr>
        <w:t>B.非奖励基金的奖金不属于工资和基金项目下的费用</w:t>
      </w:r>
    </w:p>
    <w:p w14:paraId="45285F74">
      <w:pPr>
        <w:spacing w:before="62" w:beforeLines="20" w:line="340" w:lineRule="exact"/>
        <w:ind w:firstLine="420"/>
        <w:rPr>
          <w:rFonts w:ascii="黑体" w:hAnsi="黑体" w:eastAsia="黑体"/>
          <w:color w:val="000000"/>
        </w:rPr>
      </w:pPr>
      <w:r>
        <w:rPr>
          <w:rFonts w:hint="eastAsia" w:ascii="黑体" w:hAnsi="黑体" w:eastAsia="黑体"/>
          <w:color w:val="000000"/>
        </w:rPr>
        <w:t>C.在审核下一年度的人工成本预算时，首先要检查项目是否齐全</w:t>
      </w:r>
    </w:p>
    <w:p w14:paraId="38E2C713">
      <w:pPr>
        <w:spacing w:before="62" w:beforeLines="20" w:line="340" w:lineRule="exact"/>
        <w:ind w:firstLine="420"/>
        <w:rPr>
          <w:rFonts w:ascii="黑体" w:hAnsi="黑体" w:eastAsia="黑体"/>
          <w:color w:val="000000"/>
        </w:rPr>
      </w:pPr>
      <w:r>
        <w:rPr>
          <w:rFonts w:hint="eastAsia" w:ascii="黑体" w:hAnsi="黑体" w:eastAsia="黑体"/>
          <w:color w:val="000000"/>
        </w:rPr>
        <w:t>D.员工权益资金的项目和标准涉及国家、企业和员工三者的利益</w:t>
      </w:r>
    </w:p>
    <w:p w14:paraId="6EFBE6E3">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4E43EC04">
      <w:pPr>
        <w:spacing w:before="62" w:beforeLines="20" w:line="340" w:lineRule="exact"/>
        <w:ind w:firstLine="420"/>
        <w:rPr>
          <w:rFonts w:ascii="黑体" w:hAnsi="黑体" w:eastAsia="黑体"/>
          <w:color w:val="000000"/>
        </w:rPr>
      </w:pPr>
    </w:p>
    <w:p w14:paraId="28E1E47A">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不属于审核人力资源费用预算基本要求的是（    )。</w:t>
      </w:r>
    </w:p>
    <w:p w14:paraId="7D06F256">
      <w:pPr>
        <w:spacing w:before="62" w:beforeLines="20" w:line="340" w:lineRule="exact"/>
        <w:ind w:firstLine="420"/>
        <w:rPr>
          <w:rFonts w:ascii="黑体" w:hAnsi="黑体" w:eastAsia="黑体"/>
          <w:color w:val="000000"/>
        </w:rPr>
      </w:pPr>
      <w:r>
        <w:rPr>
          <w:rFonts w:hint="eastAsia" w:ascii="黑体" w:hAnsi="黑体" w:eastAsia="黑体"/>
          <w:color w:val="000000"/>
        </w:rPr>
        <w:t>A.确保人力资源费用预算的合理性</w:t>
      </w:r>
    </w:p>
    <w:p w14:paraId="0E8BBB2A">
      <w:pPr>
        <w:spacing w:before="62" w:beforeLines="20" w:line="340" w:lineRule="exact"/>
        <w:ind w:firstLine="420"/>
        <w:rPr>
          <w:rFonts w:ascii="黑体" w:hAnsi="黑体" w:eastAsia="黑体"/>
          <w:color w:val="000000"/>
        </w:rPr>
      </w:pPr>
      <w:r>
        <w:rPr>
          <w:rFonts w:hint="eastAsia" w:ascii="黑体" w:hAnsi="黑体" w:eastAsia="黑体"/>
          <w:color w:val="000000"/>
        </w:rPr>
        <w:t>B.确保人力资源费用预算的收益性</w:t>
      </w:r>
    </w:p>
    <w:p w14:paraId="2197FFB8">
      <w:pPr>
        <w:spacing w:before="62" w:beforeLines="20" w:line="340" w:lineRule="exact"/>
        <w:ind w:firstLine="420"/>
        <w:rPr>
          <w:rFonts w:ascii="黑体" w:hAnsi="黑体" w:eastAsia="黑体"/>
          <w:color w:val="000000"/>
        </w:rPr>
      </w:pPr>
      <w:r>
        <w:rPr>
          <w:rFonts w:hint="eastAsia" w:ascii="黑体" w:hAnsi="黑体" w:eastAsia="黑体"/>
          <w:color w:val="000000"/>
        </w:rPr>
        <w:t>C.确保人力资源费用预算的准确性</w:t>
      </w:r>
    </w:p>
    <w:p w14:paraId="5F39F7EE">
      <w:pPr>
        <w:spacing w:before="62" w:beforeLines="20" w:line="340" w:lineRule="exact"/>
        <w:ind w:firstLine="420"/>
        <w:rPr>
          <w:rFonts w:ascii="黑体" w:hAnsi="黑体" w:eastAsia="黑体"/>
          <w:color w:val="000000"/>
        </w:rPr>
      </w:pPr>
      <w:r>
        <w:rPr>
          <w:rFonts w:hint="eastAsia" w:ascii="黑体" w:hAnsi="黑体" w:eastAsia="黑体"/>
          <w:color w:val="000000"/>
        </w:rPr>
        <w:t>D.确保人力资源费用预算的可比性</w:t>
      </w:r>
    </w:p>
    <w:p w14:paraId="4DE9473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354E883B">
      <w:pPr>
        <w:spacing w:before="62" w:beforeLines="20" w:line="340" w:lineRule="exact"/>
        <w:ind w:firstLine="420"/>
        <w:rPr>
          <w:rFonts w:ascii="黑体" w:hAnsi="黑体" w:eastAsia="黑体"/>
          <w:color w:val="000000"/>
        </w:rPr>
      </w:pPr>
    </w:p>
    <w:p w14:paraId="1A4DF1BE">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以下不属于人力资源规划中费用规划内容的是（    )。</w:t>
      </w:r>
    </w:p>
    <w:p w14:paraId="3B3FD599">
      <w:pPr>
        <w:spacing w:before="62" w:beforeLines="20" w:line="340" w:lineRule="exact"/>
        <w:ind w:firstLine="420"/>
        <w:rPr>
          <w:rFonts w:ascii="黑体" w:hAnsi="黑体" w:eastAsia="黑体"/>
          <w:color w:val="000000"/>
        </w:rPr>
      </w:pPr>
      <w:r>
        <w:rPr>
          <w:rFonts w:hint="eastAsia" w:ascii="黑体" w:hAnsi="黑体" w:eastAsia="黑体"/>
          <w:color w:val="000000"/>
        </w:rPr>
        <w:t>A.人力资源费用预算</w:t>
      </w:r>
    </w:p>
    <w:p w14:paraId="1AF224AD">
      <w:pPr>
        <w:spacing w:before="62" w:beforeLines="20" w:line="340" w:lineRule="exact"/>
        <w:ind w:firstLine="420"/>
        <w:rPr>
          <w:rFonts w:ascii="黑体" w:hAnsi="黑体" w:eastAsia="黑体"/>
          <w:color w:val="000000"/>
        </w:rPr>
      </w:pPr>
      <w:r>
        <w:rPr>
          <w:rFonts w:hint="eastAsia" w:ascii="黑体" w:hAnsi="黑体" w:eastAsia="黑体"/>
          <w:color w:val="000000"/>
        </w:rPr>
        <w:t>B.人力资源费用控制</w:t>
      </w:r>
    </w:p>
    <w:p w14:paraId="5675CF5F">
      <w:pPr>
        <w:spacing w:before="62" w:beforeLines="20" w:line="340" w:lineRule="exact"/>
        <w:ind w:firstLine="420"/>
        <w:rPr>
          <w:rFonts w:ascii="黑体" w:hAnsi="黑体" w:eastAsia="黑体"/>
          <w:color w:val="000000"/>
        </w:rPr>
      </w:pPr>
      <w:r>
        <w:rPr>
          <w:rFonts w:hint="eastAsia" w:ascii="黑体" w:hAnsi="黑体" w:eastAsia="黑体"/>
          <w:color w:val="000000"/>
        </w:rPr>
        <w:t>C.人力资源费用监督</w:t>
      </w:r>
    </w:p>
    <w:p w14:paraId="00A15724">
      <w:pPr>
        <w:spacing w:before="62" w:beforeLines="20" w:line="340" w:lineRule="exact"/>
        <w:ind w:firstLine="420"/>
        <w:rPr>
          <w:rFonts w:ascii="黑体" w:hAnsi="黑体" w:eastAsia="黑体"/>
          <w:color w:val="000000"/>
        </w:rPr>
      </w:pPr>
      <w:r>
        <w:rPr>
          <w:rFonts w:hint="eastAsia" w:ascii="黑体" w:hAnsi="黑体" w:eastAsia="黑体"/>
          <w:color w:val="000000"/>
        </w:rPr>
        <w:t>D.人力资源费用结算</w:t>
      </w:r>
    </w:p>
    <w:p w14:paraId="4898BB92">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30389F89">
      <w:pPr>
        <w:spacing w:before="62" w:beforeLines="20" w:line="340" w:lineRule="exact"/>
        <w:ind w:firstLine="420"/>
        <w:rPr>
          <w:rFonts w:ascii="黑体" w:hAnsi="黑体" w:eastAsia="黑体"/>
          <w:color w:val="000000"/>
        </w:rPr>
      </w:pPr>
    </w:p>
    <w:p w14:paraId="66A9AB2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根据生产总量、工人劳动效率和出勤率来核算定员人数的方法属于（    )。</w:t>
      </w:r>
    </w:p>
    <w:p w14:paraId="1616FF49">
      <w:pPr>
        <w:spacing w:before="62" w:beforeLines="20" w:line="340" w:lineRule="exact"/>
        <w:ind w:firstLine="420"/>
        <w:rPr>
          <w:rFonts w:ascii="黑体" w:hAnsi="黑体" w:eastAsia="黑体"/>
          <w:color w:val="000000"/>
        </w:rPr>
      </w:pPr>
      <w:r>
        <w:rPr>
          <w:rFonts w:hint="eastAsia" w:ascii="黑体" w:hAnsi="黑体" w:eastAsia="黑体"/>
          <w:color w:val="000000"/>
        </w:rPr>
        <w:t>A.按机器设备定员</w:t>
      </w:r>
    </w:p>
    <w:p w14:paraId="0B4C5563">
      <w:pPr>
        <w:spacing w:before="62" w:beforeLines="20" w:line="340" w:lineRule="exact"/>
        <w:ind w:firstLine="420"/>
        <w:rPr>
          <w:rFonts w:ascii="黑体" w:hAnsi="黑体" w:eastAsia="黑体"/>
          <w:color w:val="000000"/>
        </w:rPr>
      </w:pPr>
      <w:r>
        <w:rPr>
          <w:rFonts w:hint="eastAsia" w:ascii="黑体" w:hAnsi="黑体" w:eastAsia="黑体"/>
          <w:color w:val="000000"/>
        </w:rPr>
        <w:t>B.按比例定员</w:t>
      </w:r>
    </w:p>
    <w:p w14:paraId="0A745D7B">
      <w:pPr>
        <w:spacing w:before="62" w:beforeLines="20" w:line="340" w:lineRule="exact"/>
        <w:ind w:firstLine="420"/>
        <w:rPr>
          <w:rFonts w:ascii="黑体" w:hAnsi="黑体" w:eastAsia="黑体"/>
          <w:color w:val="000000"/>
        </w:rPr>
      </w:pPr>
      <w:r>
        <w:rPr>
          <w:rFonts w:hint="eastAsia" w:ascii="黑体" w:hAnsi="黑体" w:eastAsia="黑体"/>
          <w:color w:val="000000"/>
        </w:rPr>
        <w:t>C.按劳动效率定员</w:t>
      </w:r>
    </w:p>
    <w:p w14:paraId="2D32F919">
      <w:pPr>
        <w:spacing w:before="62" w:beforeLines="20" w:line="340" w:lineRule="exact"/>
        <w:ind w:firstLine="420"/>
        <w:rPr>
          <w:rFonts w:ascii="黑体" w:hAnsi="黑体" w:eastAsia="黑体"/>
          <w:color w:val="000000"/>
        </w:rPr>
      </w:pPr>
      <w:r>
        <w:rPr>
          <w:rFonts w:hint="eastAsia" w:ascii="黑体" w:hAnsi="黑体" w:eastAsia="黑体"/>
          <w:color w:val="000000"/>
        </w:rPr>
        <w:t>D.按岗位定员</w:t>
      </w:r>
    </w:p>
    <w:p w14:paraId="178AFD84">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49AE4B5E">
      <w:pPr>
        <w:spacing w:before="62" w:beforeLines="20" w:line="340" w:lineRule="exact"/>
        <w:ind w:firstLine="420"/>
        <w:rPr>
          <w:rFonts w:ascii="黑体" w:hAnsi="黑体" w:eastAsia="黑体"/>
          <w:color w:val="000000"/>
        </w:rPr>
      </w:pPr>
    </w:p>
    <w:p w14:paraId="2421211E">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bookmarkStart w:id="0" w:name="OLE_LINK1"/>
      <w:r>
        <w:rPr>
          <w:rFonts w:hint="eastAsia" w:ascii="黑体" w:hAnsi="黑体" w:eastAsia="黑体"/>
          <w:color w:val="000000"/>
        </w:rPr>
        <w:t>狭义的人力资源规划不包括（    )。</w:t>
      </w:r>
    </w:p>
    <w:p w14:paraId="260044CE">
      <w:pPr>
        <w:spacing w:before="62" w:beforeLines="20" w:line="340" w:lineRule="exact"/>
        <w:ind w:firstLine="420"/>
        <w:rPr>
          <w:rFonts w:ascii="黑体" w:hAnsi="黑体" w:eastAsia="黑体"/>
          <w:color w:val="000000"/>
        </w:rPr>
      </w:pPr>
      <w:r>
        <w:rPr>
          <w:rFonts w:hint="eastAsia" w:ascii="黑体" w:hAnsi="黑体" w:eastAsia="黑体"/>
          <w:color w:val="000000"/>
        </w:rPr>
        <w:t>A.人员配备计划</w:t>
      </w:r>
    </w:p>
    <w:p w14:paraId="735C628F">
      <w:pPr>
        <w:spacing w:before="62" w:beforeLines="20" w:line="340" w:lineRule="exact"/>
        <w:ind w:firstLine="420"/>
        <w:rPr>
          <w:rFonts w:ascii="黑体" w:hAnsi="黑体" w:eastAsia="黑体"/>
          <w:color w:val="000000"/>
        </w:rPr>
      </w:pPr>
      <w:r>
        <w:rPr>
          <w:rFonts w:hint="eastAsia" w:ascii="黑体" w:hAnsi="黑体" w:eastAsia="黑体"/>
          <w:color w:val="000000"/>
        </w:rPr>
        <w:t>B.人员晋升计划</w:t>
      </w:r>
    </w:p>
    <w:p w14:paraId="3A3DEBFB">
      <w:pPr>
        <w:spacing w:before="62" w:beforeLines="20" w:line="340" w:lineRule="exact"/>
        <w:ind w:firstLine="420"/>
        <w:rPr>
          <w:rFonts w:ascii="黑体" w:hAnsi="黑体" w:eastAsia="黑体"/>
          <w:color w:val="000000"/>
        </w:rPr>
      </w:pPr>
      <w:r>
        <w:rPr>
          <w:rFonts w:hint="eastAsia" w:ascii="黑体" w:hAnsi="黑体" w:eastAsia="黑体"/>
          <w:color w:val="000000"/>
        </w:rPr>
        <w:t>C.人员补充计划</w:t>
      </w:r>
    </w:p>
    <w:p w14:paraId="7492C28A">
      <w:pPr>
        <w:spacing w:before="62" w:beforeLines="20" w:line="340" w:lineRule="exact"/>
        <w:ind w:firstLine="420"/>
        <w:rPr>
          <w:rFonts w:ascii="黑体" w:hAnsi="黑体" w:eastAsia="黑体"/>
          <w:color w:val="000000"/>
        </w:rPr>
      </w:pPr>
      <w:r>
        <w:rPr>
          <w:rFonts w:hint="eastAsia" w:ascii="黑体" w:hAnsi="黑体" w:eastAsia="黑体"/>
          <w:color w:val="000000"/>
        </w:rPr>
        <w:t>D.人员培训计划</w:t>
      </w:r>
    </w:p>
    <w:p w14:paraId="3D3E177A">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27325DE6">
      <w:pPr>
        <w:spacing w:before="62" w:beforeLines="20" w:line="340" w:lineRule="exact"/>
        <w:ind w:firstLine="420"/>
        <w:rPr>
          <w:rFonts w:ascii="黑体" w:hAnsi="黑体" w:eastAsia="黑体"/>
          <w:color w:val="000000"/>
        </w:rPr>
      </w:pPr>
    </w:p>
    <w:p w14:paraId="29B664BE">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人力资源预测是对未来一段时间内人力资源发展趋势做出事先估量。以下哪一项不是人力资源预测的作用？（    )。</w:t>
      </w:r>
    </w:p>
    <w:p w14:paraId="55438B70">
      <w:pPr>
        <w:spacing w:before="62" w:beforeLines="20" w:line="340" w:lineRule="exact"/>
        <w:ind w:firstLine="420"/>
        <w:rPr>
          <w:rFonts w:ascii="黑体" w:hAnsi="黑体" w:eastAsia="黑体"/>
          <w:color w:val="000000"/>
        </w:rPr>
      </w:pPr>
      <w:r>
        <w:rPr>
          <w:rFonts w:hint="eastAsia" w:ascii="黑体" w:hAnsi="黑体" w:eastAsia="黑体"/>
          <w:color w:val="000000"/>
        </w:rPr>
        <w:t>A.提高组织的竞争力</w:t>
      </w:r>
    </w:p>
    <w:p w14:paraId="1B492D4B">
      <w:pPr>
        <w:spacing w:before="62" w:beforeLines="20" w:line="340" w:lineRule="exact"/>
        <w:ind w:firstLine="420"/>
        <w:rPr>
          <w:rFonts w:ascii="黑体" w:hAnsi="黑体" w:eastAsia="黑体"/>
          <w:color w:val="000000"/>
        </w:rPr>
      </w:pPr>
      <w:r>
        <w:rPr>
          <w:rFonts w:hint="eastAsia" w:ascii="黑体" w:hAnsi="黑体" w:eastAsia="黑体"/>
          <w:color w:val="000000"/>
        </w:rPr>
        <w:t>B.有助于调动员工的积极性</w:t>
      </w:r>
    </w:p>
    <w:p w14:paraId="615B5569">
      <w:pPr>
        <w:spacing w:before="62" w:beforeLines="20" w:line="340" w:lineRule="exact"/>
        <w:ind w:firstLine="420"/>
        <w:rPr>
          <w:rFonts w:ascii="黑体" w:hAnsi="黑体" w:eastAsia="黑体"/>
          <w:color w:val="000000"/>
        </w:rPr>
      </w:pPr>
      <w:r>
        <w:rPr>
          <w:rFonts w:hint="eastAsia" w:ascii="黑体" w:hAnsi="黑体" w:eastAsia="黑体"/>
          <w:color w:val="000000"/>
        </w:rPr>
        <w:t>C.有助于开拓市场空间</w:t>
      </w:r>
    </w:p>
    <w:p w14:paraId="07E87BB5">
      <w:pPr>
        <w:spacing w:before="62" w:beforeLines="20" w:line="340" w:lineRule="exact"/>
        <w:ind w:firstLine="420"/>
        <w:rPr>
          <w:rFonts w:ascii="黑体" w:hAnsi="黑体" w:eastAsia="黑体"/>
          <w:color w:val="000000"/>
        </w:rPr>
      </w:pPr>
      <w:r>
        <w:rPr>
          <w:rFonts w:hint="eastAsia" w:ascii="黑体" w:hAnsi="黑体" w:eastAsia="黑体"/>
          <w:color w:val="000000"/>
        </w:rPr>
        <w:t>D.是实施人力资源管理的重要依据</w:t>
      </w:r>
    </w:p>
    <w:p w14:paraId="7CDE8B1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2ABE5A8B">
      <w:pPr>
        <w:spacing w:before="62" w:beforeLines="20" w:line="340" w:lineRule="exact"/>
        <w:ind w:firstLine="420"/>
        <w:rPr>
          <w:rFonts w:ascii="黑体" w:hAnsi="黑体" w:eastAsia="黑体"/>
          <w:color w:val="000000"/>
        </w:rPr>
      </w:pPr>
    </w:p>
    <w:p w14:paraId="4C282B4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进行人力资源规划需要进行组织机构分析，以下不属于组织机构分析的内容的是（    )。</w:t>
      </w:r>
    </w:p>
    <w:p w14:paraId="3C11D6AE">
      <w:pPr>
        <w:spacing w:before="62" w:beforeLines="20" w:line="340" w:lineRule="exact"/>
        <w:ind w:firstLine="420"/>
        <w:rPr>
          <w:rFonts w:ascii="黑体" w:hAnsi="黑体" w:eastAsia="黑体"/>
          <w:color w:val="000000"/>
        </w:rPr>
      </w:pPr>
      <w:r>
        <w:rPr>
          <w:rFonts w:hint="eastAsia" w:ascii="黑体" w:hAnsi="黑体" w:eastAsia="黑体"/>
          <w:color w:val="000000"/>
        </w:rPr>
        <w:t>A.各种职能的性质及类别</w:t>
      </w:r>
    </w:p>
    <w:p w14:paraId="1365AEE0">
      <w:pPr>
        <w:spacing w:before="62" w:beforeLines="20" w:line="340" w:lineRule="exact"/>
        <w:ind w:firstLine="420"/>
        <w:rPr>
          <w:rFonts w:ascii="黑体" w:hAnsi="黑体" w:eastAsia="黑体"/>
          <w:color w:val="000000"/>
        </w:rPr>
      </w:pPr>
      <w:r>
        <w:rPr>
          <w:rFonts w:hint="eastAsia" w:ascii="黑体" w:hAnsi="黑体" w:eastAsia="黑体"/>
          <w:color w:val="000000"/>
        </w:rPr>
        <w:t>B.员工与岗位之间是否匹配</w:t>
      </w:r>
    </w:p>
    <w:p w14:paraId="3EF27CCD">
      <w:pPr>
        <w:spacing w:before="62" w:beforeLines="20" w:line="340" w:lineRule="exact"/>
        <w:ind w:firstLine="420"/>
        <w:rPr>
          <w:rFonts w:ascii="黑体" w:hAnsi="黑体" w:eastAsia="黑体"/>
          <w:color w:val="000000"/>
        </w:rPr>
      </w:pPr>
      <w:r>
        <w:rPr>
          <w:rFonts w:hint="eastAsia" w:ascii="黑体" w:hAnsi="黑体" w:eastAsia="黑体"/>
          <w:color w:val="000000"/>
        </w:rPr>
        <w:t>C.哪些是决定企业经营的关键性职能</w:t>
      </w:r>
    </w:p>
    <w:p w14:paraId="77AA8B80">
      <w:pPr>
        <w:spacing w:before="62" w:beforeLines="20" w:line="340" w:lineRule="exact"/>
        <w:ind w:firstLine="420"/>
        <w:rPr>
          <w:rFonts w:ascii="黑体" w:hAnsi="黑体" w:eastAsia="黑体"/>
          <w:color w:val="000000"/>
        </w:rPr>
      </w:pPr>
      <w:r>
        <w:rPr>
          <w:rFonts w:hint="eastAsia" w:ascii="黑体" w:hAnsi="黑体" w:eastAsia="黑体"/>
          <w:color w:val="000000"/>
        </w:rPr>
        <w:t>D.内外环境变化引起的企业经营战略和目标的改变</w:t>
      </w:r>
    </w:p>
    <w:p w14:paraId="64B6B53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4A72810A">
      <w:pPr>
        <w:spacing w:before="62" w:beforeLines="20" w:line="340" w:lineRule="exact"/>
        <w:ind w:firstLine="420"/>
        <w:rPr>
          <w:rFonts w:ascii="黑体" w:hAnsi="黑体" w:eastAsia="黑体"/>
          <w:color w:val="000000"/>
        </w:rPr>
      </w:pPr>
    </w:p>
    <w:p w14:paraId="78511023">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以下不属于企业人员配置计划的内容的是（    )。</w:t>
      </w:r>
    </w:p>
    <w:p w14:paraId="58E4FE48">
      <w:pPr>
        <w:spacing w:before="62" w:beforeLines="20" w:line="340" w:lineRule="exact"/>
        <w:ind w:firstLine="420"/>
        <w:rPr>
          <w:rFonts w:ascii="黑体" w:hAnsi="黑体" w:eastAsia="黑体"/>
          <w:color w:val="000000"/>
        </w:rPr>
      </w:pPr>
      <w:r>
        <w:rPr>
          <w:rFonts w:hint="eastAsia" w:ascii="黑体" w:hAnsi="黑体" w:eastAsia="黑体"/>
          <w:color w:val="000000"/>
        </w:rPr>
        <w:t>A.企业每个岗位的人员素质</w:t>
      </w:r>
    </w:p>
    <w:p w14:paraId="63FBFBD4">
      <w:pPr>
        <w:spacing w:before="62" w:beforeLines="20" w:line="340" w:lineRule="exact"/>
        <w:ind w:firstLine="420"/>
        <w:rPr>
          <w:rFonts w:ascii="黑体" w:hAnsi="黑体" w:eastAsia="黑体"/>
          <w:color w:val="000000"/>
        </w:rPr>
      </w:pPr>
      <w:r>
        <w:rPr>
          <w:rFonts w:hint="eastAsia" w:ascii="黑体" w:hAnsi="黑体" w:eastAsia="黑体"/>
          <w:color w:val="000000"/>
        </w:rPr>
        <w:t>B.人员的职务变动情况</w:t>
      </w:r>
    </w:p>
    <w:p w14:paraId="54F8CE87">
      <w:pPr>
        <w:spacing w:before="62" w:beforeLines="20" w:line="340" w:lineRule="exact"/>
        <w:ind w:firstLine="420"/>
        <w:rPr>
          <w:rFonts w:ascii="黑体" w:hAnsi="黑体" w:eastAsia="黑体"/>
          <w:color w:val="000000"/>
        </w:rPr>
      </w:pPr>
      <w:r>
        <w:rPr>
          <w:rFonts w:hint="eastAsia" w:ascii="黑体" w:hAnsi="黑体" w:eastAsia="黑体"/>
          <w:color w:val="000000"/>
        </w:rPr>
        <w:t>C.企业每个岗位的人员数量</w:t>
      </w:r>
    </w:p>
    <w:p w14:paraId="6817FB10">
      <w:pPr>
        <w:spacing w:before="62" w:beforeLines="20" w:line="340" w:lineRule="exact"/>
        <w:ind w:firstLine="420"/>
        <w:rPr>
          <w:rFonts w:ascii="黑体" w:hAnsi="黑体" w:eastAsia="黑体"/>
          <w:color w:val="000000"/>
        </w:rPr>
      </w:pPr>
      <w:r>
        <w:rPr>
          <w:rFonts w:hint="eastAsia" w:ascii="黑体" w:hAnsi="黑体" w:eastAsia="黑体"/>
          <w:color w:val="000000"/>
        </w:rPr>
        <w:t>D.职务空缺的数量及填补办法</w:t>
      </w:r>
    </w:p>
    <w:p w14:paraId="7B0795D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bookmarkEnd w:id="0"/>
    <w:p w14:paraId="5C2895AC">
      <w:pPr>
        <w:spacing w:before="62" w:beforeLines="20" w:line="340" w:lineRule="exact"/>
        <w:ind w:firstLine="420"/>
        <w:rPr>
          <w:rFonts w:ascii="黑体" w:hAnsi="黑体" w:eastAsia="黑体"/>
          <w:color w:val="000000"/>
        </w:rPr>
      </w:pPr>
    </w:p>
    <w:p w14:paraId="06CF0DE4">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以下属于人力资源需求预测的定性方法的是（    )。</w:t>
      </w:r>
    </w:p>
    <w:p w14:paraId="505496DB">
      <w:pPr>
        <w:spacing w:before="62" w:beforeLines="20" w:line="340" w:lineRule="exact"/>
        <w:ind w:firstLine="420"/>
        <w:rPr>
          <w:rFonts w:ascii="黑体" w:hAnsi="黑体" w:eastAsia="黑体"/>
          <w:color w:val="000000"/>
        </w:rPr>
      </w:pPr>
      <w:r>
        <w:rPr>
          <w:rFonts w:hint="eastAsia" w:ascii="黑体" w:hAnsi="黑体" w:eastAsia="黑体"/>
          <w:color w:val="000000"/>
        </w:rPr>
        <w:t>A.马尔科夫分析法</w:t>
      </w:r>
    </w:p>
    <w:p w14:paraId="582C1DC8">
      <w:pPr>
        <w:spacing w:before="62" w:beforeLines="20" w:line="340" w:lineRule="exact"/>
        <w:ind w:firstLine="420"/>
        <w:rPr>
          <w:rFonts w:ascii="黑体" w:hAnsi="黑体" w:eastAsia="黑体"/>
          <w:color w:val="000000"/>
        </w:rPr>
      </w:pPr>
      <w:r>
        <w:rPr>
          <w:rFonts w:hint="eastAsia" w:ascii="黑体" w:hAnsi="黑体" w:eastAsia="黑体"/>
          <w:color w:val="000000"/>
        </w:rPr>
        <w:t>B.综合分析法</w:t>
      </w:r>
    </w:p>
    <w:p w14:paraId="2F7F73C6">
      <w:pPr>
        <w:spacing w:before="62" w:beforeLines="20" w:line="340" w:lineRule="exact"/>
        <w:ind w:firstLine="420"/>
        <w:rPr>
          <w:rFonts w:ascii="黑体" w:hAnsi="黑体" w:eastAsia="黑体"/>
          <w:color w:val="000000"/>
        </w:rPr>
      </w:pPr>
      <w:r>
        <w:rPr>
          <w:rFonts w:hint="eastAsia" w:ascii="黑体" w:hAnsi="黑体" w:eastAsia="黑体"/>
          <w:color w:val="000000"/>
        </w:rPr>
        <w:t>C.灰色预测模型法</w:t>
      </w:r>
    </w:p>
    <w:p w14:paraId="47893EE8">
      <w:pPr>
        <w:spacing w:before="62" w:beforeLines="20" w:line="340" w:lineRule="exact"/>
        <w:ind w:firstLine="420"/>
        <w:rPr>
          <w:rFonts w:ascii="黑体" w:hAnsi="黑体" w:eastAsia="黑体"/>
          <w:color w:val="000000"/>
        </w:rPr>
      </w:pPr>
      <w:r>
        <w:rPr>
          <w:rFonts w:hint="eastAsia" w:ascii="黑体" w:hAnsi="黑体" w:eastAsia="黑体"/>
          <w:color w:val="000000"/>
        </w:rPr>
        <w:t>D.经验预测法</w:t>
      </w:r>
    </w:p>
    <w:p w14:paraId="773F2B29">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6B002CD6">
      <w:pPr>
        <w:spacing w:before="62" w:beforeLines="20" w:line="340" w:lineRule="exact"/>
        <w:ind w:firstLine="420"/>
        <w:rPr>
          <w:rFonts w:ascii="黑体" w:hAnsi="黑体" w:eastAsia="黑体"/>
          <w:color w:val="000000"/>
        </w:rPr>
      </w:pPr>
    </w:p>
    <w:p w14:paraId="200EADF0">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人力资源需求预测的方法中，依据事务变化的因果关系来预测事物未来发展趋势的方法是（    )。</w:t>
      </w:r>
    </w:p>
    <w:p w14:paraId="6E339B43">
      <w:pPr>
        <w:spacing w:before="62" w:beforeLines="20" w:line="340" w:lineRule="exact"/>
        <w:ind w:firstLine="420"/>
        <w:rPr>
          <w:rFonts w:ascii="黑体" w:hAnsi="黑体" w:eastAsia="黑体"/>
          <w:color w:val="000000"/>
        </w:rPr>
      </w:pPr>
      <w:r>
        <w:rPr>
          <w:rFonts w:hint="eastAsia" w:ascii="黑体" w:hAnsi="黑体" w:eastAsia="黑体"/>
          <w:color w:val="000000"/>
        </w:rPr>
        <w:t>A.趋势外推法</w:t>
      </w:r>
    </w:p>
    <w:p w14:paraId="4CD859B1">
      <w:pPr>
        <w:spacing w:before="62" w:beforeLines="20" w:line="340" w:lineRule="exact"/>
        <w:ind w:firstLine="420"/>
        <w:rPr>
          <w:rFonts w:ascii="黑体" w:hAnsi="黑体" w:eastAsia="黑体"/>
          <w:color w:val="000000"/>
        </w:rPr>
      </w:pPr>
      <w:r>
        <w:rPr>
          <w:rFonts w:hint="eastAsia" w:ascii="黑体" w:hAnsi="黑体" w:eastAsia="黑体"/>
          <w:color w:val="000000"/>
        </w:rPr>
        <w:t>B.人员比率法</w:t>
      </w:r>
    </w:p>
    <w:p w14:paraId="22F5BAFC">
      <w:pPr>
        <w:spacing w:before="62" w:beforeLines="20" w:line="340" w:lineRule="exact"/>
        <w:ind w:firstLine="420"/>
        <w:rPr>
          <w:rFonts w:ascii="黑体" w:hAnsi="黑体" w:eastAsia="黑体"/>
          <w:color w:val="000000"/>
        </w:rPr>
      </w:pPr>
      <w:r>
        <w:rPr>
          <w:rFonts w:hint="eastAsia" w:ascii="黑体" w:hAnsi="黑体" w:eastAsia="黑体"/>
          <w:color w:val="000000"/>
        </w:rPr>
        <w:t>C.回归分析法</w:t>
      </w:r>
    </w:p>
    <w:p w14:paraId="48132DAA">
      <w:pPr>
        <w:spacing w:before="62" w:beforeLines="20" w:line="340" w:lineRule="exact"/>
        <w:ind w:firstLine="420"/>
        <w:rPr>
          <w:rFonts w:ascii="黑体" w:hAnsi="黑体" w:eastAsia="黑体"/>
          <w:color w:val="000000"/>
        </w:rPr>
      </w:pPr>
      <w:r>
        <w:rPr>
          <w:rFonts w:hint="eastAsia" w:ascii="黑体" w:hAnsi="黑体" w:eastAsia="黑体"/>
          <w:color w:val="000000"/>
        </w:rPr>
        <w:t>D.转换比率法</w:t>
      </w:r>
    </w:p>
    <w:p w14:paraId="22CB9D9D">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786A551E">
      <w:pPr>
        <w:spacing w:before="62" w:beforeLines="20" w:line="340" w:lineRule="exact"/>
        <w:ind w:firstLine="420"/>
        <w:rPr>
          <w:rFonts w:ascii="黑体" w:hAnsi="黑体" w:eastAsia="黑体"/>
          <w:color w:val="000000"/>
        </w:rPr>
      </w:pPr>
    </w:p>
    <w:p w14:paraId="088E86AF">
      <w:pPr>
        <w:spacing w:before="62" w:beforeLines="20" w:line="340" w:lineRule="exact"/>
        <w:ind w:firstLine="420"/>
        <w:rPr>
          <w:rFonts w:ascii="黑体" w:hAnsi="黑体" w:eastAsia="黑体"/>
          <w:color w:val="000000"/>
        </w:rPr>
      </w:pPr>
    </w:p>
    <w:p w14:paraId="7D7B7A1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影响企业人力资源规划的人口环境因素不包括（    )。</w:t>
      </w:r>
    </w:p>
    <w:p w14:paraId="050864AF">
      <w:pPr>
        <w:spacing w:before="62" w:beforeLines="20" w:line="340" w:lineRule="exact"/>
        <w:ind w:firstLine="420"/>
        <w:rPr>
          <w:rFonts w:ascii="黑体" w:hAnsi="黑体" w:eastAsia="黑体"/>
          <w:color w:val="000000"/>
        </w:rPr>
      </w:pPr>
      <w:r>
        <w:rPr>
          <w:rFonts w:hint="eastAsia" w:ascii="黑体" w:hAnsi="黑体" w:eastAsia="黑体"/>
          <w:color w:val="000000"/>
        </w:rPr>
        <w:t>A.人口的性别比例</w:t>
      </w:r>
    </w:p>
    <w:p w14:paraId="2E0B3F41">
      <w:pPr>
        <w:spacing w:before="62" w:beforeLines="20" w:line="340" w:lineRule="exact"/>
        <w:ind w:firstLine="420"/>
        <w:rPr>
          <w:rFonts w:ascii="黑体" w:hAnsi="黑体" w:eastAsia="黑体"/>
          <w:color w:val="000000"/>
        </w:rPr>
      </w:pPr>
      <w:r>
        <w:rPr>
          <w:rFonts w:hint="eastAsia" w:ascii="黑体" w:hAnsi="黑体" w:eastAsia="黑体"/>
          <w:color w:val="000000"/>
        </w:rPr>
        <w:t>B.劳动力队伍的数量</w:t>
      </w:r>
    </w:p>
    <w:p w14:paraId="00866481">
      <w:pPr>
        <w:spacing w:before="62" w:beforeLines="20" w:line="340" w:lineRule="exact"/>
        <w:ind w:firstLine="420"/>
        <w:rPr>
          <w:rFonts w:ascii="黑体" w:hAnsi="黑体" w:eastAsia="黑体"/>
          <w:color w:val="000000"/>
        </w:rPr>
      </w:pPr>
      <w:r>
        <w:rPr>
          <w:rFonts w:hint="eastAsia" w:ascii="黑体" w:hAnsi="黑体" w:eastAsia="黑体"/>
          <w:color w:val="000000"/>
        </w:rPr>
        <w:t>C.劳动力队伍的质量</w:t>
      </w:r>
    </w:p>
    <w:p w14:paraId="3ECA4BB5">
      <w:pPr>
        <w:spacing w:before="62" w:beforeLines="20" w:line="340" w:lineRule="exact"/>
        <w:ind w:firstLine="420"/>
        <w:rPr>
          <w:rFonts w:ascii="黑体" w:hAnsi="黑体" w:eastAsia="黑体"/>
          <w:color w:val="000000"/>
        </w:rPr>
      </w:pPr>
      <w:r>
        <w:rPr>
          <w:rFonts w:hint="eastAsia" w:ascii="黑体" w:hAnsi="黑体" w:eastAsia="黑体"/>
          <w:color w:val="000000"/>
        </w:rPr>
        <w:t>D.劳动力队伍的结构</w:t>
      </w:r>
    </w:p>
    <w:p w14:paraId="71C723FC">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7FBC7FEA">
      <w:pPr>
        <w:spacing w:before="62" w:beforeLines="20" w:line="340" w:lineRule="exact"/>
        <w:ind w:firstLine="420"/>
        <w:rPr>
          <w:rFonts w:ascii="黑体" w:hAnsi="黑体" w:eastAsia="黑体"/>
          <w:color w:val="000000"/>
        </w:rPr>
      </w:pPr>
    </w:p>
    <w:p w14:paraId="5A33A201">
      <w:pPr>
        <w:spacing w:before="62" w:beforeLines="20" w:line="340" w:lineRule="exact"/>
        <w:ind w:firstLine="0" w:firstLineChars="0"/>
        <w:rPr>
          <w:rFonts w:ascii="黑体" w:hAnsi="黑体" w:eastAsia="黑体"/>
          <w:color w:val="000000"/>
        </w:rPr>
      </w:pPr>
    </w:p>
    <w:p w14:paraId="55AB3827">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    ）可能会导致企业设备闲置，固定资产利用率低。</w:t>
      </w:r>
    </w:p>
    <w:p w14:paraId="24961F4A">
      <w:pPr>
        <w:spacing w:before="62" w:beforeLines="20" w:line="340" w:lineRule="exact"/>
        <w:ind w:firstLine="420"/>
        <w:rPr>
          <w:rFonts w:ascii="黑体" w:hAnsi="黑体" w:eastAsia="黑体"/>
          <w:color w:val="000000"/>
        </w:rPr>
      </w:pPr>
      <w:r>
        <w:rPr>
          <w:rFonts w:hint="eastAsia" w:ascii="黑体" w:hAnsi="黑体" w:eastAsia="黑体"/>
          <w:color w:val="000000"/>
        </w:rPr>
        <w:t>A.人力资源供求平衡</w:t>
      </w:r>
    </w:p>
    <w:p w14:paraId="2E3B1BAC">
      <w:pPr>
        <w:spacing w:before="62" w:beforeLines="20" w:line="340" w:lineRule="exact"/>
        <w:ind w:firstLine="420"/>
        <w:rPr>
          <w:rFonts w:ascii="黑体" w:hAnsi="黑体" w:eastAsia="黑体"/>
          <w:color w:val="000000"/>
        </w:rPr>
      </w:pPr>
      <w:r>
        <w:rPr>
          <w:rFonts w:hint="eastAsia" w:ascii="黑体" w:hAnsi="黑体" w:eastAsia="黑体"/>
          <w:color w:val="000000"/>
        </w:rPr>
        <w:t>B.人力资源供过于求</w:t>
      </w:r>
    </w:p>
    <w:p w14:paraId="2CA15B65">
      <w:pPr>
        <w:spacing w:before="62" w:beforeLines="20" w:line="340" w:lineRule="exact"/>
        <w:ind w:firstLine="420"/>
        <w:rPr>
          <w:rFonts w:ascii="黑体" w:hAnsi="黑体" w:eastAsia="黑体"/>
          <w:color w:val="000000"/>
        </w:rPr>
      </w:pPr>
      <w:r>
        <w:rPr>
          <w:rFonts w:hint="eastAsia" w:ascii="黑体" w:hAnsi="黑体" w:eastAsia="黑体"/>
          <w:color w:val="000000"/>
        </w:rPr>
        <w:t>C.人力资源供不应求</w:t>
      </w:r>
    </w:p>
    <w:p w14:paraId="453BF73A">
      <w:pPr>
        <w:spacing w:before="62" w:beforeLines="20" w:line="340" w:lineRule="exact"/>
        <w:ind w:firstLine="420"/>
        <w:rPr>
          <w:rFonts w:ascii="黑体" w:hAnsi="黑体" w:eastAsia="黑体"/>
          <w:color w:val="000000"/>
        </w:rPr>
      </w:pPr>
      <w:r>
        <w:rPr>
          <w:rFonts w:hint="eastAsia" w:ascii="黑体" w:hAnsi="黑体" w:eastAsia="黑体"/>
          <w:color w:val="000000"/>
        </w:rPr>
        <w:t>D.人力资源供给过剩</w:t>
      </w:r>
    </w:p>
    <w:p w14:paraId="2888352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0C6AEA4A">
      <w:pPr>
        <w:spacing w:before="62" w:beforeLines="20" w:line="340" w:lineRule="exact"/>
        <w:ind w:firstLine="420"/>
        <w:rPr>
          <w:rFonts w:ascii="黑体" w:hAnsi="黑体" w:eastAsia="黑体"/>
          <w:color w:val="000000"/>
        </w:rPr>
      </w:pPr>
    </w:p>
    <w:p w14:paraId="2C22A38F">
      <w:pPr>
        <w:spacing w:before="62" w:beforeLines="20" w:line="340" w:lineRule="exact"/>
        <w:ind w:firstLine="420"/>
        <w:rPr>
          <w:rFonts w:ascii="黑体" w:hAnsi="黑体" w:eastAsia="黑体"/>
          <w:color w:val="000000"/>
        </w:rPr>
      </w:pPr>
    </w:p>
    <w:p w14:paraId="3FB973B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解决企业人力资源供不应求最有效的办法是（    )。</w:t>
      </w:r>
    </w:p>
    <w:p w14:paraId="4899AE44">
      <w:pPr>
        <w:spacing w:before="62" w:beforeLines="20" w:line="340" w:lineRule="exact"/>
        <w:ind w:firstLine="420"/>
        <w:rPr>
          <w:rFonts w:ascii="黑体" w:hAnsi="黑体" w:eastAsia="黑体"/>
          <w:color w:val="000000"/>
        </w:rPr>
      </w:pPr>
      <w:r>
        <w:rPr>
          <w:rFonts w:hint="eastAsia" w:ascii="黑体" w:hAnsi="黑体" w:eastAsia="黑体"/>
          <w:color w:val="000000"/>
        </w:rPr>
        <w:t>A.延长工作时间</w:t>
      </w:r>
    </w:p>
    <w:p w14:paraId="4ABF3EAB">
      <w:pPr>
        <w:spacing w:before="62" w:beforeLines="20" w:line="340" w:lineRule="exact"/>
        <w:ind w:firstLine="420"/>
        <w:rPr>
          <w:rFonts w:ascii="黑体" w:hAnsi="黑体" w:eastAsia="黑体"/>
          <w:color w:val="000000"/>
        </w:rPr>
      </w:pPr>
      <w:r>
        <w:rPr>
          <w:rFonts w:hint="eastAsia" w:ascii="黑体" w:hAnsi="黑体" w:eastAsia="黑体"/>
          <w:color w:val="000000"/>
        </w:rPr>
        <w:t>B.通过拟定培训和晋升计划</w:t>
      </w:r>
    </w:p>
    <w:p w14:paraId="25D40967">
      <w:pPr>
        <w:spacing w:before="62" w:beforeLines="20" w:line="340" w:lineRule="exact"/>
        <w:ind w:firstLine="420"/>
        <w:rPr>
          <w:rFonts w:ascii="黑体" w:hAnsi="黑体" w:eastAsia="黑体"/>
          <w:color w:val="000000"/>
        </w:rPr>
      </w:pPr>
      <w:r>
        <w:rPr>
          <w:rFonts w:hint="eastAsia" w:ascii="黑体" w:hAnsi="黑体" w:eastAsia="黑体"/>
          <w:color w:val="000000"/>
        </w:rPr>
        <w:t>C.提高企业资本技术有机构成</w:t>
      </w:r>
    </w:p>
    <w:p w14:paraId="527981BE">
      <w:pPr>
        <w:spacing w:before="62" w:beforeLines="20" w:line="340" w:lineRule="exact"/>
        <w:ind w:firstLine="420"/>
        <w:rPr>
          <w:rFonts w:ascii="黑体" w:hAnsi="黑体" w:eastAsia="黑体"/>
          <w:color w:val="000000"/>
        </w:rPr>
      </w:pPr>
      <w:r>
        <w:rPr>
          <w:rFonts w:hint="eastAsia" w:ascii="黑体" w:hAnsi="黑体" w:eastAsia="黑体"/>
          <w:color w:val="000000"/>
        </w:rPr>
        <w:t>D.通过科学的激励机制，提高劳动生产率</w:t>
      </w:r>
    </w:p>
    <w:p w14:paraId="1A734140">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510BC987">
      <w:pPr>
        <w:spacing w:before="62" w:beforeLines="20" w:line="340" w:lineRule="exact"/>
        <w:ind w:firstLine="420"/>
        <w:rPr>
          <w:rFonts w:ascii="黑体" w:hAnsi="黑体" w:eastAsia="黑体"/>
          <w:color w:val="000000"/>
        </w:rPr>
      </w:pPr>
    </w:p>
    <w:p w14:paraId="1B4E4108">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影响企业人力资源管理的内部环境因素不包括（    )。</w:t>
      </w:r>
    </w:p>
    <w:p w14:paraId="242181F6">
      <w:pPr>
        <w:spacing w:before="62" w:beforeLines="20" w:line="340" w:lineRule="exact"/>
        <w:ind w:firstLine="420"/>
        <w:rPr>
          <w:rFonts w:ascii="黑体" w:hAnsi="黑体" w:eastAsia="黑体"/>
          <w:color w:val="000000"/>
        </w:rPr>
      </w:pPr>
      <w:r>
        <w:rPr>
          <w:rFonts w:hint="eastAsia" w:ascii="黑体" w:hAnsi="黑体" w:eastAsia="黑体"/>
          <w:color w:val="000000"/>
        </w:rPr>
        <w:t>A.管理机制和组织状况</w:t>
      </w:r>
    </w:p>
    <w:p w14:paraId="34837ABB">
      <w:pPr>
        <w:spacing w:before="62" w:beforeLines="20" w:line="340" w:lineRule="exact"/>
        <w:ind w:firstLine="420"/>
        <w:rPr>
          <w:rFonts w:ascii="黑体" w:hAnsi="黑体" w:eastAsia="黑体"/>
          <w:color w:val="000000"/>
        </w:rPr>
      </w:pPr>
      <w:r>
        <w:rPr>
          <w:rFonts w:hint="eastAsia" w:ascii="黑体" w:hAnsi="黑体" w:eastAsia="黑体"/>
          <w:color w:val="000000"/>
        </w:rPr>
        <w:t>B.人员整体素质结构</w:t>
      </w:r>
    </w:p>
    <w:p w14:paraId="330832E6">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C.企业的生产经营状况 </w:t>
      </w:r>
    </w:p>
    <w:p w14:paraId="5C9568A9">
      <w:pPr>
        <w:spacing w:before="62" w:beforeLines="20" w:line="340" w:lineRule="exact"/>
        <w:ind w:firstLine="420"/>
        <w:rPr>
          <w:rFonts w:ascii="黑体" w:hAnsi="黑体" w:eastAsia="黑体"/>
          <w:color w:val="000000"/>
        </w:rPr>
      </w:pPr>
      <w:r>
        <w:rPr>
          <w:rFonts w:hint="eastAsia" w:ascii="黑体" w:hAnsi="黑体" w:eastAsia="黑体"/>
          <w:color w:val="000000"/>
        </w:rPr>
        <w:t>D.培训机构人才供给</w:t>
      </w:r>
    </w:p>
    <w:p w14:paraId="6ADD03B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3BE39782">
      <w:pPr>
        <w:spacing w:before="62" w:beforeLines="20" w:line="340" w:lineRule="exact"/>
        <w:ind w:firstLine="420"/>
        <w:rPr>
          <w:rFonts w:ascii="黑体" w:hAnsi="黑体" w:eastAsia="黑体"/>
          <w:color w:val="000000"/>
        </w:rPr>
      </w:pPr>
    </w:p>
    <w:p w14:paraId="4317F8BD">
      <w:pPr>
        <w:spacing w:before="62" w:beforeLines="20" w:line="340" w:lineRule="exact"/>
        <w:ind w:firstLine="420"/>
        <w:rPr>
          <w:rFonts w:ascii="黑体" w:hAnsi="黑体" w:eastAsia="黑体"/>
          <w:color w:val="000000"/>
        </w:rPr>
      </w:pPr>
    </w:p>
    <w:p w14:paraId="79143CC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狭义的人力资源规划实质上是 (    )。</w:t>
      </w:r>
    </w:p>
    <w:p w14:paraId="186C70CB">
      <w:pPr>
        <w:spacing w:before="62" w:beforeLines="20" w:line="340" w:lineRule="exact"/>
        <w:ind w:firstLine="420"/>
        <w:rPr>
          <w:rFonts w:ascii="黑体" w:hAnsi="黑体" w:eastAsia="黑体"/>
          <w:color w:val="000000"/>
        </w:rPr>
      </w:pPr>
      <w:r>
        <w:rPr>
          <w:rFonts w:hint="eastAsia" w:ascii="黑体" w:hAnsi="黑体" w:eastAsia="黑体"/>
          <w:color w:val="000000"/>
        </w:rPr>
        <w:t>A.企业人力资源永久开发规划</w:t>
      </w:r>
    </w:p>
    <w:p w14:paraId="132FCEC6">
      <w:pPr>
        <w:spacing w:before="62" w:beforeLines="20" w:line="340" w:lineRule="exact"/>
        <w:ind w:firstLine="420"/>
        <w:rPr>
          <w:rFonts w:ascii="黑体" w:hAnsi="黑体" w:eastAsia="黑体"/>
          <w:color w:val="000000"/>
        </w:rPr>
      </w:pPr>
      <w:r>
        <w:rPr>
          <w:rFonts w:hint="eastAsia" w:ascii="黑体" w:hAnsi="黑体" w:eastAsia="黑体"/>
          <w:color w:val="000000"/>
        </w:rPr>
        <w:t>B.企业组织变革与组织发展规划</w:t>
      </w:r>
    </w:p>
    <w:p w14:paraId="2C1C5028">
      <w:pPr>
        <w:spacing w:before="62" w:beforeLines="20" w:line="340" w:lineRule="exact"/>
        <w:ind w:firstLine="420"/>
        <w:rPr>
          <w:rFonts w:ascii="黑体" w:hAnsi="黑体" w:eastAsia="黑体"/>
          <w:color w:val="000000"/>
        </w:rPr>
      </w:pPr>
      <w:r>
        <w:rPr>
          <w:rFonts w:hint="eastAsia" w:ascii="黑体" w:hAnsi="黑体" w:eastAsia="黑体"/>
          <w:color w:val="000000"/>
        </w:rPr>
        <w:t>C.企业人力资源制度改革规划</w:t>
      </w:r>
    </w:p>
    <w:p w14:paraId="553BDA48">
      <w:pPr>
        <w:spacing w:before="62" w:beforeLines="20" w:line="340" w:lineRule="exact"/>
        <w:ind w:firstLine="420"/>
        <w:rPr>
          <w:rFonts w:ascii="黑体" w:hAnsi="黑体" w:eastAsia="黑体"/>
          <w:color w:val="000000"/>
        </w:rPr>
      </w:pPr>
      <w:r>
        <w:rPr>
          <w:rFonts w:hint="eastAsia" w:ascii="黑体" w:hAnsi="黑体" w:eastAsia="黑体"/>
          <w:color w:val="000000"/>
        </w:rPr>
        <w:t>D.企业各类人员需求的补充规划</w:t>
      </w:r>
    </w:p>
    <w:p w14:paraId="7431EE7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64FA7EB5">
      <w:pPr>
        <w:spacing w:before="62" w:beforeLines="20" w:line="340" w:lineRule="exact"/>
        <w:ind w:firstLine="420"/>
        <w:rPr>
          <w:rFonts w:ascii="黑体" w:hAnsi="黑体" w:eastAsia="黑体"/>
          <w:color w:val="000000"/>
        </w:rPr>
      </w:pPr>
    </w:p>
    <w:p w14:paraId="5C251769">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人力资源规划在整个人力资源管理活动中占有（    ）地位。</w:t>
      </w:r>
    </w:p>
    <w:p w14:paraId="15FFF3C2">
      <w:pPr>
        <w:spacing w:before="62" w:beforeLines="20" w:line="340" w:lineRule="exact"/>
        <w:ind w:firstLine="420"/>
        <w:rPr>
          <w:rFonts w:ascii="黑体" w:hAnsi="黑体" w:eastAsia="黑体"/>
          <w:color w:val="000000"/>
        </w:rPr>
      </w:pPr>
      <w:r>
        <w:rPr>
          <w:rFonts w:hint="eastAsia" w:ascii="黑体" w:hAnsi="黑体" w:eastAsia="黑体"/>
          <w:color w:val="000000"/>
        </w:rPr>
        <w:t>A.一般</w:t>
      </w:r>
    </w:p>
    <w:p w14:paraId="17372070">
      <w:pPr>
        <w:spacing w:before="62" w:beforeLines="20" w:line="340" w:lineRule="exact"/>
        <w:ind w:firstLine="420"/>
        <w:rPr>
          <w:rFonts w:ascii="黑体" w:hAnsi="黑体" w:eastAsia="黑体"/>
          <w:color w:val="000000"/>
        </w:rPr>
      </w:pPr>
      <w:r>
        <w:rPr>
          <w:rFonts w:hint="eastAsia" w:ascii="黑体" w:hAnsi="黑体" w:eastAsia="黑体"/>
          <w:color w:val="000000"/>
        </w:rPr>
        <w:t>B.普通</w:t>
      </w:r>
    </w:p>
    <w:p w14:paraId="38E41CB0">
      <w:pPr>
        <w:spacing w:before="62" w:beforeLines="20" w:line="340" w:lineRule="exact"/>
        <w:ind w:firstLine="420"/>
        <w:rPr>
          <w:rFonts w:ascii="黑体" w:hAnsi="黑体" w:eastAsia="黑体"/>
          <w:color w:val="000000"/>
        </w:rPr>
      </w:pPr>
      <w:r>
        <w:rPr>
          <w:rFonts w:hint="eastAsia" w:ascii="黑体" w:hAnsi="黑体" w:eastAsia="黑体"/>
          <w:color w:val="000000"/>
        </w:rPr>
        <w:t>C.重要</w:t>
      </w:r>
    </w:p>
    <w:p w14:paraId="222D6807">
      <w:pPr>
        <w:spacing w:before="62" w:beforeLines="20" w:line="340" w:lineRule="exact"/>
        <w:ind w:firstLine="420"/>
        <w:rPr>
          <w:rFonts w:ascii="黑体" w:hAnsi="黑体" w:eastAsia="黑体"/>
          <w:color w:val="000000"/>
        </w:rPr>
      </w:pPr>
      <w:r>
        <w:rPr>
          <w:rFonts w:hint="eastAsia" w:ascii="黑体" w:hAnsi="黑体" w:eastAsia="黑体"/>
          <w:color w:val="000000"/>
        </w:rPr>
        <w:t>D.突出</w:t>
      </w:r>
    </w:p>
    <w:p w14:paraId="42FC911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0D222A88">
      <w:pPr>
        <w:spacing w:before="62" w:beforeLines="20" w:line="340" w:lineRule="exact"/>
        <w:ind w:firstLine="0" w:firstLineChars="0"/>
        <w:rPr>
          <w:rFonts w:ascii="黑体" w:hAnsi="黑体" w:eastAsia="黑体"/>
          <w:color w:val="000000"/>
        </w:rPr>
      </w:pPr>
    </w:p>
    <w:p w14:paraId="128A1693">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下列哪一项不能体现出人力资源预测的局限性？（    )。</w:t>
      </w:r>
    </w:p>
    <w:p w14:paraId="5690B462">
      <w:pPr>
        <w:spacing w:before="62" w:beforeLines="20" w:line="340" w:lineRule="exact"/>
        <w:ind w:firstLine="420"/>
        <w:rPr>
          <w:rFonts w:ascii="黑体" w:hAnsi="黑体" w:eastAsia="黑体"/>
          <w:color w:val="000000"/>
        </w:rPr>
      </w:pPr>
      <w:r>
        <w:rPr>
          <w:rFonts w:hint="eastAsia" w:ascii="黑体" w:hAnsi="黑体" w:eastAsia="黑体"/>
          <w:color w:val="000000"/>
        </w:rPr>
        <w:t>A.企业内部的抵制</w:t>
      </w:r>
    </w:p>
    <w:p w14:paraId="0864E92C">
      <w:pPr>
        <w:spacing w:before="62" w:beforeLines="20" w:line="340" w:lineRule="exact"/>
        <w:ind w:firstLine="420"/>
        <w:rPr>
          <w:rFonts w:ascii="黑体" w:hAnsi="黑体" w:eastAsia="黑体"/>
          <w:color w:val="000000"/>
        </w:rPr>
      </w:pPr>
      <w:r>
        <w:rPr>
          <w:rFonts w:hint="eastAsia" w:ascii="黑体" w:hAnsi="黑体" w:eastAsia="黑体"/>
          <w:color w:val="000000"/>
        </w:rPr>
        <w:t>B.知识水平的限制</w:t>
      </w:r>
    </w:p>
    <w:p w14:paraId="22520119">
      <w:pPr>
        <w:spacing w:before="62" w:beforeLines="20" w:line="340" w:lineRule="exact"/>
        <w:ind w:firstLine="420"/>
        <w:rPr>
          <w:rFonts w:ascii="黑体" w:hAnsi="黑体" w:eastAsia="黑体"/>
          <w:color w:val="000000"/>
        </w:rPr>
      </w:pPr>
      <w:r>
        <w:rPr>
          <w:rFonts w:hint="eastAsia" w:ascii="黑体" w:hAnsi="黑体" w:eastAsia="黑体"/>
          <w:color w:val="000000"/>
        </w:rPr>
        <w:t>C.预测方法不精密</w:t>
      </w:r>
    </w:p>
    <w:p w14:paraId="3F00D3D4">
      <w:pPr>
        <w:spacing w:before="62" w:beforeLines="20" w:line="340" w:lineRule="exact"/>
        <w:ind w:firstLine="420"/>
        <w:rPr>
          <w:rFonts w:ascii="黑体" w:hAnsi="黑体" w:eastAsia="黑体"/>
          <w:color w:val="000000"/>
        </w:rPr>
      </w:pPr>
      <w:r>
        <w:rPr>
          <w:rFonts w:hint="eastAsia" w:ascii="黑体" w:hAnsi="黑体" w:eastAsia="黑体"/>
          <w:color w:val="000000"/>
        </w:rPr>
        <w:t>D.预测的成本高昂</w:t>
      </w:r>
    </w:p>
    <w:p w14:paraId="1DCB4B40">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1F24E419">
      <w:pPr>
        <w:spacing w:before="62" w:beforeLines="20" w:line="340" w:lineRule="exact"/>
        <w:ind w:firstLine="420"/>
        <w:rPr>
          <w:rFonts w:ascii="黑体" w:hAnsi="黑体" w:eastAsia="黑体"/>
          <w:color w:val="000000"/>
        </w:rPr>
      </w:pPr>
    </w:p>
    <w:p w14:paraId="3633DCF4">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下列哪项指标数值在计算某工种定员人数时，不需要按公式核算出来？（    )。</w:t>
      </w:r>
    </w:p>
    <w:p w14:paraId="7EB03F79">
      <w:pPr>
        <w:spacing w:before="62" w:beforeLines="20" w:line="340" w:lineRule="exact"/>
        <w:ind w:firstLine="420"/>
        <w:rPr>
          <w:rFonts w:ascii="黑体" w:hAnsi="黑体" w:eastAsia="黑体"/>
          <w:color w:val="000000"/>
        </w:rPr>
      </w:pPr>
      <w:r>
        <w:rPr>
          <w:rFonts w:hint="eastAsia" w:ascii="黑体" w:hAnsi="黑体" w:eastAsia="黑体"/>
          <w:color w:val="000000"/>
        </w:rPr>
        <w:t>A.出勤率</w:t>
      </w:r>
    </w:p>
    <w:p w14:paraId="4A80060F">
      <w:pPr>
        <w:spacing w:before="62" w:beforeLines="20" w:line="340" w:lineRule="exact"/>
        <w:ind w:firstLine="420"/>
        <w:rPr>
          <w:rFonts w:ascii="黑体" w:hAnsi="黑体" w:eastAsia="黑体"/>
          <w:color w:val="000000"/>
        </w:rPr>
      </w:pPr>
      <w:r>
        <w:rPr>
          <w:rFonts w:hint="eastAsia" w:ascii="黑体" w:hAnsi="黑体" w:eastAsia="黑体"/>
          <w:color w:val="000000"/>
        </w:rPr>
        <w:t>B.劳动力供给人数</w:t>
      </w:r>
    </w:p>
    <w:p w14:paraId="2C754617">
      <w:pPr>
        <w:spacing w:before="62" w:beforeLines="20" w:line="340" w:lineRule="exact"/>
        <w:ind w:firstLine="420"/>
        <w:rPr>
          <w:rFonts w:ascii="黑体" w:hAnsi="黑体" w:eastAsia="黑体"/>
          <w:color w:val="000000"/>
        </w:rPr>
      </w:pPr>
      <w:r>
        <w:rPr>
          <w:rFonts w:hint="eastAsia" w:ascii="黑体" w:hAnsi="黑体" w:eastAsia="黑体"/>
          <w:color w:val="000000"/>
        </w:rPr>
        <w:t>C.劳动定额完成率</w:t>
      </w:r>
    </w:p>
    <w:p w14:paraId="2A0EB5A0">
      <w:pPr>
        <w:spacing w:before="62" w:beforeLines="20" w:line="340" w:lineRule="exact"/>
        <w:ind w:firstLine="420"/>
        <w:rPr>
          <w:rFonts w:ascii="黑体" w:hAnsi="黑体" w:eastAsia="黑体"/>
          <w:color w:val="000000"/>
        </w:rPr>
      </w:pPr>
      <w:r>
        <w:rPr>
          <w:rFonts w:hint="eastAsia" w:ascii="黑体" w:hAnsi="黑体" w:eastAsia="黑体"/>
          <w:color w:val="000000"/>
        </w:rPr>
        <w:t>D.作业率</w:t>
      </w:r>
    </w:p>
    <w:p w14:paraId="115A89BA">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67DB4FA3">
      <w:pPr>
        <w:spacing w:before="62" w:beforeLines="20" w:line="340" w:lineRule="exact"/>
        <w:ind w:firstLine="420"/>
        <w:rPr>
          <w:rFonts w:ascii="黑体" w:hAnsi="黑体" w:eastAsia="黑体"/>
          <w:color w:val="000000"/>
        </w:rPr>
      </w:pPr>
    </w:p>
    <w:p w14:paraId="2FF4D23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人力资源需求预测的定性方法不包括（    )。</w:t>
      </w:r>
    </w:p>
    <w:p w14:paraId="5E311E02">
      <w:pPr>
        <w:spacing w:before="62" w:beforeLines="20" w:line="340" w:lineRule="exact"/>
        <w:ind w:firstLine="420"/>
        <w:rPr>
          <w:rFonts w:ascii="黑体" w:hAnsi="黑体" w:eastAsia="黑体"/>
          <w:color w:val="000000"/>
        </w:rPr>
      </w:pPr>
      <w:r>
        <w:rPr>
          <w:rFonts w:hint="eastAsia" w:ascii="黑体" w:hAnsi="黑体" w:eastAsia="黑体"/>
          <w:color w:val="000000"/>
        </w:rPr>
        <w:t>A.描述法</w:t>
      </w:r>
    </w:p>
    <w:p w14:paraId="1D591C01">
      <w:pPr>
        <w:spacing w:before="62" w:beforeLines="20" w:line="340" w:lineRule="exact"/>
        <w:ind w:firstLine="420"/>
        <w:rPr>
          <w:rFonts w:ascii="黑体" w:hAnsi="黑体" w:eastAsia="黑体"/>
          <w:color w:val="000000"/>
        </w:rPr>
      </w:pPr>
      <w:r>
        <w:rPr>
          <w:rFonts w:hint="eastAsia" w:ascii="黑体" w:hAnsi="黑体" w:eastAsia="黑体"/>
          <w:color w:val="000000"/>
        </w:rPr>
        <w:t>B.回归分析法</w:t>
      </w:r>
    </w:p>
    <w:p w14:paraId="7E940DB4">
      <w:pPr>
        <w:spacing w:before="62" w:beforeLines="20" w:line="340" w:lineRule="exact"/>
        <w:ind w:firstLine="420"/>
        <w:rPr>
          <w:rFonts w:ascii="黑体" w:hAnsi="黑体" w:eastAsia="黑体"/>
          <w:color w:val="000000"/>
        </w:rPr>
      </w:pPr>
      <w:r>
        <w:rPr>
          <w:rFonts w:hint="eastAsia" w:ascii="黑体" w:hAnsi="黑体" w:eastAsia="黑体"/>
          <w:color w:val="000000"/>
        </w:rPr>
        <w:t>C.德尔菲法</w:t>
      </w:r>
    </w:p>
    <w:p w14:paraId="10DEAD34">
      <w:pPr>
        <w:spacing w:before="62" w:beforeLines="20" w:line="340" w:lineRule="exact"/>
        <w:ind w:firstLine="420"/>
        <w:rPr>
          <w:rFonts w:ascii="黑体" w:hAnsi="黑体" w:eastAsia="黑体"/>
          <w:color w:val="000000"/>
        </w:rPr>
      </w:pPr>
      <w:r>
        <w:rPr>
          <w:rFonts w:hint="eastAsia" w:ascii="黑体" w:hAnsi="黑体" w:eastAsia="黑体"/>
          <w:color w:val="000000"/>
        </w:rPr>
        <w:t>D.经验预测法</w:t>
      </w:r>
    </w:p>
    <w:p w14:paraId="49A74C4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40450F88">
      <w:pPr>
        <w:spacing w:before="62" w:beforeLines="20" w:line="340" w:lineRule="exact"/>
        <w:ind w:firstLine="420"/>
        <w:rPr>
          <w:rFonts w:ascii="黑体" w:hAnsi="黑体" w:eastAsia="黑体"/>
          <w:color w:val="000000"/>
        </w:rPr>
      </w:pPr>
    </w:p>
    <w:p w14:paraId="7A2553D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人力资源需求预测时要进行环境与影响因素分析，以下不属于竞争五要素分析法要分析的内容是（    )。</w:t>
      </w:r>
    </w:p>
    <w:p w14:paraId="050F026E">
      <w:pPr>
        <w:spacing w:before="62" w:beforeLines="20" w:line="340" w:lineRule="exact"/>
        <w:ind w:firstLine="420"/>
        <w:rPr>
          <w:rFonts w:ascii="黑体" w:hAnsi="黑体" w:eastAsia="黑体"/>
          <w:color w:val="000000"/>
        </w:rPr>
      </w:pPr>
      <w:r>
        <w:rPr>
          <w:rFonts w:hint="eastAsia" w:ascii="黑体" w:hAnsi="黑体" w:eastAsia="黑体"/>
          <w:color w:val="000000"/>
        </w:rPr>
        <w:t>A.对顾客群的分析</w:t>
      </w:r>
    </w:p>
    <w:p w14:paraId="2BDCF1D5">
      <w:pPr>
        <w:spacing w:before="62" w:beforeLines="20" w:line="340" w:lineRule="exact"/>
        <w:ind w:firstLine="420"/>
        <w:rPr>
          <w:rFonts w:ascii="黑体" w:hAnsi="黑体" w:eastAsia="黑体"/>
          <w:color w:val="000000"/>
        </w:rPr>
      </w:pPr>
      <w:r>
        <w:rPr>
          <w:rFonts w:hint="eastAsia" w:ascii="黑体" w:hAnsi="黑体" w:eastAsia="黑体"/>
          <w:color w:val="000000"/>
        </w:rPr>
        <w:t>B.对新加入竞争者的分析</w:t>
      </w:r>
    </w:p>
    <w:p w14:paraId="563630E0">
      <w:pPr>
        <w:spacing w:before="62" w:beforeLines="20" w:line="340" w:lineRule="exact"/>
        <w:ind w:firstLine="420"/>
        <w:rPr>
          <w:rFonts w:ascii="黑体" w:hAnsi="黑体" w:eastAsia="黑体"/>
          <w:color w:val="000000"/>
        </w:rPr>
      </w:pPr>
      <w:r>
        <w:rPr>
          <w:rFonts w:hint="eastAsia" w:ascii="黑体" w:hAnsi="黑体" w:eastAsia="黑体"/>
          <w:color w:val="000000"/>
        </w:rPr>
        <w:t>C.对竞争策略的分析</w:t>
      </w:r>
    </w:p>
    <w:p w14:paraId="77FDD990">
      <w:pPr>
        <w:spacing w:before="62" w:beforeLines="20" w:line="340" w:lineRule="exact"/>
        <w:ind w:firstLine="420"/>
        <w:rPr>
          <w:rFonts w:ascii="黑体" w:hAnsi="黑体" w:eastAsia="黑体"/>
          <w:color w:val="000000"/>
        </w:rPr>
      </w:pPr>
      <w:r>
        <w:rPr>
          <w:rFonts w:hint="eastAsia" w:ascii="黑体" w:hAnsi="黑体" w:eastAsia="黑体"/>
          <w:color w:val="000000"/>
        </w:rPr>
        <w:t>D.对市场环境的分析</w:t>
      </w:r>
    </w:p>
    <w:p w14:paraId="6090617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1DF92C77">
      <w:pPr>
        <w:spacing w:before="62" w:beforeLines="20" w:line="340" w:lineRule="exact"/>
        <w:ind w:firstLine="420"/>
        <w:rPr>
          <w:rFonts w:ascii="黑体" w:hAnsi="黑体" w:eastAsia="黑体"/>
          <w:color w:val="000000"/>
        </w:rPr>
      </w:pPr>
    </w:p>
    <w:p w14:paraId="5F43C432">
      <w:pPr>
        <w:spacing w:before="62" w:beforeLines="20" w:line="340" w:lineRule="exact"/>
        <w:ind w:firstLine="420"/>
        <w:rPr>
          <w:rFonts w:ascii="黑体" w:hAnsi="黑体" w:eastAsia="黑体"/>
          <w:color w:val="000000"/>
        </w:rPr>
      </w:pPr>
    </w:p>
    <w:p w14:paraId="5254E57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制定企业人员规划的基本原则不包括（    )。</w:t>
      </w:r>
    </w:p>
    <w:p w14:paraId="1DF48B0F">
      <w:pPr>
        <w:spacing w:before="62" w:beforeLines="20" w:line="340" w:lineRule="exact"/>
        <w:ind w:firstLine="420"/>
        <w:rPr>
          <w:rFonts w:ascii="黑体" w:hAnsi="黑体" w:eastAsia="黑体"/>
          <w:color w:val="000000"/>
        </w:rPr>
      </w:pPr>
      <w:r>
        <w:rPr>
          <w:rFonts w:hint="eastAsia" w:ascii="黑体" w:hAnsi="黑体" w:eastAsia="黑体"/>
          <w:color w:val="000000"/>
        </w:rPr>
        <w:t>A.保持人员固定性</w:t>
      </w:r>
    </w:p>
    <w:p w14:paraId="49877D17">
      <w:pPr>
        <w:spacing w:before="62" w:beforeLines="20" w:line="340" w:lineRule="exact"/>
        <w:ind w:firstLine="420"/>
        <w:rPr>
          <w:rFonts w:ascii="黑体" w:hAnsi="黑体" w:eastAsia="黑体"/>
          <w:color w:val="000000"/>
        </w:rPr>
      </w:pPr>
      <w:r>
        <w:rPr>
          <w:rFonts w:hint="eastAsia" w:ascii="黑体" w:hAnsi="黑体" w:eastAsia="黑体"/>
          <w:color w:val="000000"/>
        </w:rPr>
        <w:t>B.确保人力资源需求</w:t>
      </w:r>
    </w:p>
    <w:p w14:paraId="6DD6AF7F">
      <w:pPr>
        <w:spacing w:before="62" w:beforeLines="20" w:line="340" w:lineRule="exact"/>
        <w:ind w:firstLine="420"/>
        <w:rPr>
          <w:rFonts w:ascii="黑体" w:hAnsi="黑体" w:eastAsia="黑体"/>
          <w:color w:val="000000"/>
        </w:rPr>
      </w:pPr>
      <w:r>
        <w:rPr>
          <w:rFonts w:hint="eastAsia" w:ascii="黑体" w:hAnsi="黑体" w:eastAsia="黑体"/>
          <w:color w:val="000000"/>
        </w:rPr>
        <w:t>C.与战略目标相适应</w:t>
      </w:r>
    </w:p>
    <w:p w14:paraId="60179AAA">
      <w:pPr>
        <w:spacing w:before="62" w:beforeLines="20" w:line="340" w:lineRule="exact"/>
        <w:ind w:firstLine="420"/>
        <w:rPr>
          <w:rFonts w:ascii="黑体" w:hAnsi="黑体" w:eastAsia="黑体"/>
          <w:color w:val="000000"/>
        </w:rPr>
      </w:pPr>
      <w:r>
        <w:rPr>
          <w:rFonts w:hint="eastAsia" w:ascii="黑体" w:hAnsi="黑体" w:eastAsia="黑体"/>
          <w:color w:val="000000"/>
        </w:rPr>
        <w:t>D.保持适度流动性</w:t>
      </w:r>
    </w:p>
    <w:p w14:paraId="04954B9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4306B5E3">
      <w:pPr>
        <w:spacing w:before="62" w:beforeLines="20" w:line="340" w:lineRule="exact"/>
        <w:ind w:firstLine="420"/>
        <w:rPr>
          <w:rFonts w:ascii="黑体" w:hAnsi="黑体" w:eastAsia="黑体"/>
          <w:color w:val="000000"/>
        </w:rPr>
      </w:pPr>
    </w:p>
    <w:p w14:paraId="03923E43">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企业人力资源中期规划是指时间为（    ）的规划。</w:t>
      </w:r>
    </w:p>
    <w:p w14:paraId="1C6B2FE3">
      <w:pPr>
        <w:spacing w:before="62" w:beforeLines="20" w:line="340" w:lineRule="exact"/>
        <w:ind w:firstLine="420"/>
        <w:rPr>
          <w:rFonts w:ascii="黑体" w:hAnsi="黑体" w:eastAsia="黑体"/>
          <w:color w:val="000000"/>
        </w:rPr>
      </w:pPr>
      <w:r>
        <w:rPr>
          <w:rFonts w:hint="eastAsia" w:ascii="黑体" w:hAnsi="黑体" w:eastAsia="黑体"/>
          <w:color w:val="000000"/>
        </w:rPr>
        <w:t>A.1年或1年内</w:t>
      </w:r>
    </w:p>
    <w:p w14:paraId="5718DCFF">
      <w:pPr>
        <w:spacing w:before="62" w:beforeLines="20" w:line="340" w:lineRule="exact"/>
        <w:ind w:firstLine="420"/>
        <w:rPr>
          <w:rFonts w:ascii="黑体" w:hAnsi="黑体" w:eastAsia="黑体"/>
          <w:color w:val="000000"/>
        </w:rPr>
      </w:pPr>
      <w:r>
        <w:rPr>
          <w:rFonts w:hint="eastAsia" w:ascii="黑体" w:hAnsi="黑体" w:eastAsia="黑体"/>
          <w:color w:val="000000"/>
        </w:rPr>
        <w:t>B.1～5年</w:t>
      </w:r>
    </w:p>
    <w:p w14:paraId="6FE3120D">
      <w:pPr>
        <w:spacing w:before="62" w:beforeLines="20" w:line="340" w:lineRule="exact"/>
        <w:ind w:firstLine="420"/>
        <w:rPr>
          <w:rFonts w:ascii="黑体" w:hAnsi="黑体" w:eastAsia="黑体"/>
          <w:color w:val="000000"/>
        </w:rPr>
      </w:pPr>
      <w:r>
        <w:rPr>
          <w:rFonts w:hint="eastAsia" w:ascii="黑体" w:hAnsi="黑体" w:eastAsia="黑体"/>
          <w:color w:val="000000"/>
        </w:rPr>
        <w:t>C.2～4年</w:t>
      </w:r>
    </w:p>
    <w:p w14:paraId="753880BE">
      <w:pPr>
        <w:spacing w:before="62" w:beforeLines="20" w:line="340" w:lineRule="exact"/>
        <w:ind w:firstLine="420"/>
        <w:rPr>
          <w:rFonts w:ascii="黑体" w:hAnsi="黑体" w:eastAsia="黑体"/>
          <w:color w:val="000000"/>
        </w:rPr>
      </w:pPr>
      <w:r>
        <w:rPr>
          <w:rFonts w:hint="eastAsia" w:ascii="黑体" w:hAnsi="黑体" w:eastAsia="黑体"/>
          <w:color w:val="000000"/>
        </w:rPr>
        <w:t>D.5年或5年以上</w:t>
      </w:r>
    </w:p>
    <w:p w14:paraId="13AFFB54">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61497432">
      <w:pPr>
        <w:spacing w:before="62" w:beforeLines="20" w:line="340" w:lineRule="exact"/>
        <w:ind w:firstLine="420"/>
        <w:rPr>
          <w:rFonts w:ascii="黑体" w:hAnsi="黑体" w:eastAsia="黑体"/>
          <w:color w:val="000000"/>
        </w:rPr>
      </w:pPr>
    </w:p>
    <w:p w14:paraId="59FB8239">
      <w:pPr>
        <w:spacing w:before="62" w:beforeLines="20" w:line="340" w:lineRule="exact"/>
        <w:ind w:firstLine="420"/>
        <w:rPr>
          <w:rFonts w:ascii="黑体" w:hAnsi="黑体" w:eastAsia="黑体"/>
          <w:color w:val="000000"/>
        </w:rPr>
      </w:pPr>
    </w:p>
    <w:p w14:paraId="2B574BEC">
      <w:pPr>
        <w:spacing w:before="62" w:beforeLines="20" w:line="340" w:lineRule="exact"/>
        <w:ind w:firstLine="420"/>
        <w:rPr>
          <w:rFonts w:ascii="黑体" w:hAnsi="黑体" w:eastAsia="黑体"/>
          <w:color w:val="000000"/>
        </w:rPr>
      </w:pPr>
    </w:p>
    <w:p w14:paraId="7168FB9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以下关于企业定员的说法，哪一项是错误的？（    )。</w:t>
      </w:r>
    </w:p>
    <w:p w14:paraId="63887073">
      <w:pPr>
        <w:spacing w:before="62" w:beforeLines="20" w:line="340" w:lineRule="exact"/>
        <w:ind w:firstLine="420"/>
        <w:rPr>
          <w:rFonts w:ascii="黑体" w:hAnsi="黑体" w:eastAsia="黑体"/>
          <w:color w:val="000000"/>
        </w:rPr>
      </w:pPr>
      <w:r>
        <w:rPr>
          <w:rFonts w:hint="eastAsia" w:ascii="黑体" w:hAnsi="黑体" w:eastAsia="黑体"/>
          <w:color w:val="000000"/>
        </w:rPr>
        <w:t>A.在一定时期内具有相对稳定性</w:t>
      </w:r>
    </w:p>
    <w:p w14:paraId="044EC638">
      <w:pPr>
        <w:spacing w:before="62" w:beforeLines="20" w:line="340" w:lineRule="exact"/>
        <w:ind w:firstLine="420"/>
        <w:rPr>
          <w:rFonts w:ascii="黑体" w:hAnsi="黑体" w:eastAsia="黑体"/>
          <w:color w:val="000000"/>
        </w:rPr>
      </w:pPr>
      <w:r>
        <w:rPr>
          <w:rFonts w:hint="eastAsia" w:ascii="黑体" w:hAnsi="黑体" w:eastAsia="黑体"/>
          <w:color w:val="000000"/>
        </w:rPr>
        <w:t>B.定员标准通过主观努力要能够达到</w:t>
      </w:r>
    </w:p>
    <w:p w14:paraId="5D170F09">
      <w:pPr>
        <w:spacing w:before="62" w:beforeLines="20" w:line="340" w:lineRule="exact"/>
        <w:ind w:firstLine="420"/>
        <w:rPr>
          <w:rFonts w:ascii="黑体" w:hAnsi="黑体" w:eastAsia="黑体"/>
          <w:color w:val="000000"/>
        </w:rPr>
      </w:pPr>
      <w:r>
        <w:rPr>
          <w:rFonts w:hint="eastAsia" w:ascii="黑体" w:hAnsi="黑体" w:eastAsia="黑体"/>
          <w:color w:val="000000"/>
        </w:rPr>
        <w:t>C.定员的执行需要有一个适宜的内外部环境</w:t>
      </w:r>
    </w:p>
    <w:p w14:paraId="58A8AB0D">
      <w:pPr>
        <w:spacing w:before="62" w:beforeLines="20" w:line="340" w:lineRule="exact"/>
        <w:ind w:firstLine="420"/>
        <w:rPr>
          <w:rFonts w:ascii="黑体" w:hAnsi="黑体" w:eastAsia="黑体"/>
          <w:color w:val="000000"/>
        </w:rPr>
      </w:pPr>
      <w:r>
        <w:rPr>
          <w:rFonts w:hint="eastAsia" w:ascii="黑体" w:hAnsi="黑体" w:eastAsia="黑体"/>
          <w:color w:val="000000"/>
        </w:rPr>
        <w:t>D.定员内部环境包括使企业真正成为独立的商品生产者</w:t>
      </w:r>
    </w:p>
    <w:p w14:paraId="59B7094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19C95584">
      <w:pPr>
        <w:spacing w:before="62" w:beforeLines="20" w:line="340" w:lineRule="exact"/>
        <w:ind w:firstLine="420"/>
        <w:rPr>
          <w:rFonts w:ascii="黑体" w:hAnsi="黑体" w:eastAsia="黑体"/>
          <w:color w:val="000000"/>
        </w:rPr>
      </w:pPr>
    </w:p>
    <w:p w14:paraId="65FF0787">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SWOT分析法通常运用于组织人力资源规划、组织战略分析中，其中“W” 代表（    )。</w:t>
      </w:r>
    </w:p>
    <w:p w14:paraId="03D0B5EA">
      <w:pPr>
        <w:spacing w:before="62" w:beforeLines="20" w:line="340" w:lineRule="exact"/>
        <w:ind w:firstLine="420"/>
        <w:rPr>
          <w:rFonts w:ascii="黑体" w:hAnsi="黑体" w:eastAsia="黑体"/>
          <w:color w:val="000000"/>
        </w:rPr>
      </w:pPr>
      <w:r>
        <w:rPr>
          <w:rFonts w:hint="eastAsia" w:ascii="黑体" w:hAnsi="黑体" w:eastAsia="黑体"/>
          <w:color w:val="000000"/>
        </w:rPr>
        <w:t>A.优势</w:t>
      </w:r>
    </w:p>
    <w:p w14:paraId="78DF8CC0">
      <w:pPr>
        <w:spacing w:before="62" w:beforeLines="20" w:line="340" w:lineRule="exact"/>
        <w:ind w:firstLine="420"/>
        <w:rPr>
          <w:rFonts w:ascii="黑体" w:hAnsi="黑体" w:eastAsia="黑体"/>
          <w:color w:val="000000"/>
        </w:rPr>
      </w:pPr>
      <w:r>
        <w:rPr>
          <w:rFonts w:hint="eastAsia" w:ascii="黑体" w:hAnsi="黑体" w:eastAsia="黑体"/>
          <w:color w:val="000000"/>
        </w:rPr>
        <w:t>B.机会</w:t>
      </w:r>
    </w:p>
    <w:p w14:paraId="33278B2D">
      <w:pPr>
        <w:spacing w:before="62" w:beforeLines="20" w:line="340" w:lineRule="exact"/>
        <w:ind w:firstLine="420"/>
        <w:rPr>
          <w:rFonts w:ascii="黑体" w:hAnsi="黑体" w:eastAsia="黑体"/>
          <w:color w:val="000000"/>
        </w:rPr>
      </w:pPr>
      <w:r>
        <w:rPr>
          <w:rFonts w:hint="eastAsia" w:ascii="黑体" w:hAnsi="黑体" w:eastAsia="黑体"/>
          <w:color w:val="000000"/>
        </w:rPr>
        <w:t>C.劣势</w:t>
      </w:r>
    </w:p>
    <w:p w14:paraId="0F1306B5">
      <w:pPr>
        <w:spacing w:before="62" w:beforeLines="20" w:line="340" w:lineRule="exact"/>
        <w:ind w:firstLine="420"/>
        <w:rPr>
          <w:rFonts w:ascii="黑体" w:hAnsi="黑体" w:eastAsia="黑体"/>
          <w:color w:val="000000"/>
        </w:rPr>
      </w:pPr>
      <w:r>
        <w:rPr>
          <w:rFonts w:hint="eastAsia" w:ascii="黑体" w:hAnsi="黑体" w:eastAsia="黑体"/>
          <w:color w:val="000000"/>
        </w:rPr>
        <w:t>D.威胁</w:t>
      </w:r>
    </w:p>
    <w:p w14:paraId="67F4FA8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21812657">
      <w:pPr>
        <w:spacing w:before="62" w:beforeLines="20" w:line="340" w:lineRule="exact"/>
        <w:ind w:firstLine="420"/>
        <w:rPr>
          <w:rFonts w:ascii="黑体" w:hAnsi="黑体" w:eastAsia="黑体"/>
          <w:color w:val="000000"/>
        </w:rPr>
      </w:pPr>
    </w:p>
    <w:p w14:paraId="12A542EF">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人力资源需求预测所依据的一般原理不包括（    )。</w:t>
      </w:r>
    </w:p>
    <w:p w14:paraId="690577B4">
      <w:pPr>
        <w:spacing w:before="62" w:beforeLines="20" w:line="340" w:lineRule="exact"/>
        <w:ind w:firstLine="420"/>
        <w:rPr>
          <w:rFonts w:ascii="黑体" w:hAnsi="黑体" w:eastAsia="黑体"/>
          <w:color w:val="000000"/>
        </w:rPr>
      </w:pPr>
      <w:r>
        <w:rPr>
          <w:rFonts w:hint="eastAsia" w:ascii="黑体" w:hAnsi="黑体" w:eastAsia="黑体"/>
          <w:color w:val="000000"/>
        </w:rPr>
        <w:t>A.惯性原理</w:t>
      </w:r>
    </w:p>
    <w:p w14:paraId="11CE2D07">
      <w:pPr>
        <w:spacing w:before="62" w:beforeLines="20" w:line="340" w:lineRule="exact"/>
        <w:ind w:firstLine="420"/>
        <w:rPr>
          <w:rFonts w:ascii="黑体" w:hAnsi="黑体" w:eastAsia="黑体"/>
          <w:color w:val="000000"/>
        </w:rPr>
      </w:pPr>
      <w:r>
        <w:rPr>
          <w:rFonts w:hint="eastAsia" w:ascii="黑体" w:hAnsi="黑体" w:eastAsia="黑体"/>
          <w:color w:val="000000"/>
        </w:rPr>
        <w:t>B.相关性原理</w:t>
      </w:r>
    </w:p>
    <w:p w14:paraId="2DA229F4">
      <w:pPr>
        <w:spacing w:before="62" w:beforeLines="20" w:line="340" w:lineRule="exact"/>
        <w:ind w:firstLine="420"/>
        <w:rPr>
          <w:rFonts w:ascii="黑体" w:hAnsi="黑体" w:eastAsia="黑体"/>
          <w:color w:val="000000"/>
        </w:rPr>
      </w:pPr>
      <w:r>
        <w:rPr>
          <w:rFonts w:hint="eastAsia" w:ascii="黑体" w:hAnsi="黑体" w:eastAsia="黑体"/>
          <w:color w:val="000000"/>
        </w:rPr>
        <w:t>C.聚类原理</w:t>
      </w:r>
    </w:p>
    <w:p w14:paraId="41304943">
      <w:pPr>
        <w:spacing w:before="62" w:beforeLines="20" w:line="340" w:lineRule="exact"/>
        <w:ind w:firstLine="420"/>
        <w:rPr>
          <w:rFonts w:ascii="黑体" w:hAnsi="黑体" w:eastAsia="黑体"/>
          <w:color w:val="000000"/>
        </w:rPr>
      </w:pPr>
      <w:r>
        <w:rPr>
          <w:rFonts w:hint="eastAsia" w:ascii="黑体" w:hAnsi="黑体" w:eastAsia="黑体"/>
          <w:color w:val="000000"/>
        </w:rPr>
        <w:t>D.相似性原理</w:t>
      </w:r>
    </w:p>
    <w:p w14:paraId="74775E1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6DF642CA">
      <w:pPr>
        <w:spacing w:before="62" w:beforeLines="20" w:line="340" w:lineRule="exact"/>
        <w:ind w:firstLine="420"/>
        <w:rPr>
          <w:rFonts w:ascii="黑体" w:hAnsi="黑体" w:eastAsia="黑体"/>
          <w:color w:val="000000"/>
        </w:rPr>
      </w:pPr>
    </w:p>
    <w:p w14:paraId="0ED9E053">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    ）依据事物发展变化的因果关系来预测事物未来的发展趋势，这种方法也可以进行人力资源需求预测。</w:t>
      </w:r>
    </w:p>
    <w:p w14:paraId="577F9B3B">
      <w:pPr>
        <w:spacing w:before="62" w:beforeLines="20" w:line="340" w:lineRule="exact"/>
        <w:ind w:firstLine="420"/>
        <w:rPr>
          <w:rFonts w:ascii="黑体" w:hAnsi="黑体" w:eastAsia="黑体"/>
          <w:color w:val="000000"/>
        </w:rPr>
      </w:pPr>
      <w:r>
        <w:rPr>
          <w:rFonts w:hint="eastAsia" w:ascii="黑体" w:hAnsi="黑体" w:eastAsia="黑体"/>
          <w:color w:val="000000"/>
        </w:rPr>
        <w:t>A.趋势外推法</w:t>
      </w:r>
    </w:p>
    <w:p w14:paraId="5573006C">
      <w:pPr>
        <w:spacing w:before="62" w:beforeLines="20" w:line="340" w:lineRule="exact"/>
        <w:ind w:firstLine="420"/>
        <w:rPr>
          <w:rFonts w:ascii="黑体" w:hAnsi="黑体" w:eastAsia="黑体"/>
          <w:color w:val="000000"/>
        </w:rPr>
      </w:pPr>
      <w:r>
        <w:rPr>
          <w:rFonts w:hint="eastAsia" w:ascii="黑体" w:hAnsi="黑体" w:eastAsia="黑体"/>
          <w:color w:val="000000"/>
        </w:rPr>
        <w:t>B.人员比率法</w:t>
      </w:r>
    </w:p>
    <w:p w14:paraId="37E40ED8">
      <w:pPr>
        <w:spacing w:before="62" w:beforeLines="20" w:line="340" w:lineRule="exact"/>
        <w:ind w:firstLine="420"/>
        <w:rPr>
          <w:rFonts w:ascii="黑体" w:hAnsi="黑体" w:eastAsia="黑体"/>
          <w:color w:val="000000"/>
        </w:rPr>
      </w:pPr>
      <w:r>
        <w:rPr>
          <w:rFonts w:hint="eastAsia" w:ascii="黑体" w:hAnsi="黑体" w:eastAsia="黑体"/>
          <w:color w:val="000000"/>
        </w:rPr>
        <w:t>C.回归分析法</w:t>
      </w:r>
    </w:p>
    <w:p w14:paraId="431A459E">
      <w:pPr>
        <w:spacing w:before="62" w:beforeLines="20" w:line="340" w:lineRule="exact"/>
        <w:ind w:firstLine="420"/>
        <w:rPr>
          <w:rFonts w:ascii="黑体" w:hAnsi="黑体" w:eastAsia="黑体"/>
          <w:color w:val="000000"/>
        </w:rPr>
      </w:pPr>
      <w:r>
        <w:rPr>
          <w:rFonts w:hint="eastAsia" w:ascii="黑体" w:hAnsi="黑体" w:eastAsia="黑体"/>
          <w:color w:val="000000"/>
        </w:rPr>
        <w:t>D.转换比率法</w:t>
      </w:r>
    </w:p>
    <w:p w14:paraId="61ED8D5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6CBB3A33">
      <w:pPr>
        <w:spacing w:before="62" w:beforeLines="20" w:line="340" w:lineRule="exact"/>
        <w:ind w:firstLine="420"/>
        <w:rPr>
          <w:rFonts w:ascii="黑体" w:hAnsi="黑体" w:eastAsia="黑体"/>
          <w:color w:val="000000"/>
        </w:rPr>
      </w:pPr>
    </w:p>
    <w:p w14:paraId="7367239F">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企业人力资源供不应求，会导致（    )。</w:t>
      </w:r>
    </w:p>
    <w:p w14:paraId="56CE6F64">
      <w:pPr>
        <w:spacing w:before="62" w:beforeLines="20" w:line="340" w:lineRule="exact"/>
        <w:ind w:firstLine="420"/>
        <w:rPr>
          <w:rFonts w:ascii="黑体" w:hAnsi="黑体" w:eastAsia="黑体"/>
          <w:color w:val="000000"/>
        </w:rPr>
      </w:pPr>
      <w:r>
        <w:rPr>
          <w:rFonts w:hint="eastAsia" w:ascii="黑体" w:hAnsi="黑体" w:eastAsia="黑体"/>
          <w:color w:val="000000"/>
        </w:rPr>
        <w:t>A.生产效率低下</w:t>
      </w:r>
    </w:p>
    <w:p w14:paraId="48942712">
      <w:pPr>
        <w:spacing w:before="62" w:beforeLines="20" w:line="340" w:lineRule="exact"/>
        <w:ind w:firstLine="420"/>
        <w:rPr>
          <w:rFonts w:ascii="黑体" w:hAnsi="黑体" w:eastAsia="黑体"/>
          <w:color w:val="000000"/>
        </w:rPr>
      </w:pPr>
      <w:r>
        <w:rPr>
          <w:rFonts w:hint="eastAsia" w:ascii="黑体" w:hAnsi="黑体" w:eastAsia="黑体"/>
          <w:color w:val="000000"/>
        </w:rPr>
        <w:t>B.组织内部人浮于事</w:t>
      </w:r>
    </w:p>
    <w:p w14:paraId="76ABABE9">
      <w:pPr>
        <w:spacing w:before="62" w:beforeLines="20" w:line="340" w:lineRule="exact"/>
        <w:ind w:firstLine="420"/>
        <w:rPr>
          <w:rFonts w:ascii="黑体" w:hAnsi="黑体" w:eastAsia="黑体"/>
          <w:color w:val="000000"/>
        </w:rPr>
      </w:pPr>
      <w:r>
        <w:rPr>
          <w:rFonts w:hint="eastAsia" w:ascii="黑体" w:hAnsi="黑体" w:eastAsia="黑体"/>
          <w:color w:val="000000"/>
        </w:rPr>
        <w:t>C.企业设备闲置</w:t>
      </w:r>
    </w:p>
    <w:p w14:paraId="32EF09B3">
      <w:pPr>
        <w:spacing w:before="62" w:beforeLines="20" w:line="340" w:lineRule="exact"/>
        <w:ind w:firstLine="420"/>
        <w:rPr>
          <w:rFonts w:ascii="黑体" w:hAnsi="黑体" w:eastAsia="黑体"/>
          <w:color w:val="000000"/>
        </w:rPr>
      </w:pPr>
      <w:r>
        <w:rPr>
          <w:rFonts w:hint="eastAsia" w:ascii="黑体" w:hAnsi="黑体" w:eastAsia="黑体"/>
          <w:color w:val="000000"/>
        </w:rPr>
        <w:t>D.固定资产利用率高</w:t>
      </w:r>
    </w:p>
    <w:p w14:paraId="1753DBD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19A938B4">
      <w:pPr>
        <w:spacing w:before="62" w:beforeLines="20" w:line="340" w:lineRule="exact"/>
        <w:ind w:firstLine="420"/>
        <w:rPr>
          <w:rFonts w:ascii="黑体" w:hAnsi="黑体" w:eastAsia="黑体"/>
          <w:color w:val="000000"/>
        </w:rPr>
      </w:pPr>
    </w:p>
    <w:p w14:paraId="4612BE53">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关于人力资源预测的说法不正确的是（    )。</w:t>
      </w:r>
    </w:p>
    <w:p w14:paraId="581C4952">
      <w:pPr>
        <w:spacing w:before="62" w:beforeLines="20" w:line="340" w:lineRule="exact"/>
        <w:ind w:firstLine="420"/>
        <w:rPr>
          <w:rFonts w:ascii="黑体" w:hAnsi="黑体" w:eastAsia="黑体"/>
          <w:color w:val="000000"/>
        </w:rPr>
      </w:pPr>
      <w:r>
        <w:rPr>
          <w:rFonts w:hint="eastAsia" w:ascii="黑体" w:hAnsi="黑体" w:eastAsia="黑体"/>
          <w:color w:val="000000"/>
        </w:rPr>
        <w:t>A.企业职位空缺不可能完全通过内部供给解决</w:t>
      </w:r>
    </w:p>
    <w:p w14:paraId="5035C074">
      <w:pPr>
        <w:spacing w:before="62" w:beforeLines="20" w:line="340" w:lineRule="exact"/>
        <w:ind w:firstLine="420"/>
        <w:rPr>
          <w:rFonts w:ascii="黑体" w:hAnsi="黑体" w:eastAsia="黑体"/>
          <w:color w:val="000000"/>
        </w:rPr>
      </w:pPr>
      <w:r>
        <w:rPr>
          <w:rFonts w:hint="eastAsia" w:ascii="黑体" w:hAnsi="黑体" w:eastAsia="黑体"/>
          <w:color w:val="000000"/>
        </w:rPr>
        <w:t>B.严格的户籍制度制约着企业外部人员的供给</w:t>
      </w:r>
    </w:p>
    <w:p w14:paraId="39251109">
      <w:pPr>
        <w:spacing w:before="62" w:beforeLines="20" w:line="340" w:lineRule="exact"/>
        <w:ind w:firstLine="420"/>
        <w:rPr>
          <w:rFonts w:ascii="黑体" w:hAnsi="黑体" w:eastAsia="黑体"/>
          <w:color w:val="000000"/>
        </w:rPr>
      </w:pPr>
      <w:r>
        <w:rPr>
          <w:rFonts w:hint="eastAsia" w:ascii="黑体" w:hAnsi="黑体" w:eastAsia="黑体"/>
          <w:color w:val="000000"/>
        </w:rPr>
        <w:t>C.人员供给预测包括内部供给预测和外部供给预测</w:t>
      </w:r>
    </w:p>
    <w:p w14:paraId="5E0B5983">
      <w:pPr>
        <w:spacing w:before="62" w:beforeLines="20" w:line="340" w:lineRule="exact"/>
        <w:ind w:firstLine="420"/>
        <w:rPr>
          <w:rFonts w:ascii="黑体" w:hAnsi="黑体" w:eastAsia="黑体"/>
          <w:color w:val="000000"/>
        </w:rPr>
      </w:pPr>
      <w:r>
        <w:rPr>
          <w:rFonts w:hint="eastAsia" w:ascii="黑体" w:hAnsi="黑体" w:eastAsia="黑体"/>
          <w:color w:val="000000"/>
        </w:rPr>
        <w:t>D.企业人力资源需求的满足应优先考虑外部人力资源供给</w:t>
      </w:r>
    </w:p>
    <w:p w14:paraId="7475EF39">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6B67487A">
      <w:pPr>
        <w:spacing w:before="62" w:beforeLines="20" w:line="340" w:lineRule="exact"/>
        <w:ind w:firstLine="420"/>
        <w:rPr>
          <w:rFonts w:ascii="黑体" w:hAnsi="黑体" w:eastAsia="黑体"/>
          <w:color w:val="000000"/>
        </w:rPr>
      </w:pPr>
    </w:p>
    <w:p w14:paraId="45FDABA4">
      <w:pPr>
        <w:spacing w:before="62" w:beforeLines="20" w:line="340" w:lineRule="exact"/>
        <w:ind w:firstLine="420"/>
        <w:rPr>
          <w:rFonts w:ascii="黑体" w:hAnsi="黑体" w:eastAsia="黑体"/>
          <w:color w:val="000000"/>
        </w:rPr>
      </w:pPr>
    </w:p>
    <w:p w14:paraId="6581E107">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德尔菲法是一种简单、常用的判断预测方法。在运用德尔菲法进行预测的过程中，下列哪一项不属于应该注意的问题？（    )。</w:t>
      </w:r>
    </w:p>
    <w:p w14:paraId="42A2C8FF">
      <w:pPr>
        <w:spacing w:before="62" w:beforeLines="20" w:line="340" w:lineRule="exact"/>
        <w:ind w:firstLine="420"/>
        <w:rPr>
          <w:rFonts w:ascii="黑体" w:hAnsi="黑体" w:eastAsia="黑体"/>
          <w:color w:val="000000"/>
        </w:rPr>
      </w:pPr>
      <w:r>
        <w:rPr>
          <w:rFonts w:hint="eastAsia" w:ascii="黑体" w:hAnsi="黑体" w:eastAsia="黑体"/>
          <w:color w:val="000000"/>
        </w:rPr>
        <w:t>A.提供充分且完备的信息</w:t>
      </w:r>
    </w:p>
    <w:p w14:paraId="7A05B759">
      <w:pPr>
        <w:spacing w:before="62" w:beforeLines="20" w:line="340" w:lineRule="exact"/>
        <w:ind w:firstLine="420"/>
        <w:rPr>
          <w:rFonts w:ascii="黑体" w:hAnsi="黑体" w:eastAsia="黑体"/>
          <w:color w:val="000000"/>
        </w:rPr>
      </w:pPr>
      <w:r>
        <w:rPr>
          <w:rFonts w:hint="eastAsia" w:ascii="黑体" w:hAnsi="黑体" w:eastAsia="黑体"/>
          <w:color w:val="000000"/>
        </w:rPr>
        <w:t>B.所提出的问题尽可能简单，以保证所有专家能够从相同角度理解相关概念</w:t>
      </w:r>
    </w:p>
    <w:p w14:paraId="4857D3EF">
      <w:pPr>
        <w:spacing w:before="62" w:beforeLines="20" w:line="340" w:lineRule="exact"/>
        <w:ind w:firstLine="420"/>
        <w:rPr>
          <w:rFonts w:ascii="黑体" w:hAnsi="黑体" w:eastAsia="黑体"/>
          <w:color w:val="000000"/>
        </w:rPr>
      </w:pPr>
      <w:r>
        <w:rPr>
          <w:rFonts w:hint="eastAsia" w:ascii="黑体" w:hAnsi="黑体" w:eastAsia="黑体"/>
          <w:color w:val="000000"/>
        </w:rPr>
        <w:t>C.所提出的问题应该是专家能够答复的，或在其专业特长之内</w:t>
      </w:r>
    </w:p>
    <w:p w14:paraId="6C6A4260">
      <w:pPr>
        <w:spacing w:before="62" w:beforeLines="20" w:line="340" w:lineRule="exact"/>
        <w:ind w:firstLine="420"/>
        <w:rPr>
          <w:rFonts w:ascii="黑体" w:hAnsi="黑体" w:eastAsia="黑体"/>
          <w:color w:val="000000"/>
        </w:rPr>
      </w:pPr>
      <w:r>
        <w:rPr>
          <w:rFonts w:hint="eastAsia" w:ascii="黑体" w:hAnsi="黑体" w:eastAsia="黑体"/>
          <w:color w:val="000000"/>
        </w:rPr>
        <w:t>D.问题的回答要求精确</w:t>
      </w:r>
    </w:p>
    <w:p w14:paraId="438152D0">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5D226119">
      <w:pPr>
        <w:spacing w:before="62" w:beforeLines="20" w:line="340" w:lineRule="exact"/>
        <w:ind w:firstLine="420"/>
        <w:rPr>
          <w:rFonts w:ascii="黑体" w:hAnsi="黑体" w:eastAsia="黑体"/>
          <w:color w:val="000000"/>
        </w:rPr>
      </w:pPr>
    </w:p>
    <w:p w14:paraId="2A617A4D">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以下哪一项不属于人力资源缺乏时应考虑采取的政策？（    )。</w:t>
      </w:r>
    </w:p>
    <w:p w14:paraId="789D94FD">
      <w:pPr>
        <w:spacing w:before="62" w:beforeLines="20" w:line="340" w:lineRule="exact"/>
        <w:ind w:firstLine="420"/>
        <w:rPr>
          <w:rFonts w:ascii="黑体" w:hAnsi="黑体" w:eastAsia="黑体"/>
          <w:color w:val="000000"/>
        </w:rPr>
      </w:pPr>
      <w:r>
        <w:rPr>
          <w:rFonts w:hint="eastAsia" w:ascii="黑体" w:hAnsi="黑体" w:eastAsia="黑体"/>
          <w:color w:val="000000"/>
        </w:rPr>
        <w:t>A.对组织各部门的人员结构重新调整，将人员补充到空缺岗位</w:t>
      </w:r>
    </w:p>
    <w:p w14:paraId="5069B6E1">
      <w:pPr>
        <w:spacing w:before="62" w:beforeLines="20" w:line="340" w:lineRule="exact"/>
        <w:ind w:firstLine="420"/>
        <w:rPr>
          <w:rFonts w:ascii="黑体" w:hAnsi="黑体" w:eastAsia="黑体"/>
          <w:color w:val="000000"/>
        </w:rPr>
      </w:pPr>
      <w:r>
        <w:rPr>
          <w:rFonts w:hint="eastAsia" w:ascii="黑体" w:hAnsi="黑体" w:eastAsia="黑体"/>
          <w:color w:val="000000"/>
        </w:rPr>
        <w:t>B.员工交到人才交流中心或托管中心</w:t>
      </w:r>
    </w:p>
    <w:p w14:paraId="0299B114">
      <w:pPr>
        <w:spacing w:before="62" w:beforeLines="20" w:line="340" w:lineRule="exact"/>
        <w:ind w:firstLine="420"/>
        <w:rPr>
          <w:rFonts w:ascii="黑体" w:hAnsi="黑体" w:eastAsia="黑体"/>
          <w:color w:val="000000"/>
        </w:rPr>
      </w:pPr>
      <w:r>
        <w:rPr>
          <w:rFonts w:hint="eastAsia" w:ascii="黑体" w:hAnsi="黑体" w:eastAsia="黑体"/>
          <w:color w:val="000000"/>
        </w:rPr>
        <w:t>C.将部分工作交给其他公司完成</w:t>
      </w:r>
    </w:p>
    <w:p w14:paraId="5D2B0FD9">
      <w:pPr>
        <w:spacing w:before="62" w:beforeLines="20" w:line="340" w:lineRule="exact"/>
        <w:ind w:firstLine="420"/>
        <w:rPr>
          <w:rFonts w:ascii="黑体" w:hAnsi="黑体" w:eastAsia="黑体"/>
          <w:color w:val="000000"/>
        </w:rPr>
      </w:pPr>
      <w:r>
        <w:rPr>
          <w:rFonts w:hint="eastAsia" w:ascii="黑体" w:hAnsi="黑体" w:eastAsia="黑体"/>
          <w:color w:val="000000"/>
        </w:rPr>
        <w:t>D.增加新设备，提高工作效率</w:t>
      </w:r>
    </w:p>
    <w:p w14:paraId="580BF1E4">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41BE0D57">
      <w:pPr>
        <w:spacing w:before="62" w:beforeLines="20" w:line="340" w:lineRule="exact"/>
        <w:ind w:firstLine="420"/>
        <w:rPr>
          <w:rFonts w:ascii="黑体" w:hAnsi="黑体" w:eastAsia="黑体"/>
          <w:color w:val="000000"/>
        </w:rPr>
      </w:pPr>
    </w:p>
    <w:p w14:paraId="39F47E34">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“大多数人是懒惰的，他们尽可能逃避工作”，这是（    ）的观点。</w:t>
      </w:r>
    </w:p>
    <w:p w14:paraId="739A6794">
      <w:pPr>
        <w:spacing w:before="62" w:beforeLines="20" w:line="340" w:lineRule="exact"/>
        <w:ind w:firstLine="420"/>
        <w:rPr>
          <w:rFonts w:ascii="黑体" w:hAnsi="黑体" w:eastAsia="黑体"/>
          <w:color w:val="000000"/>
        </w:rPr>
      </w:pPr>
      <w:r>
        <w:rPr>
          <w:rFonts w:hint="eastAsia" w:ascii="黑体" w:hAnsi="黑体" w:eastAsia="黑体"/>
          <w:color w:val="000000"/>
        </w:rPr>
        <w:t>A.X理论</w:t>
      </w:r>
    </w:p>
    <w:p w14:paraId="05849F0A">
      <w:pPr>
        <w:spacing w:before="62" w:beforeLines="20" w:line="340" w:lineRule="exact"/>
        <w:ind w:firstLine="420"/>
        <w:rPr>
          <w:rFonts w:ascii="黑体" w:hAnsi="黑体" w:eastAsia="黑体"/>
          <w:color w:val="000000"/>
        </w:rPr>
      </w:pPr>
      <w:r>
        <w:rPr>
          <w:rFonts w:hint="eastAsia" w:ascii="黑体" w:hAnsi="黑体" w:eastAsia="黑体"/>
          <w:color w:val="000000"/>
        </w:rPr>
        <w:t>B.Y理论</w:t>
      </w:r>
    </w:p>
    <w:p w14:paraId="4BD6094A">
      <w:pPr>
        <w:spacing w:before="62" w:beforeLines="20" w:line="340" w:lineRule="exact"/>
        <w:ind w:firstLine="420"/>
        <w:rPr>
          <w:rFonts w:ascii="黑体" w:hAnsi="黑体" w:eastAsia="黑体"/>
          <w:color w:val="000000"/>
        </w:rPr>
      </w:pPr>
      <w:r>
        <w:rPr>
          <w:rFonts w:hint="eastAsia" w:ascii="黑体" w:hAnsi="黑体" w:eastAsia="黑体"/>
          <w:color w:val="000000"/>
        </w:rPr>
        <w:t>C.Z理论</w:t>
      </w:r>
    </w:p>
    <w:p w14:paraId="6D2F40BC">
      <w:pPr>
        <w:spacing w:before="62" w:beforeLines="20" w:line="340" w:lineRule="exact"/>
        <w:ind w:firstLine="420"/>
        <w:rPr>
          <w:rFonts w:ascii="黑体" w:hAnsi="黑体" w:eastAsia="黑体"/>
          <w:color w:val="000000"/>
        </w:rPr>
      </w:pPr>
      <w:r>
        <w:rPr>
          <w:rFonts w:hint="eastAsia" w:ascii="黑体" w:hAnsi="黑体" w:eastAsia="黑体"/>
          <w:color w:val="000000"/>
        </w:rPr>
        <w:t>D.超Y理论</w:t>
      </w:r>
    </w:p>
    <w:p w14:paraId="48D358D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6F051E21">
      <w:pPr>
        <w:spacing w:before="62" w:beforeLines="20" w:line="340" w:lineRule="exact"/>
        <w:ind w:firstLine="420"/>
        <w:rPr>
          <w:rFonts w:ascii="黑体" w:hAnsi="黑体" w:eastAsia="黑体"/>
          <w:color w:val="000000"/>
        </w:rPr>
      </w:pPr>
    </w:p>
    <w:p w14:paraId="45878401">
      <w:pPr>
        <w:spacing w:before="62" w:beforeLines="20" w:line="340" w:lineRule="exact"/>
        <w:ind w:firstLine="420"/>
        <w:rPr>
          <w:rFonts w:ascii="黑体" w:hAnsi="黑体" w:eastAsia="黑体"/>
          <w:color w:val="000000"/>
        </w:rPr>
      </w:pPr>
    </w:p>
    <w:p w14:paraId="6ABEAEDD">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企业的人才招聘有各种各样的方式。在下列招聘方式中属于内部招聘的是（    )。</w:t>
      </w:r>
    </w:p>
    <w:p w14:paraId="304748BA">
      <w:pPr>
        <w:spacing w:before="62" w:beforeLines="20" w:line="340" w:lineRule="exact"/>
        <w:ind w:firstLine="420"/>
        <w:rPr>
          <w:rFonts w:ascii="黑体" w:hAnsi="黑体" w:eastAsia="黑体"/>
          <w:color w:val="000000"/>
        </w:rPr>
      </w:pPr>
      <w:r>
        <w:rPr>
          <w:rFonts w:hint="eastAsia" w:ascii="黑体" w:hAnsi="黑体" w:eastAsia="黑体"/>
          <w:color w:val="000000"/>
        </w:rPr>
        <w:t>A.内部遴选</w:t>
      </w:r>
    </w:p>
    <w:p w14:paraId="39BDC563">
      <w:pPr>
        <w:spacing w:before="62" w:beforeLines="20" w:line="340" w:lineRule="exact"/>
        <w:ind w:firstLine="420"/>
        <w:rPr>
          <w:rFonts w:ascii="黑体" w:hAnsi="黑体" w:eastAsia="黑体"/>
          <w:color w:val="000000"/>
        </w:rPr>
      </w:pPr>
      <w:r>
        <w:rPr>
          <w:rFonts w:hint="eastAsia" w:ascii="黑体" w:hAnsi="黑体" w:eastAsia="黑体"/>
          <w:color w:val="000000"/>
        </w:rPr>
        <w:t>B.网络招聘</w:t>
      </w:r>
    </w:p>
    <w:p w14:paraId="404A3B2F">
      <w:pPr>
        <w:spacing w:before="62" w:beforeLines="20" w:line="340" w:lineRule="exact"/>
        <w:ind w:firstLine="420"/>
        <w:rPr>
          <w:rFonts w:ascii="黑体" w:hAnsi="黑体" w:eastAsia="黑体"/>
          <w:color w:val="000000"/>
        </w:rPr>
      </w:pPr>
      <w:r>
        <w:rPr>
          <w:rFonts w:hint="eastAsia" w:ascii="黑体" w:hAnsi="黑体" w:eastAsia="黑体"/>
          <w:color w:val="000000"/>
        </w:rPr>
        <w:t>C.委托招聘</w:t>
      </w:r>
    </w:p>
    <w:p w14:paraId="7ACD5A34">
      <w:pPr>
        <w:spacing w:before="62" w:beforeLines="20" w:line="340" w:lineRule="exact"/>
        <w:ind w:firstLine="420"/>
        <w:rPr>
          <w:rFonts w:ascii="黑体" w:hAnsi="黑体" w:eastAsia="黑体"/>
          <w:color w:val="000000"/>
        </w:rPr>
      </w:pPr>
      <w:r>
        <w:rPr>
          <w:rFonts w:hint="eastAsia" w:ascii="黑体" w:hAnsi="黑体" w:eastAsia="黑体"/>
          <w:color w:val="000000"/>
        </w:rPr>
        <w:t>D.校园招聘</w:t>
      </w:r>
    </w:p>
    <w:p w14:paraId="330A7ED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1FC4F461">
      <w:pPr>
        <w:spacing w:before="62" w:beforeLines="20" w:line="340" w:lineRule="exact"/>
        <w:ind w:firstLine="420"/>
        <w:rPr>
          <w:rFonts w:ascii="黑体" w:hAnsi="黑体" w:eastAsia="黑体"/>
          <w:color w:val="000000"/>
        </w:rPr>
      </w:pPr>
    </w:p>
    <w:p w14:paraId="5CACBFF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任何企业都离不开人员招聘。人员招聘的直接目的是为了（    )。</w:t>
      </w:r>
    </w:p>
    <w:p w14:paraId="6A4C7583">
      <w:pPr>
        <w:spacing w:before="62" w:beforeLines="20" w:line="340" w:lineRule="exact"/>
        <w:ind w:firstLine="420"/>
        <w:rPr>
          <w:rFonts w:ascii="黑体" w:hAnsi="黑体" w:eastAsia="黑体"/>
          <w:color w:val="000000"/>
        </w:rPr>
      </w:pPr>
      <w:r>
        <w:rPr>
          <w:rFonts w:hint="eastAsia" w:ascii="黑体" w:hAnsi="黑体" w:eastAsia="黑体"/>
          <w:color w:val="000000"/>
        </w:rPr>
        <w:t>A.招聘到精英人员</w:t>
      </w:r>
    </w:p>
    <w:p w14:paraId="12451130">
      <w:pPr>
        <w:spacing w:before="62" w:beforeLines="20" w:line="340" w:lineRule="exact"/>
        <w:ind w:firstLine="420"/>
        <w:rPr>
          <w:rFonts w:ascii="黑体" w:hAnsi="黑体" w:eastAsia="黑体"/>
          <w:color w:val="000000"/>
        </w:rPr>
      </w:pPr>
      <w:r>
        <w:rPr>
          <w:rFonts w:hint="eastAsia" w:ascii="黑体" w:hAnsi="黑体" w:eastAsia="黑体"/>
          <w:color w:val="000000"/>
        </w:rPr>
        <w:t>B.获得岗位所需要的人才</w:t>
      </w:r>
    </w:p>
    <w:p w14:paraId="7EB115CE">
      <w:pPr>
        <w:spacing w:before="62" w:beforeLines="20" w:line="340" w:lineRule="exact"/>
        <w:ind w:firstLine="420"/>
        <w:rPr>
          <w:rFonts w:ascii="黑体" w:hAnsi="黑体" w:eastAsia="黑体"/>
          <w:color w:val="000000"/>
        </w:rPr>
      </w:pPr>
      <w:r>
        <w:rPr>
          <w:rFonts w:hint="eastAsia" w:ascii="黑体" w:hAnsi="黑体" w:eastAsia="黑体"/>
          <w:color w:val="000000"/>
        </w:rPr>
        <w:t>C.提高企业影响力</w:t>
      </w:r>
    </w:p>
    <w:p w14:paraId="6A9E88F4">
      <w:pPr>
        <w:spacing w:before="62" w:beforeLines="20" w:line="340" w:lineRule="exact"/>
        <w:ind w:firstLine="420"/>
        <w:rPr>
          <w:rFonts w:ascii="黑体" w:hAnsi="黑体" w:eastAsia="黑体"/>
          <w:color w:val="000000"/>
        </w:rPr>
      </w:pPr>
      <w:r>
        <w:rPr>
          <w:rFonts w:hint="eastAsia" w:ascii="黑体" w:hAnsi="黑体" w:eastAsia="黑体"/>
          <w:color w:val="000000"/>
        </w:rPr>
        <w:t>D.增加人力资源储备</w:t>
      </w:r>
    </w:p>
    <w:p w14:paraId="5EF8E210">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097BC7D8">
      <w:pPr>
        <w:spacing w:before="62" w:beforeLines="20" w:line="340" w:lineRule="exact"/>
        <w:ind w:firstLine="420"/>
        <w:rPr>
          <w:rFonts w:ascii="黑体" w:hAnsi="黑体" w:eastAsia="黑体"/>
          <w:color w:val="000000"/>
        </w:rPr>
      </w:pPr>
    </w:p>
    <w:p w14:paraId="2491A7B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“既不可过度追求低成本造成小材大用，也不可盲目攀比造成大材小用”，这句话体现了招聘的（    )。</w:t>
      </w:r>
    </w:p>
    <w:p w14:paraId="02DB9A2F">
      <w:pPr>
        <w:spacing w:before="62" w:beforeLines="20" w:line="340" w:lineRule="exact"/>
        <w:ind w:firstLine="420"/>
        <w:rPr>
          <w:rFonts w:ascii="黑体" w:hAnsi="黑体" w:eastAsia="黑体"/>
          <w:color w:val="000000"/>
        </w:rPr>
      </w:pPr>
      <w:r>
        <w:rPr>
          <w:rFonts w:hint="eastAsia" w:ascii="黑体" w:hAnsi="黑体" w:eastAsia="黑体"/>
          <w:color w:val="000000"/>
        </w:rPr>
        <w:t>A.前瞻性原则</w:t>
      </w:r>
    </w:p>
    <w:p w14:paraId="3DB69EDE">
      <w:pPr>
        <w:spacing w:before="62" w:beforeLines="20" w:line="340" w:lineRule="exact"/>
        <w:ind w:firstLine="420"/>
        <w:rPr>
          <w:rFonts w:ascii="黑体" w:hAnsi="黑体" w:eastAsia="黑体"/>
          <w:color w:val="000000"/>
        </w:rPr>
      </w:pPr>
      <w:r>
        <w:rPr>
          <w:rFonts w:hint="eastAsia" w:ascii="黑体" w:hAnsi="黑体" w:eastAsia="黑体"/>
          <w:color w:val="000000"/>
        </w:rPr>
        <w:t>B.差异化原则</w:t>
      </w:r>
    </w:p>
    <w:p w14:paraId="21F9816B">
      <w:pPr>
        <w:spacing w:before="62" w:beforeLines="20" w:line="340" w:lineRule="exact"/>
        <w:ind w:firstLine="420"/>
        <w:rPr>
          <w:rFonts w:ascii="黑体" w:hAnsi="黑体" w:eastAsia="黑体"/>
          <w:color w:val="000000"/>
        </w:rPr>
      </w:pPr>
      <w:r>
        <w:rPr>
          <w:rFonts w:hint="eastAsia" w:ascii="黑体" w:hAnsi="黑体" w:eastAsia="黑体"/>
          <w:color w:val="000000"/>
        </w:rPr>
        <w:t>C.能级匹配原则</w:t>
      </w:r>
    </w:p>
    <w:p w14:paraId="7BE6BD62">
      <w:pPr>
        <w:spacing w:before="62" w:beforeLines="20" w:line="340" w:lineRule="exact"/>
        <w:ind w:firstLine="420"/>
        <w:rPr>
          <w:rFonts w:ascii="黑体" w:hAnsi="黑体" w:eastAsia="黑体"/>
          <w:color w:val="000000"/>
        </w:rPr>
      </w:pPr>
      <w:r>
        <w:rPr>
          <w:rFonts w:hint="eastAsia" w:ascii="黑体" w:hAnsi="黑体" w:eastAsia="黑体"/>
          <w:color w:val="000000"/>
        </w:rPr>
        <w:t>D.全面考察原则</w:t>
      </w:r>
    </w:p>
    <w:p w14:paraId="5DFC5ECC">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00DDF2C8">
      <w:pPr>
        <w:spacing w:before="62" w:beforeLines="20" w:line="340" w:lineRule="exact"/>
        <w:ind w:firstLine="420"/>
        <w:rPr>
          <w:rFonts w:ascii="黑体" w:hAnsi="黑体" w:eastAsia="黑体"/>
          <w:color w:val="000000"/>
        </w:rPr>
      </w:pPr>
    </w:p>
    <w:p w14:paraId="2C3C53BE">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“企业应该针对不同类型人力资源的不同特点及对企业的重要程度，分别采取不同的招聘方法和策略”，这句话体现了招聘的（    )。</w:t>
      </w:r>
    </w:p>
    <w:p w14:paraId="216561BD">
      <w:pPr>
        <w:spacing w:before="62" w:beforeLines="20" w:line="340" w:lineRule="exact"/>
        <w:ind w:firstLine="420"/>
        <w:rPr>
          <w:rFonts w:ascii="黑体" w:hAnsi="黑体" w:eastAsia="黑体"/>
          <w:color w:val="000000"/>
        </w:rPr>
      </w:pPr>
      <w:r>
        <w:rPr>
          <w:rFonts w:hint="eastAsia" w:ascii="黑体" w:hAnsi="黑体" w:eastAsia="黑体"/>
          <w:color w:val="000000"/>
        </w:rPr>
        <w:t>A.前瞻性原则</w:t>
      </w:r>
    </w:p>
    <w:p w14:paraId="49634E9A">
      <w:pPr>
        <w:spacing w:before="62" w:beforeLines="20" w:line="340" w:lineRule="exact"/>
        <w:ind w:firstLine="420"/>
        <w:rPr>
          <w:rFonts w:ascii="黑体" w:hAnsi="黑体" w:eastAsia="黑体"/>
          <w:color w:val="000000"/>
        </w:rPr>
      </w:pPr>
      <w:r>
        <w:rPr>
          <w:rFonts w:hint="eastAsia" w:ascii="黑体" w:hAnsi="黑体" w:eastAsia="黑体"/>
          <w:color w:val="000000"/>
        </w:rPr>
        <w:t>B.差异化原则</w:t>
      </w:r>
    </w:p>
    <w:p w14:paraId="01CB339B">
      <w:pPr>
        <w:spacing w:before="62" w:beforeLines="20" w:line="340" w:lineRule="exact"/>
        <w:ind w:firstLine="420"/>
        <w:rPr>
          <w:rFonts w:ascii="黑体" w:hAnsi="黑体" w:eastAsia="黑体"/>
          <w:color w:val="000000"/>
        </w:rPr>
      </w:pPr>
      <w:r>
        <w:rPr>
          <w:rFonts w:hint="eastAsia" w:ascii="黑体" w:hAnsi="黑体" w:eastAsia="黑体"/>
          <w:color w:val="000000"/>
        </w:rPr>
        <w:t>C.能级匹配原则</w:t>
      </w:r>
    </w:p>
    <w:p w14:paraId="6B8763A0">
      <w:pPr>
        <w:spacing w:before="62" w:beforeLines="20" w:line="340" w:lineRule="exact"/>
        <w:ind w:firstLine="420"/>
        <w:rPr>
          <w:rFonts w:ascii="黑体" w:hAnsi="黑体" w:eastAsia="黑体"/>
          <w:color w:val="000000"/>
        </w:rPr>
      </w:pPr>
      <w:r>
        <w:rPr>
          <w:rFonts w:hint="eastAsia" w:ascii="黑体" w:hAnsi="黑体" w:eastAsia="黑体"/>
          <w:color w:val="000000"/>
        </w:rPr>
        <w:t>D.全面考察原则</w:t>
      </w:r>
    </w:p>
    <w:p w14:paraId="4405D24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1693D858">
      <w:pPr>
        <w:spacing w:before="62" w:beforeLines="20" w:line="340" w:lineRule="exact"/>
        <w:ind w:firstLine="420"/>
        <w:rPr>
          <w:rFonts w:ascii="黑体" w:hAnsi="黑体" w:eastAsia="黑体"/>
          <w:color w:val="000000"/>
        </w:rPr>
      </w:pPr>
    </w:p>
    <w:p w14:paraId="00E9456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应聘者与企业签订劳动合同是人员招聘过程中的一项重要工作，请问签订劳动合同是在招聘的（    ）阶段。</w:t>
      </w:r>
    </w:p>
    <w:p w14:paraId="1017DABB">
      <w:pPr>
        <w:spacing w:before="62" w:beforeLines="20" w:line="340" w:lineRule="exact"/>
        <w:ind w:firstLine="420"/>
        <w:rPr>
          <w:rFonts w:ascii="黑体" w:hAnsi="黑体" w:eastAsia="黑体"/>
          <w:color w:val="000000"/>
        </w:rPr>
      </w:pPr>
      <w:r>
        <w:rPr>
          <w:rFonts w:hint="eastAsia" w:ascii="黑体" w:hAnsi="黑体" w:eastAsia="黑体"/>
          <w:color w:val="000000"/>
        </w:rPr>
        <w:t>A.人员招聘评估</w:t>
      </w:r>
    </w:p>
    <w:p w14:paraId="7E2F03C2">
      <w:pPr>
        <w:spacing w:before="62" w:beforeLines="20" w:line="340" w:lineRule="exact"/>
        <w:ind w:firstLine="420"/>
        <w:rPr>
          <w:rFonts w:ascii="黑体" w:hAnsi="黑体" w:eastAsia="黑体"/>
          <w:color w:val="000000"/>
        </w:rPr>
      </w:pPr>
      <w:r>
        <w:rPr>
          <w:rFonts w:hint="eastAsia" w:ascii="黑体" w:hAnsi="黑体" w:eastAsia="黑体"/>
          <w:color w:val="000000"/>
        </w:rPr>
        <w:t>B.人员招募</w:t>
      </w:r>
    </w:p>
    <w:p w14:paraId="6CB02E49">
      <w:pPr>
        <w:spacing w:before="62" w:beforeLines="20" w:line="340" w:lineRule="exact"/>
        <w:ind w:firstLine="420"/>
        <w:rPr>
          <w:rFonts w:ascii="黑体" w:hAnsi="黑体" w:eastAsia="黑体"/>
          <w:color w:val="000000"/>
        </w:rPr>
      </w:pPr>
      <w:r>
        <w:rPr>
          <w:rFonts w:hint="eastAsia" w:ascii="黑体" w:hAnsi="黑体" w:eastAsia="黑体"/>
          <w:color w:val="000000"/>
        </w:rPr>
        <w:t>C.人员甄选</w:t>
      </w:r>
    </w:p>
    <w:p w14:paraId="3DEC920B">
      <w:pPr>
        <w:spacing w:before="62" w:beforeLines="20" w:line="340" w:lineRule="exact"/>
        <w:ind w:firstLine="420"/>
        <w:rPr>
          <w:rFonts w:ascii="黑体" w:hAnsi="黑体" w:eastAsia="黑体"/>
          <w:color w:val="000000"/>
        </w:rPr>
      </w:pPr>
      <w:r>
        <w:rPr>
          <w:rFonts w:hint="eastAsia" w:ascii="黑体" w:hAnsi="黑体" w:eastAsia="黑体"/>
          <w:color w:val="000000"/>
        </w:rPr>
        <w:t>D.人员录用</w:t>
      </w:r>
    </w:p>
    <w:p w14:paraId="37AB7CA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48D9BF2D">
      <w:pPr>
        <w:spacing w:before="62" w:beforeLines="20" w:line="340" w:lineRule="exact"/>
        <w:ind w:firstLine="420"/>
        <w:rPr>
          <w:rFonts w:ascii="黑体" w:hAnsi="黑体" w:eastAsia="黑体"/>
          <w:color w:val="000000"/>
        </w:rPr>
      </w:pPr>
    </w:p>
    <w:p w14:paraId="70ABC709">
      <w:pPr>
        <w:spacing w:before="62" w:beforeLines="20" w:line="340" w:lineRule="exact"/>
        <w:ind w:firstLine="0" w:firstLineChars="0"/>
        <w:rPr>
          <w:rFonts w:ascii="黑体" w:hAnsi="黑体" w:eastAsia="黑体"/>
          <w:color w:val="000000"/>
        </w:rPr>
      </w:pPr>
    </w:p>
    <w:p w14:paraId="4F20F918">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招聘前进行工作分析时，（    ）不适合脑力技能占主导的工作。</w:t>
      </w:r>
    </w:p>
    <w:p w14:paraId="3F00DF77">
      <w:pPr>
        <w:spacing w:before="62" w:beforeLines="20" w:line="340" w:lineRule="exact"/>
        <w:ind w:firstLine="420"/>
        <w:rPr>
          <w:rFonts w:ascii="黑体" w:hAnsi="黑体" w:eastAsia="黑体"/>
          <w:color w:val="000000"/>
        </w:rPr>
      </w:pPr>
      <w:r>
        <w:rPr>
          <w:rFonts w:hint="eastAsia" w:ascii="黑体" w:hAnsi="黑体" w:eastAsia="黑体"/>
          <w:color w:val="000000"/>
        </w:rPr>
        <w:t>A.实地观察法</w:t>
      </w:r>
    </w:p>
    <w:p w14:paraId="1F89B897">
      <w:pPr>
        <w:spacing w:before="62" w:beforeLines="20" w:line="340" w:lineRule="exact"/>
        <w:ind w:firstLine="420"/>
        <w:rPr>
          <w:rFonts w:ascii="黑体" w:hAnsi="黑体" w:eastAsia="黑体"/>
          <w:color w:val="000000"/>
        </w:rPr>
      </w:pPr>
      <w:r>
        <w:rPr>
          <w:rFonts w:hint="eastAsia" w:ascii="黑体" w:hAnsi="黑体" w:eastAsia="黑体"/>
          <w:color w:val="000000"/>
        </w:rPr>
        <w:t>B.关键事件法</w:t>
      </w:r>
    </w:p>
    <w:p w14:paraId="017B42F7">
      <w:pPr>
        <w:spacing w:before="62" w:beforeLines="20" w:line="340" w:lineRule="exact"/>
        <w:ind w:firstLine="420"/>
        <w:rPr>
          <w:rFonts w:ascii="黑体" w:hAnsi="黑体" w:eastAsia="黑体"/>
          <w:color w:val="000000"/>
        </w:rPr>
      </w:pPr>
      <w:r>
        <w:rPr>
          <w:rFonts w:hint="eastAsia" w:ascii="黑体" w:hAnsi="黑体" w:eastAsia="黑体"/>
          <w:color w:val="000000"/>
        </w:rPr>
        <w:t>C.问卷调查法</w:t>
      </w:r>
    </w:p>
    <w:p w14:paraId="70C4A37E">
      <w:pPr>
        <w:spacing w:before="62" w:beforeLines="20" w:line="340" w:lineRule="exact"/>
        <w:ind w:firstLine="420"/>
        <w:rPr>
          <w:rFonts w:ascii="黑体" w:hAnsi="黑体" w:eastAsia="黑体"/>
          <w:color w:val="000000"/>
        </w:rPr>
      </w:pPr>
      <w:r>
        <w:rPr>
          <w:rFonts w:hint="eastAsia" w:ascii="黑体" w:hAnsi="黑体" w:eastAsia="黑体"/>
          <w:color w:val="000000"/>
        </w:rPr>
        <w:t>D.面谈法</w:t>
      </w:r>
    </w:p>
    <w:p w14:paraId="42C1079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129756E1">
      <w:pPr>
        <w:spacing w:before="62" w:beforeLines="20" w:line="340" w:lineRule="exact"/>
        <w:ind w:firstLine="420"/>
        <w:rPr>
          <w:rFonts w:ascii="黑体" w:hAnsi="黑体" w:eastAsia="黑体"/>
          <w:color w:val="000000"/>
        </w:rPr>
      </w:pPr>
    </w:p>
    <w:p w14:paraId="6555507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网络招聘是招聘常用的一种形式。下列对网络招聘的特点表述错误的是（    )。</w:t>
      </w:r>
    </w:p>
    <w:p w14:paraId="14FD7680">
      <w:pPr>
        <w:spacing w:before="62" w:beforeLines="20" w:line="340" w:lineRule="exact"/>
        <w:ind w:firstLine="420"/>
        <w:rPr>
          <w:rFonts w:ascii="黑体" w:hAnsi="黑体" w:eastAsia="黑体"/>
          <w:color w:val="000000"/>
        </w:rPr>
      </w:pPr>
      <w:r>
        <w:rPr>
          <w:rFonts w:hint="eastAsia" w:ascii="黑体" w:hAnsi="黑体" w:eastAsia="黑体"/>
          <w:color w:val="000000"/>
        </w:rPr>
        <w:t>A.成本低廉</w:t>
      </w:r>
    </w:p>
    <w:p w14:paraId="5AB7C19F">
      <w:pPr>
        <w:spacing w:before="62" w:beforeLines="20" w:line="340" w:lineRule="exact"/>
        <w:ind w:firstLine="420"/>
        <w:rPr>
          <w:rFonts w:ascii="黑体" w:hAnsi="黑体" w:eastAsia="黑体"/>
          <w:color w:val="000000"/>
        </w:rPr>
      </w:pPr>
      <w:r>
        <w:rPr>
          <w:rFonts w:hint="eastAsia" w:ascii="黑体" w:hAnsi="黑体" w:eastAsia="黑体"/>
          <w:color w:val="000000"/>
        </w:rPr>
        <w:t>B.传播迅速</w:t>
      </w:r>
    </w:p>
    <w:p w14:paraId="568BE8A5">
      <w:pPr>
        <w:spacing w:before="62" w:beforeLines="20" w:line="340" w:lineRule="exact"/>
        <w:ind w:firstLine="420"/>
        <w:rPr>
          <w:rFonts w:ascii="黑体" w:hAnsi="黑体" w:eastAsia="黑体"/>
          <w:color w:val="000000"/>
        </w:rPr>
      </w:pPr>
      <w:r>
        <w:rPr>
          <w:rFonts w:hint="eastAsia" w:ascii="黑体" w:hAnsi="黑体" w:eastAsia="黑体"/>
          <w:color w:val="000000"/>
        </w:rPr>
        <w:t>C.传播面广</w:t>
      </w:r>
    </w:p>
    <w:p w14:paraId="5068F3C2">
      <w:pPr>
        <w:spacing w:before="62" w:beforeLines="20" w:line="340" w:lineRule="exact"/>
        <w:ind w:firstLine="420"/>
        <w:rPr>
          <w:rFonts w:ascii="黑体" w:hAnsi="黑体" w:eastAsia="黑体"/>
          <w:color w:val="000000"/>
        </w:rPr>
      </w:pPr>
      <w:r>
        <w:rPr>
          <w:rFonts w:hint="eastAsia" w:ascii="黑体" w:hAnsi="黑体" w:eastAsia="黑体"/>
          <w:color w:val="000000"/>
        </w:rPr>
        <w:t>D.针对性强</w:t>
      </w:r>
    </w:p>
    <w:p w14:paraId="655C2FF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1CA821EB">
      <w:pPr>
        <w:spacing w:before="62" w:beforeLines="20" w:line="340" w:lineRule="exact"/>
        <w:ind w:firstLine="420"/>
        <w:rPr>
          <w:rFonts w:ascii="黑体" w:hAnsi="黑体" w:eastAsia="黑体"/>
          <w:color w:val="000000"/>
        </w:rPr>
      </w:pPr>
    </w:p>
    <w:p w14:paraId="4F538768">
      <w:pPr>
        <w:spacing w:before="62" w:beforeLines="20" w:line="340" w:lineRule="exact"/>
        <w:ind w:firstLine="420"/>
        <w:rPr>
          <w:rFonts w:ascii="黑体" w:hAnsi="黑体" w:eastAsia="黑体"/>
          <w:color w:val="000000"/>
        </w:rPr>
      </w:pPr>
    </w:p>
    <w:p w14:paraId="5C6A6B0E">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为了丰富员工的工作经验，使员工熟悉组织的更多领域和部门的工作，了解各项活动的相互关系，培养多面手和综合管理人才，可采用（    ）的方法。</w:t>
      </w:r>
    </w:p>
    <w:p w14:paraId="7999EF4B">
      <w:pPr>
        <w:spacing w:before="62" w:beforeLines="20" w:line="340" w:lineRule="exact"/>
        <w:ind w:firstLine="420"/>
        <w:rPr>
          <w:rFonts w:ascii="黑体" w:hAnsi="黑体" w:eastAsia="黑体"/>
          <w:color w:val="000000"/>
        </w:rPr>
      </w:pPr>
      <w:r>
        <w:rPr>
          <w:rFonts w:hint="eastAsia" w:ascii="黑体" w:hAnsi="黑体" w:eastAsia="黑体"/>
          <w:color w:val="000000"/>
        </w:rPr>
        <w:t>A.内部调用</w:t>
      </w:r>
    </w:p>
    <w:p w14:paraId="217E1013">
      <w:pPr>
        <w:spacing w:before="62" w:beforeLines="20" w:line="340" w:lineRule="exact"/>
        <w:ind w:firstLine="420"/>
        <w:rPr>
          <w:rFonts w:ascii="黑体" w:hAnsi="黑体" w:eastAsia="黑体"/>
          <w:color w:val="000000"/>
        </w:rPr>
      </w:pPr>
      <w:r>
        <w:rPr>
          <w:rFonts w:hint="eastAsia" w:ascii="黑体" w:hAnsi="黑体" w:eastAsia="黑体"/>
          <w:color w:val="000000"/>
        </w:rPr>
        <w:t>B.内部晋升</w:t>
      </w:r>
    </w:p>
    <w:p w14:paraId="7C3B7E3E">
      <w:pPr>
        <w:spacing w:before="62" w:beforeLines="20" w:line="340" w:lineRule="exact"/>
        <w:ind w:firstLine="420"/>
        <w:rPr>
          <w:rFonts w:ascii="黑体" w:hAnsi="黑体" w:eastAsia="黑体"/>
          <w:color w:val="000000"/>
        </w:rPr>
      </w:pPr>
      <w:r>
        <w:rPr>
          <w:rFonts w:hint="eastAsia" w:ascii="黑体" w:hAnsi="黑体" w:eastAsia="黑体"/>
          <w:color w:val="000000"/>
        </w:rPr>
        <w:t>C.工作轮换</w:t>
      </w:r>
    </w:p>
    <w:p w14:paraId="11670C75">
      <w:pPr>
        <w:spacing w:before="62" w:beforeLines="20" w:line="340" w:lineRule="exact"/>
        <w:ind w:firstLine="420"/>
        <w:rPr>
          <w:rFonts w:ascii="黑体" w:hAnsi="黑体" w:eastAsia="黑体"/>
          <w:color w:val="000000"/>
        </w:rPr>
      </w:pPr>
      <w:r>
        <w:rPr>
          <w:rFonts w:hint="eastAsia" w:ascii="黑体" w:hAnsi="黑体" w:eastAsia="黑体"/>
          <w:color w:val="000000"/>
        </w:rPr>
        <w:t>D.主管推荐</w:t>
      </w:r>
    </w:p>
    <w:p w14:paraId="3955A8C4">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26382CE3">
      <w:pPr>
        <w:spacing w:before="62" w:beforeLines="20" w:line="340" w:lineRule="exact"/>
        <w:ind w:firstLine="420"/>
        <w:rPr>
          <w:rFonts w:ascii="黑体" w:hAnsi="黑体" w:eastAsia="黑体"/>
          <w:color w:val="000000"/>
        </w:rPr>
      </w:pPr>
    </w:p>
    <w:p w14:paraId="4D4C088A">
      <w:pPr>
        <w:spacing w:before="62" w:beforeLines="20" w:line="340" w:lineRule="exact"/>
        <w:ind w:firstLine="0" w:firstLineChars="0"/>
        <w:rPr>
          <w:rFonts w:ascii="黑体" w:hAnsi="黑体" w:eastAsia="黑体"/>
          <w:color w:val="000000"/>
        </w:rPr>
      </w:pPr>
    </w:p>
    <w:p w14:paraId="3E3C78E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在进行人才测评时要对被测者进行多方面考察，其中对被测者（    ）的考查相对比较简单。</w:t>
      </w:r>
    </w:p>
    <w:p w14:paraId="30F7D246">
      <w:pPr>
        <w:spacing w:before="62" w:beforeLines="20" w:line="340" w:lineRule="exact"/>
        <w:ind w:firstLine="420"/>
        <w:rPr>
          <w:rFonts w:ascii="黑体" w:hAnsi="黑体" w:eastAsia="黑体"/>
          <w:color w:val="000000"/>
        </w:rPr>
      </w:pPr>
      <w:r>
        <w:rPr>
          <w:rFonts w:hint="eastAsia" w:ascii="黑体" w:hAnsi="黑体" w:eastAsia="黑体"/>
          <w:color w:val="000000"/>
        </w:rPr>
        <w:t>A.职业动机</w:t>
      </w:r>
    </w:p>
    <w:p w14:paraId="2E4A876B">
      <w:pPr>
        <w:spacing w:before="62" w:beforeLines="20" w:line="340" w:lineRule="exact"/>
        <w:ind w:firstLine="420"/>
        <w:rPr>
          <w:rFonts w:ascii="黑体" w:hAnsi="黑体" w:eastAsia="黑体"/>
          <w:color w:val="000000"/>
        </w:rPr>
      </w:pPr>
      <w:r>
        <w:rPr>
          <w:rFonts w:hint="eastAsia" w:ascii="黑体" w:hAnsi="黑体" w:eastAsia="黑体"/>
          <w:color w:val="000000"/>
        </w:rPr>
        <w:t>B.个人品质</w:t>
      </w:r>
    </w:p>
    <w:p w14:paraId="7C39F25A">
      <w:pPr>
        <w:spacing w:before="62" w:beforeLines="20" w:line="340" w:lineRule="exact"/>
        <w:ind w:firstLine="420"/>
        <w:rPr>
          <w:rFonts w:ascii="黑体" w:hAnsi="黑体" w:eastAsia="黑体"/>
          <w:color w:val="000000"/>
        </w:rPr>
      </w:pPr>
      <w:r>
        <w:rPr>
          <w:rFonts w:hint="eastAsia" w:ascii="黑体" w:hAnsi="黑体" w:eastAsia="黑体"/>
          <w:color w:val="000000"/>
        </w:rPr>
        <w:t>C.价值观</w:t>
      </w:r>
    </w:p>
    <w:p w14:paraId="561368C5">
      <w:pPr>
        <w:spacing w:before="62" w:beforeLines="20" w:line="340" w:lineRule="exact"/>
        <w:ind w:firstLine="420"/>
        <w:rPr>
          <w:rFonts w:ascii="黑体" w:hAnsi="黑体" w:eastAsia="黑体"/>
          <w:color w:val="000000"/>
        </w:rPr>
      </w:pPr>
      <w:r>
        <w:rPr>
          <w:rFonts w:hint="eastAsia" w:ascii="黑体" w:hAnsi="黑体" w:eastAsia="黑体"/>
          <w:color w:val="000000"/>
        </w:rPr>
        <w:t>D.知识与技能</w:t>
      </w:r>
    </w:p>
    <w:p w14:paraId="41A733F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75473A3E">
      <w:pPr>
        <w:spacing w:before="62" w:beforeLines="20" w:line="340" w:lineRule="exact"/>
        <w:ind w:firstLine="420"/>
        <w:rPr>
          <w:rFonts w:ascii="黑体" w:hAnsi="黑体" w:eastAsia="黑体"/>
          <w:color w:val="000000"/>
        </w:rPr>
      </w:pPr>
    </w:p>
    <w:p w14:paraId="16F7C32A">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面试考官是影响面试最终效果的重要因素之一，在进行面试时，考官应避免出现的是（    )。</w:t>
      </w:r>
    </w:p>
    <w:p w14:paraId="3A06E2B2">
      <w:pPr>
        <w:spacing w:before="62" w:beforeLines="20" w:line="340" w:lineRule="exact"/>
        <w:ind w:firstLine="420"/>
        <w:rPr>
          <w:rFonts w:ascii="黑体" w:hAnsi="黑体" w:eastAsia="黑体"/>
          <w:color w:val="000000"/>
        </w:rPr>
      </w:pPr>
      <w:r>
        <w:rPr>
          <w:rFonts w:hint="eastAsia" w:ascii="黑体" w:hAnsi="黑体" w:eastAsia="黑体"/>
          <w:color w:val="000000"/>
        </w:rPr>
        <w:t>A.创造一个融洽的会谈气氛</w:t>
      </w:r>
    </w:p>
    <w:p w14:paraId="3533A899">
      <w:pPr>
        <w:spacing w:before="62" w:beforeLines="20" w:line="340" w:lineRule="exact"/>
        <w:ind w:firstLine="420"/>
        <w:rPr>
          <w:rFonts w:ascii="黑体" w:hAnsi="黑体" w:eastAsia="黑体"/>
          <w:color w:val="000000"/>
        </w:rPr>
      </w:pPr>
      <w:r>
        <w:rPr>
          <w:rFonts w:hint="eastAsia" w:ascii="黑体" w:hAnsi="黑体" w:eastAsia="黑体"/>
          <w:color w:val="000000"/>
        </w:rPr>
        <w:t>B.展现出对应聘者评价的个人倾向</w:t>
      </w:r>
    </w:p>
    <w:p w14:paraId="19D7B892">
      <w:pPr>
        <w:spacing w:before="62" w:beforeLines="20" w:line="340" w:lineRule="exact"/>
        <w:ind w:firstLine="420"/>
        <w:rPr>
          <w:rFonts w:ascii="黑体" w:hAnsi="黑体" w:eastAsia="黑体"/>
          <w:color w:val="000000"/>
        </w:rPr>
      </w:pPr>
      <w:r>
        <w:rPr>
          <w:rFonts w:hint="eastAsia" w:ascii="黑体" w:hAnsi="黑体" w:eastAsia="黑体"/>
          <w:color w:val="000000"/>
        </w:rPr>
        <w:t>C.给应聘者留下友好的形象</w:t>
      </w:r>
    </w:p>
    <w:p w14:paraId="03D07B5B">
      <w:pPr>
        <w:spacing w:before="62" w:beforeLines="20" w:line="340" w:lineRule="exact"/>
        <w:ind w:firstLine="420"/>
        <w:rPr>
          <w:rFonts w:ascii="黑体" w:hAnsi="黑体" w:eastAsia="黑体"/>
          <w:color w:val="000000"/>
        </w:rPr>
      </w:pPr>
      <w:r>
        <w:rPr>
          <w:rFonts w:hint="eastAsia" w:ascii="黑体" w:hAnsi="黑体" w:eastAsia="黑体"/>
          <w:color w:val="000000"/>
        </w:rPr>
        <w:t>D.了解应聘者的专业知识、岗位技能和非智力因素</w:t>
      </w:r>
    </w:p>
    <w:p w14:paraId="7018FC04">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2E4F34F1">
      <w:pPr>
        <w:spacing w:before="62" w:beforeLines="20" w:line="340" w:lineRule="exact"/>
        <w:ind w:firstLine="420"/>
        <w:rPr>
          <w:rFonts w:ascii="黑体" w:hAnsi="黑体" w:eastAsia="黑体"/>
          <w:color w:val="000000"/>
        </w:rPr>
      </w:pPr>
    </w:p>
    <w:p w14:paraId="6BD8826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招聘可以划分为内部和外部两方面，两者各有优缺，其中内部提升和外部招聘的费用相比（    )。</w:t>
      </w:r>
    </w:p>
    <w:p w14:paraId="6C0F7565">
      <w:pPr>
        <w:spacing w:before="62" w:beforeLines="20" w:line="340" w:lineRule="exact"/>
        <w:ind w:firstLine="420"/>
        <w:rPr>
          <w:rFonts w:ascii="黑体" w:hAnsi="黑体" w:eastAsia="黑体"/>
          <w:color w:val="000000"/>
        </w:rPr>
      </w:pPr>
      <w:r>
        <w:rPr>
          <w:rFonts w:hint="eastAsia" w:ascii="黑体" w:hAnsi="黑体" w:eastAsia="黑体"/>
          <w:color w:val="000000"/>
        </w:rPr>
        <w:t>A.内部提升高</w:t>
      </w:r>
    </w:p>
    <w:p w14:paraId="281784BA">
      <w:pPr>
        <w:spacing w:before="62" w:beforeLines="20" w:line="340" w:lineRule="exact"/>
        <w:ind w:firstLine="420"/>
        <w:rPr>
          <w:rFonts w:ascii="黑体" w:hAnsi="黑体" w:eastAsia="黑体"/>
          <w:color w:val="000000"/>
        </w:rPr>
      </w:pPr>
      <w:r>
        <w:rPr>
          <w:rFonts w:hint="eastAsia" w:ascii="黑体" w:hAnsi="黑体" w:eastAsia="黑体"/>
          <w:color w:val="000000"/>
        </w:rPr>
        <w:t>B.外部招聘高</w:t>
      </w:r>
    </w:p>
    <w:p w14:paraId="294B8FBD">
      <w:pPr>
        <w:spacing w:before="62" w:beforeLines="20" w:line="340" w:lineRule="exact"/>
        <w:ind w:firstLine="420"/>
        <w:rPr>
          <w:rFonts w:ascii="黑体" w:hAnsi="黑体" w:eastAsia="黑体"/>
          <w:color w:val="000000"/>
        </w:rPr>
      </w:pPr>
      <w:r>
        <w:rPr>
          <w:rFonts w:hint="eastAsia" w:ascii="黑体" w:hAnsi="黑体" w:eastAsia="黑体"/>
          <w:color w:val="000000"/>
        </w:rPr>
        <w:t>C.二者相当</w:t>
      </w:r>
    </w:p>
    <w:p w14:paraId="52D61A07">
      <w:pPr>
        <w:spacing w:before="62" w:beforeLines="20" w:line="340" w:lineRule="exact"/>
        <w:ind w:firstLine="420"/>
        <w:rPr>
          <w:rFonts w:ascii="黑体" w:hAnsi="黑体" w:eastAsia="黑体"/>
          <w:color w:val="000000"/>
        </w:rPr>
      </w:pPr>
      <w:r>
        <w:rPr>
          <w:rFonts w:hint="eastAsia" w:ascii="黑体" w:hAnsi="黑体" w:eastAsia="黑体"/>
          <w:color w:val="000000"/>
        </w:rPr>
        <w:t>D.无法确定</w:t>
      </w:r>
    </w:p>
    <w:p w14:paraId="7AB16C9C">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796A9ED1">
      <w:pPr>
        <w:spacing w:before="62" w:beforeLines="20" w:line="340" w:lineRule="exact"/>
        <w:ind w:firstLine="420"/>
        <w:rPr>
          <w:rFonts w:ascii="黑体" w:hAnsi="黑体" w:eastAsia="黑体"/>
          <w:color w:val="000000"/>
        </w:rPr>
      </w:pPr>
    </w:p>
    <w:p w14:paraId="42B4FA4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面试官在面试中根据具体情况随机提问，无固定程式，这种面试方式是（    )。</w:t>
      </w:r>
    </w:p>
    <w:p w14:paraId="33F31C43">
      <w:pPr>
        <w:spacing w:before="62" w:beforeLines="20" w:line="340" w:lineRule="exact"/>
        <w:ind w:firstLine="420"/>
        <w:rPr>
          <w:rFonts w:ascii="黑体" w:hAnsi="黑体" w:eastAsia="黑体"/>
          <w:color w:val="000000"/>
        </w:rPr>
      </w:pPr>
      <w:r>
        <w:rPr>
          <w:rFonts w:hint="eastAsia" w:ascii="黑体" w:hAnsi="黑体" w:eastAsia="黑体"/>
          <w:color w:val="000000"/>
        </w:rPr>
        <w:t>A.结构化面试</w:t>
      </w:r>
    </w:p>
    <w:p w14:paraId="10900A56">
      <w:pPr>
        <w:spacing w:before="62" w:beforeLines="20" w:line="340" w:lineRule="exact"/>
        <w:ind w:firstLine="420"/>
        <w:rPr>
          <w:rFonts w:ascii="黑体" w:hAnsi="黑体" w:eastAsia="黑体"/>
          <w:color w:val="000000"/>
        </w:rPr>
      </w:pPr>
      <w:r>
        <w:rPr>
          <w:rFonts w:hint="eastAsia" w:ascii="黑体" w:hAnsi="黑体" w:eastAsia="黑体"/>
          <w:color w:val="000000"/>
        </w:rPr>
        <w:t>B.半结构化面试</w:t>
      </w:r>
    </w:p>
    <w:p w14:paraId="00E95079">
      <w:pPr>
        <w:spacing w:before="62" w:beforeLines="20" w:line="340" w:lineRule="exact"/>
        <w:ind w:firstLine="420"/>
        <w:rPr>
          <w:rFonts w:ascii="黑体" w:hAnsi="黑体" w:eastAsia="黑体"/>
          <w:color w:val="000000"/>
        </w:rPr>
      </w:pPr>
      <w:r>
        <w:rPr>
          <w:rFonts w:hint="eastAsia" w:ascii="黑体" w:hAnsi="黑体" w:eastAsia="黑体"/>
          <w:color w:val="000000"/>
        </w:rPr>
        <w:t>C.非结构化面试</w:t>
      </w:r>
    </w:p>
    <w:p w14:paraId="11C0F386">
      <w:pPr>
        <w:spacing w:before="62" w:beforeLines="20" w:line="340" w:lineRule="exact"/>
        <w:ind w:firstLine="420"/>
        <w:rPr>
          <w:rFonts w:ascii="黑体" w:hAnsi="黑体" w:eastAsia="黑体"/>
          <w:color w:val="000000"/>
        </w:rPr>
      </w:pPr>
      <w:r>
        <w:rPr>
          <w:rFonts w:hint="eastAsia" w:ascii="黑体" w:hAnsi="黑体" w:eastAsia="黑体"/>
          <w:color w:val="000000"/>
        </w:rPr>
        <w:t>D.一对一面试</w:t>
      </w:r>
    </w:p>
    <w:p w14:paraId="324B0CA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184EDBEC">
      <w:pPr>
        <w:spacing w:before="62" w:beforeLines="20" w:line="340" w:lineRule="exact"/>
        <w:ind w:firstLine="420"/>
        <w:rPr>
          <w:rFonts w:ascii="黑体" w:hAnsi="黑体" w:eastAsia="黑体"/>
          <w:color w:val="000000"/>
        </w:rPr>
      </w:pPr>
    </w:p>
    <w:p w14:paraId="1E71910A">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进行人才测评前要先确定人才测评标准，制定人才测评标准时要实现的三个匹配，其中不包括（    )。</w:t>
      </w:r>
    </w:p>
    <w:p w14:paraId="05D5EEE9">
      <w:pPr>
        <w:spacing w:before="62" w:beforeLines="20" w:line="340" w:lineRule="exact"/>
        <w:ind w:firstLine="420"/>
        <w:rPr>
          <w:rFonts w:ascii="黑体" w:hAnsi="黑体" w:eastAsia="黑体"/>
          <w:color w:val="000000"/>
        </w:rPr>
      </w:pPr>
      <w:r>
        <w:rPr>
          <w:rFonts w:hint="eastAsia" w:ascii="黑体" w:hAnsi="黑体" w:eastAsia="黑体"/>
          <w:color w:val="000000"/>
        </w:rPr>
        <w:t>A.人事匹配</w:t>
      </w:r>
    </w:p>
    <w:p w14:paraId="7B3B1A4C">
      <w:pPr>
        <w:spacing w:before="62" w:beforeLines="20" w:line="340" w:lineRule="exact"/>
        <w:ind w:firstLine="420"/>
        <w:rPr>
          <w:rFonts w:ascii="黑体" w:hAnsi="黑体" w:eastAsia="黑体"/>
          <w:color w:val="000000"/>
        </w:rPr>
      </w:pPr>
      <w:r>
        <w:rPr>
          <w:rFonts w:hint="eastAsia" w:ascii="黑体" w:hAnsi="黑体" w:eastAsia="黑体"/>
          <w:color w:val="000000"/>
        </w:rPr>
        <w:t>B.人职匹配</w:t>
      </w:r>
    </w:p>
    <w:p w14:paraId="256CE044">
      <w:pPr>
        <w:spacing w:before="62" w:beforeLines="20" w:line="340" w:lineRule="exact"/>
        <w:ind w:firstLine="420"/>
        <w:rPr>
          <w:rFonts w:ascii="黑体" w:hAnsi="黑体" w:eastAsia="黑体"/>
          <w:color w:val="000000"/>
        </w:rPr>
      </w:pPr>
      <w:r>
        <w:rPr>
          <w:rFonts w:hint="eastAsia" w:ascii="黑体" w:hAnsi="黑体" w:eastAsia="黑体"/>
          <w:color w:val="000000"/>
        </w:rPr>
        <w:t>C.人企匹配</w:t>
      </w:r>
    </w:p>
    <w:p w14:paraId="5CE45C4E">
      <w:pPr>
        <w:spacing w:before="62" w:beforeLines="20" w:line="340" w:lineRule="exact"/>
        <w:ind w:firstLine="420"/>
        <w:rPr>
          <w:rFonts w:ascii="黑体" w:hAnsi="黑体" w:eastAsia="黑体"/>
          <w:color w:val="000000"/>
        </w:rPr>
      </w:pPr>
      <w:r>
        <w:rPr>
          <w:rFonts w:hint="eastAsia" w:ascii="黑体" w:hAnsi="黑体" w:eastAsia="黑体"/>
          <w:color w:val="000000"/>
        </w:rPr>
        <w:t>D.人人匹配</w:t>
      </w:r>
    </w:p>
    <w:p w14:paraId="3FB600BD">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35EA76C7">
      <w:pPr>
        <w:spacing w:before="62" w:beforeLines="20" w:line="340" w:lineRule="exact"/>
        <w:ind w:firstLine="420"/>
        <w:rPr>
          <w:rFonts w:ascii="黑体" w:hAnsi="黑体" w:eastAsia="黑体"/>
          <w:color w:val="000000"/>
        </w:rPr>
      </w:pPr>
    </w:p>
    <w:p w14:paraId="7BCD61C9">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“某公司拿出5万元对优秀员工进行奖励，每个部门各推荐了一名优秀员工，且每个人的情况不同。现需要你们组成奖金分配小组决定奖金分配的对象及金额”。这属于无领导小组讨论的（    ）题目。</w:t>
      </w:r>
    </w:p>
    <w:p w14:paraId="112D5F13">
      <w:pPr>
        <w:spacing w:before="62" w:beforeLines="20" w:line="340" w:lineRule="exact"/>
        <w:ind w:firstLine="420"/>
        <w:rPr>
          <w:rFonts w:ascii="黑体" w:hAnsi="黑体" w:eastAsia="黑体"/>
          <w:color w:val="000000"/>
        </w:rPr>
      </w:pPr>
      <w:r>
        <w:rPr>
          <w:rFonts w:hint="eastAsia" w:ascii="黑体" w:hAnsi="黑体" w:eastAsia="黑体"/>
          <w:color w:val="000000"/>
        </w:rPr>
        <w:t>A.多项选择类</w:t>
      </w:r>
    </w:p>
    <w:p w14:paraId="14A5038B">
      <w:pPr>
        <w:spacing w:before="62" w:beforeLines="20" w:line="340" w:lineRule="exact"/>
        <w:ind w:firstLine="420"/>
        <w:rPr>
          <w:rFonts w:ascii="黑体" w:hAnsi="黑体" w:eastAsia="黑体"/>
          <w:color w:val="000000"/>
        </w:rPr>
      </w:pPr>
      <w:r>
        <w:rPr>
          <w:rFonts w:hint="eastAsia" w:ascii="黑体" w:hAnsi="黑体" w:eastAsia="黑体"/>
          <w:color w:val="000000"/>
        </w:rPr>
        <w:t>B.两难选择类</w:t>
      </w:r>
    </w:p>
    <w:p w14:paraId="1985A259">
      <w:pPr>
        <w:spacing w:before="62" w:beforeLines="20" w:line="340" w:lineRule="exact"/>
        <w:ind w:firstLine="420"/>
        <w:rPr>
          <w:rFonts w:ascii="黑体" w:hAnsi="黑体" w:eastAsia="黑体"/>
          <w:color w:val="000000"/>
        </w:rPr>
      </w:pPr>
      <w:r>
        <w:rPr>
          <w:rFonts w:hint="eastAsia" w:ascii="黑体" w:hAnsi="黑体" w:eastAsia="黑体"/>
          <w:color w:val="000000"/>
        </w:rPr>
        <w:t>C.资源分配类</w:t>
      </w:r>
    </w:p>
    <w:p w14:paraId="36B1E24F">
      <w:pPr>
        <w:spacing w:before="62" w:beforeLines="20" w:line="340" w:lineRule="exact"/>
        <w:ind w:firstLine="420"/>
        <w:rPr>
          <w:rFonts w:ascii="黑体" w:hAnsi="黑体" w:eastAsia="黑体"/>
          <w:color w:val="000000"/>
        </w:rPr>
      </w:pPr>
      <w:r>
        <w:rPr>
          <w:rFonts w:hint="eastAsia" w:ascii="黑体" w:hAnsi="黑体" w:eastAsia="黑体"/>
          <w:color w:val="000000"/>
        </w:rPr>
        <w:t>D.开放讨论类</w:t>
      </w:r>
    </w:p>
    <w:p w14:paraId="6143D075">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01A0F798">
      <w:pPr>
        <w:spacing w:before="62" w:beforeLines="20" w:line="340" w:lineRule="exact"/>
        <w:ind w:firstLine="420"/>
        <w:rPr>
          <w:rFonts w:ascii="黑体" w:hAnsi="黑体" w:eastAsia="黑体"/>
          <w:color w:val="000000"/>
        </w:rPr>
      </w:pPr>
    </w:p>
    <w:p w14:paraId="1FCD44F0">
      <w:pPr>
        <w:spacing w:before="62" w:beforeLines="20" w:line="340" w:lineRule="exact"/>
        <w:ind w:firstLine="0" w:firstLineChars="0"/>
        <w:rPr>
          <w:rFonts w:ascii="黑体" w:hAnsi="黑体" w:eastAsia="黑体"/>
          <w:color w:val="000000"/>
        </w:rPr>
      </w:pPr>
    </w:p>
    <w:p w14:paraId="1F06C05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“请介绍一个在你过去的工作中成功化解危机的经历？”。这道行为面试题目考查指标是（    )。</w:t>
      </w:r>
    </w:p>
    <w:p w14:paraId="610CB103">
      <w:pPr>
        <w:spacing w:before="62" w:beforeLines="20" w:line="340" w:lineRule="exact"/>
        <w:ind w:firstLine="420"/>
        <w:rPr>
          <w:rFonts w:ascii="黑体" w:hAnsi="黑体" w:eastAsia="黑体"/>
          <w:color w:val="000000"/>
        </w:rPr>
      </w:pPr>
      <w:r>
        <w:rPr>
          <w:rFonts w:hint="eastAsia" w:ascii="黑体" w:hAnsi="黑体" w:eastAsia="黑体"/>
          <w:color w:val="000000"/>
        </w:rPr>
        <w:t>A.团队精神</w:t>
      </w:r>
    </w:p>
    <w:p w14:paraId="3EEFB085">
      <w:pPr>
        <w:spacing w:before="62" w:beforeLines="20" w:line="340" w:lineRule="exact"/>
        <w:ind w:firstLine="420"/>
        <w:rPr>
          <w:rFonts w:ascii="黑体" w:hAnsi="黑体" w:eastAsia="黑体"/>
          <w:color w:val="000000"/>
        </w:rPr>
      </w:pPr>
      <w:r>
        <w:rPr>
          <w:rFonts w:hint="eastAsia" w:ascii="黑体" w:hAnsi="黑体" w:eastAsia="黑体"/>
          <w:color w:val="000000"/>
        </w:rPr>
        <w:t>B.应变能力</w:t>
      </w:r>
    </w:p>
    <w:p w14:paraId="0C53BA2F">
      <w:pPr>
        <w:spacing w:before="62" w:beforeLines="20" w:line="340" w:lineRule="exact"/>
        <w:ind w:firstLine="420"/>
        <w:rPr>
          <w:rFonts w:ascii="黑体" w:hAnsi="黑体" w:eastAsia="黑体"/>
          <w:color w:val="000000"/>
        </w:rPr>
      </w:pPr>
      <w:r>
        <w:rPr>
          <w:rFonts w:hint="eastAsia" w:ascii="黑体" w:hAnsi="黑体" w:eastAsia="黑体"/>
          <w:color w:val="000000"/>
        </w:rPr>
        <w:t>C.领导能力</w:t>
      </w:r>
    </w:p>
    <w:p w14:paraId="031A44B7">
      <w:pPr>
        <w:spacing w:before="62" w:beforeLines="20" w:line="340" w:lineRule="exact"/>
        <w:ind w:firstLine="420"/>
        <w:rPr>
          <w:rFonts w:ascii="黑体" w:hAnsi="黑体" w:eastAsia="黑体"/>
          <w:color w:val="000000"/>
        </w:rPr>
      </w:pPr>
      <w:r>
        <w:rPr>
          <w:rFonts w:hint="eastAsia" w:ascii="黑体" w:hAnsi="黑体" w:eastAsia="黑体"/>
          <w:color w:val="000000"/>
        </w:rPr>
        <w:t>D.知人善任</w:t>
      </w:r>
    </w:p>
    <w:p w14:paraId="21CAD755">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73DE69EF">
      <w:pPr>
        <w:spacing w:before="62" w:beforeLines="20" w:line="340" w:lineRule="exact"/>
        <w:ind w:firstLine="420"/>
        <w:rPr>
          <w:rFonts w:ascii="黑体" w:hAnsi="黑体" w:eastAsia="黑体"/>
          <w:color w:val="000000"/>
        </w:rPr>
      </w:pPr>
    </w:p>
    <w:p w14:paraId="6BBC8D5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销售部半年度考核未达到公司要求，只完成了年度任务的30%，作为新的部门负责人，你会如何完成部门下半年的年度任务，这道情境面试题目考查指标是（    )。</w:t>
      </w:r>
    </w:p>
    <w:p w14:paraId="3B8658E2">
      <w:pPr>
        <w:spacing w:before="62" w:beforeLines="20" w:line="340" w:lineRule="exact"/>
        <w:ind w:firstLine="420"/>
        <w:rPr>
          <w:rFonts w:ascii="黑体" w:hAnsi="黑体" w:eastAsia="黑体"/>
          <w:color w:val="000000"/>
        </w:rPr>
      </w:pPr>
      <w:r>
        <w:rPr>
          <w:rFonts w:hint="eastAsia" w:ascii="黑体" w:hAnsi="黑体" w:eastAsia="黑体"/>
          <w:color w:val="000000"/>
        </w:rPr>
        <w:t>A.团队精神</w:t>
      </w:r>
    </w:p>
    <w:p w14:paraId="2C0CA4B4">
      <w:pPr>
        <w:spacing w:before="62" w:beforeLines="20" w:line="340" w:lineRule="exact"/>
        <w:ind w:firstLine="420"/>
        <w:rPr>
          <w:rFonts w:ascii="黑体" w:hAnsi="黑体" w:eastAsia="黑体"/>
          <w:color w:val="000000"/>
        </w:rPr>
      </w:pPr>
      <w:r>
        <w:rPr>
          <w:rFonts w:hint="eastAsia" w:ascii="黑体" w:hAnsi="黑体" w:eastAsia="黑体"/>
          <w:color w:val="000000"/>
        </w:rPr>
        <w:t>B.应变能力</w:t>
      </w:r>
    </w:p>
    <w:p w14:paraId="7C17559E">
      <w:pPr>
        <w:spacing w:before="62" w:beforeLines="20" w:line="340" w:lineRule="exact"/>
        <w:ind w:firstLine="420"/>
        <w:rPr>
          <w:rFonts w:ascii="黑体" w:hAnsi="黑体" w:eastAsia="黑体"/>
          <w:color w:val="000000"/>
        </w:rPr>
      </w:pPr>
      <w:r>
        <w:rPr>
          <w:rFonts w:hint="eastAsia" w:ascii="黑体" w:hAnsi="黑体" w:eastAsia="黑体"/>
          <w:color w:val="000000"/>
        </w:rPr>
        <w:t>C.目标管理</w:t>
      </w:r>
    </w:p>
    <w:p w14:paraId="263C9280">
      <w:pPr>
        <w:spacing w:before="62" w:beforeLines="20" w:line="340" w:lineRule="exact"/>
        <w:ind w:firstLine="420"/>
        <w:rPr>
          <w:rFonts w:ascii="黑体" w:hAnsi="黑体" w:eastAsia="黑体"/>
          <w:color w:val="000000"/>
        </w:rPr>
      </w:pPr>
      <w:r>
        <w:rPr>
          <w:rFonts w:hint="eastAsia" w:ascii="黑体" w:hAnsi="黑体" w:eastAsia="黑体"/>
          <w:color w:val="000000"/>
        </w:rPr>
        <w:t>D.领导能力</w:t>
      </w:r>
    </w:p>
    <w:p w14:paraId="7CCCF4F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3582E894">
      <w:pPr>
        <w:spacing w:before="62" w:beforeLines="20" w:line="340" w:lineRule="exact"/>
        <w:ind w:firstLine="420"/>
        <w:rPr>
          <w:rFonts w:ascii="黑体" w:hAnsi="黑体" w:eastAsia="黑体"/>
          <w:color w:val="000000"/>
        </w:rPr>
      </w:pPr>
    </w:p>
    <w:p w14:paraId="3F79093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人才素质测评有众多类型，其中（    ）是以查找问题行为背后的素质成因为目的的人才素质测评类型。</w:t>
      </w:r>
    </w:p>
    <w:p w14:paraId="21627F8F">
      <w:pPr>
        <w:spacing w:before="62" w:beforeLines="20" w:line="340" w:lineRule="exact"/>
        <w:ind w:firstLine="420"/>
        <w:rPr>
          <w:rFonts w:ascii="黑体" w:hAnsi="黑体" w:eastAsia="黑体"/>
          <w:color w:val="000000"/>
        </w:rPr>
      </w:pPr>
      <w:r>
        <w:rPr>
          <w:rFonts w:hint="eastAsia" w:ascii="黑体" w:hAnsi="黑体" w:eastAsia="黑体"/>
          <w:color w:val="000000"/>
        </w:rPr>
        <w:t>A.选拔性测试</w:t>
      </w:r>
    </w:p>
    <w:p w14:paraId="5AC453DC">
      <w:pPr>
        <w:spacing w:before="62" w:beforeLines="20" w:line="340" w:lineRule="exact"/>
        <w:ind w:firstLine="420"/>
        <w:rPr>
          <w:rFonts w:ascii="黑体" w:hAnsi="黑体" w:eastAsia="黑体"/>
          <w:color w:val="000000"/>
        </w:rPr>
      </w:pPr>
      <w:r>
        <w:rPr>
          <w:rFonts w:hint="eastAsia" w:ascii="黑体" w:hAnsi="黑体" w:eastAsia="黑体"/>
          <w:color w:val="000000"/>
        </w:rPr>
        <w:t>B.配置性测试</w:t>
      </w:r>
    </w:p>
    <w:p w14:paraId="38D200A1">
      <w:pPr>
        <w:spacing w:before="62" w:beforeLines="20" w:line="340" w:lineRule="exact"/>
        <w:ind w:firstLine="420"/>
        <w:rPr>
          <w:rFonts w:ascii="黑体" w:hAnsi="黑体" w:eastAsia="黑体"/>
          <w:color w:val="000000"/>
        </w:rPr>
      </w:pPr>
      <w:r>
        <w:rPr>
          <w:rFonts w:hint="eastAsia" w:ascii="黑体" w:hAnsi="黑体" w:eastAsia="黑体"/>
          <w:color w:val="000000"/>
        </w:rPr>
        <w:t>C.开发性测试</w:t>
      </w:r>
    </w:p>
    <w:p w14:paraId="6B6EF4EE">
      <w:pPr>
        <w:spacing w:before="62" w:beforeLines="20" w:line="340" w:lineRule="exact"/>
        <w:ind w:firstLine="420"/>
        <w:rPr>
          <w:rFonts w:ascii="黑体" w:hAnsi="黑体" w:eastAsia="黑体"/>
          <w:color w:val="000000"/>
        </w:rPr>
      </w:pPr>
      <w:r>
        <w:rPr>
          <w:rFonts w:hint="eastAsia" w:ascii="黑体" w:hAnsi="黑体" w:eastAsia="黑体"/>
          <w:color w:val="000000"/>
        </w:rPr>
        <w:t>D.诊断性测试</w:t>
      </w:r>
    </w:p>
    <w:p w14:paraId="1AB74380">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4E48B5CB">
      <w:pPr>
        <w:spacing w:before="62" w:beforeLines="20" w:line="340" w:lineRule="exact"/>
        <w:ind w:firstLine="420"/>
        <w:rPr>
          <w:rFonts w:ascii="黑体" w:hAnsi="黑体" w:eastAsia="黑体"/>
          <w:color w:val="000000"/>
        </w:rPr>
      </w:pPr>
    </w:p>
    <w:p w14:paraId="78B4F06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企业进行招聘时可选择众多招聘方式，这些方式各有优缺，（    ）对求职者的信息掌握较全面，招聘成功率高。</w:t>
      </w:r>
    </w:p>
    <w:p w14:paraId="5076BA7D">
      <w:pPr>
        <w:spacing w:before="62" w:beforeLines="20" w:line="340" w:lineRule="exact"/>
        <w:ind w:firstLine="420"/>
        <w:rPr>
          <w:rFonts w:ascii="黑体" w:hAnsi="黑体" w:eastAsia="黑体"/>
          <w:color w:val="000000"/>
        </w:rPr>
      </w:pPr>
      <w:r>
        <w:rPr>
          <w:rFonts w:hint="eastAsia" w:ascii="黑体" w:hAnsi="黑体" w:eastAsia="黑体"/>
          <w:color w:val="000000"/>
        </w:rPr>
        <w:t>A.校园招聘</w:t>
      </w:r>
    </w:p>
    <w:p w14:paraId="75DD33FC">
      <w:pPr>
        <w:spacing w:before="62" w:beforeLines="20" w:line="340" w:lineRule="exact"/>
        <w:ind w:firstLine="420"/>
        <w:rPr>
          <w:rFonts w:ascii="黑体" w:hAnsi="黑体" w:eastAsia="黑体"/>
          <w:color w:val="000000"/>
        </w:rPr>
      </w:pPr>
      <w:r>
        <w:rPr>
          <w:rFonts w:hint="eastAsia" w:ascii="黑体" w:hAnsi="黑体" w:eastAsia="黑体"/>
          <w:color w:val="000000"/>
        </w:rPr>
        <w:t>B.借助中介</w:t>
      </w:r>
    </w:p>
    <w:p w14:paraId="42203DF0">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C.猎头公司 </w:t>
      </w:r>
    </w:p>
    <w:p w14:paraId="69F4EF89">
      <w:pPr>
        <w:spacing w:before="62" w:beforeLines="20" w:line="340" w:lineRule="exact"/>
        <w:ind w:firstLine="420"/>
        <w:rPr>
          <w:rFonts w:ascii="黑体" w:hAnsi="黑体" w:eastAsia="黑体"/>
          <w:color w:val="000000"/>
        </w:rPr>
      </w:pPr>
      <w:r>
        <w:rPr>
          <w:rFonts w:hint="eastAsia" w:ascii="黑体" w:hAnsi="黑体" w:eastAsia="黑体"/>
          <w:color w:val="000000"/>
        </w:rPr>
        <w:t>D.熟人推荐</w:t>
      </w:r>
    </w:p>
    <w:p w14:paraId="7496425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1DD5E8E2">
      <w:pPr>
        <w:spacing w:before="62" w:beforeLines="20" w:line="340" w:lineRule="exact"/>
        <w:ind w:firstLine="420"/>
        <w:rPr>
          <w:rFonts w:ascii="黑体" w:hAnsi="黑体" w:eastAsia="黑体"/>
          <w:color w:val="000000"/>
        </w:rPr>
      </w:pPr>
    </w:p>
    <w:p w14:paraId="6554B96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笔试是一种常用的人才测评方式，以下关于笔试的说法，哪一项是不正确的？（    )。</w:t>
      </w:r>
    </w:p>
    <w:p w14:paraId="7E5A579F">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A.笔试能测试应聘者的基础知识和素质能力 </w:t>
      </w:r>
    </w:p>
    <w:p w14:paraId="6AE06479">
      <w:pPr>
        <w:spacing w:before="62" w:beforeLines="20" w:line="340" w:lineRule="exact"/>
        <w:ind w:firstLine="420"/>
        <w:rPr>
          <w:rFonts w:ascii="黑体" w:hAnsi="黑体" w:eastAsia="黑体"/>
          <w:color w:val="000000"/>
        </w:rPr>
      </w:pPr>
      <w:r>
        <w:rPr>
          <w:rFonts w:hint="eastAsia" w:ascii="黑体" w:hAnsi="黑体" w:eastAsia="黑体"/>
          <w:color w:val="000000"/>
        </w:rPr>
        <w:t>B.笔试能判断该应聘者对招聘岗位的适应性</w:t>
      </w:r>
    </w:p>
    <w:p w14:paraId="3D7B5D95">
      <w:pPr>
        <w:spacing w:before="62" w:beforeLines="20" w:line="340" w:lineRule="exact"/>
        <w:ind w:firstLine="420"/>
        <w:rPr>
          <w:rFonts w:ascii="黑体" w:hAnsi="黑体" w:eastAsia="黑体"/>
          <w:color w:val="000000"/>
        </w:rPr>
      </w:pPr>
      <w:r>
        <w:rPr>
          <w:rFonts w:hint="eastAsia" w:ascii="黑体" w:hAnsi="黑体" w:eastAsia="黑体"/>
          <w:color w:val="000000"/>
        </w:rPr>
        <w:t>C.有些单位也曾通过笔试测试应聘者的兴趣</w:t>
      </w:r>
    </w:p>
    <w:p w14:paraId="40C1FF0F">
      <w:pPr>
        <w:spacing w:before="62" w:beforeLines="20" w:line="340" w:lineRule="exact"/>
        <w:ind w:firstLine="420"/>
        <w:rPr>
          <w:rFonts w:ascii="黑体" w:hAnsi="黑体" w:eastAsia="黑体"/>
          <w:color w:val="000000"/>
        </w:rPr>
      </w:pPr>
      <w:r>
        <w:rPr>
          <w:rFonts w:hint="eastAsia" w:ascii="黑体" w:hAnsi="黑体" w:eastAsia="黑体"/>
          <w:color w:val="000000"/>
        </w:rPr>
        <w:t>D.能全面考察应聘者的工作态度和管理能力</w:t>
      </w:r>
    </w:p>
    <w:p w14:paraId="6D62CBCC">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7A4DD917">
      <w:pPr>
        <w:spacing w:before="62" w:beforeLines="20" w:line="340" w:lineRule="exact"/>
        <w:ind w:firstLine="420"/>
        <w:rPr>
          <w:rFonts w:ascii="黑体" w:hAnsi="黑体" w:eastAsia="黑体"/>
          <w:color w:val="000000"/>
        </w:rPr>
      </w:pPr>
    </w:p>
    <w:p w14:paraId="3582A46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    ）揭示了人们想做什么和他们喜欢做什么。</w:t>
      </w:r>
    </w:p>
    <w:p w14:paraId="6FEA72E3">
      <w:pPr>
        <w:spacing w:before="62" w:beforeLines="20" w:line="340" w:lineRule="exact"/>
        <w:ind w:firstLine="420"/>
        <w:rPr>
          <w:rFonts w:ascii="黑体" w:hAnsi="黑体" w:eastAsia="黑体"/>
          <w:color w:val="000000"/>
        </w:rPr>
      </w:pPr>
      <w:r>
        <w:rPr>
          <w:rFonts w:hint="eastAsia" w:ascii="黑体" w:hAnsi="黑体" w:eastAsia="黑体"/>
          <w:color w:val="000000"/>
        </w:rPr>
        <w:t>A.人格测试</w:t>
      </w:r>
    </w:p>
    <w:p w14:paraId="10467364">
      <w:pPr>
        <w:spacing w:before="62" w:beforeLines="20" w:line="340" w:lineRule="exact"/>
        <w:ind w:firstLine="420"/>
        <w:rPr>
          <w:rFonts w:ascii="黑体" w:hAnsi="黑体" w:eastAsia="黑体"/>
          <w:color w:val="000000"/>
        </w:rPr>
      </w:pPr>
      <w:r>
        <w:rPr>
          <w:rFonts w:hint="eastAsia" w:ascii="黑体" w:hAnsi="黑体" w:eastAsia="黑体"/>
          <w:color w:val="000000"/>
        </w:rPr>
        <w:t>B.能力测试</w:t>
      </w:r>
    </w:p>
    <w:p w14:paraId="79C57FCB">
      <w:pPr>
        <w:spacing w:before="62" w:beforeLines="20" w:line="340" w:lineRule="exact"/>
        <w:ind w:firstLine="420"/>
        <w:rPr>
          <w:rFonts w:ascii="黑体" w:hAnsi="黑体" w:eastAsia="黑体"/>
          <w:color w:val="000000"/>
        </w:rPr>
      </w:pPr>
      <w:r>
        <w:rPr>
          <w:rFonts w:hint="eastAsia" w:ascii="黑体" w:hAnsi="黑体" w:eastAsia="黑体"/>
          <w:color w:val="000000"/>
        </w:rPr>
        <w:t>C.兴趣测试</w:t>
      </w:r>
    </w:p>
    <w:p w14:paraId="28C47EFE">
      <w:pPr>
        <w:spacing w:before="62" w:beforeLines="20" w:line="340" w:lineRule="exact"/>
        <w:ind w:firstLine="420"/>
        <w:rPr>
          <w:rFonts w:ascii="黑体" w:hAnsi="黑体" w:eastAsia="黑体"/>
          <w:color w:val="000000"/>
        </w:rPr>
      </w:pPr>
      <w:r>
        <w:rPr>
          <w:rFonts w:hint="eastAsia" w:ascii="黑体" w:hAnsi="黑体" w:eastAsia="黑体"/>
          <w:color w:val="000000"/>
        </w:rPr>
        <w:t>D.情境测试</w:t>
      </w:r>
    </w:p>
    <w:p w14:paraId="15488DA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162CBB37">
      <w:pPr>
        <w:spacing w:before="62" w:beforeLines="20" w:line="340" w:lineRule="exact"/>
        <w:ind w:firstLine="420"/>
        <w:rPr>
          <w:rFonts w:ascii="黑体" w:hAnsi="黑体" w:eastAsia="黑体"/>
          <w:color w:val="000000"/>
        </w:rPr>
      </w:pPr>
    </w:p>
    <w:p w14:paraId="0608F6F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    ）不属于内部招募的优势。</w:t>
      </w:r>
    </w:p>
    <w:p w14:paraId="20F636E5">
      <w:pPr>
        <w:spacing w:before="62" w:beforeLines="20" w:line="340" w:lineRule="exact"/>
        <w:ind w:firstLine="420"/>
        <w:rPr>
          <w:rFonts w:ascii="黑体" w:hAnsi="黑体" w:eastAsia="黑体"/>
          <w:color w:val="000000"/>
        </w:rPr>
      </w:pPr>
      <w:r>
        <w:rPr>
          <w:rFonts w:hint="eastAsia" w:ascii="黑体" w:hAnsi="黑体" w:eastAsia="黑体"/>
          <w:color w:val="000000"/>
        </w:rPr>
        <w:t>A.准确性高</w:t>
      </w:r>
    </w:p>
    <w:p w14:paraId="20A4C3A3">
      <w:pPr>
        <w:spacing w:before="62" w:beforeLines="20" w:line="340" w:lineRule="exact"/>
        <w:ind w:firstLine="420"/>
        <w:rPr>
          <w:rFonts w:ascii="黑体" w:hAnsi="黑体" w:eastAsia="黑体"/>
          <w:color w:val="000000"/>
        </w:rPr>
      </w:pPr>
      <w:r>
        <w:rPr>
          <w:rFonts w:hint="eastAsia" w:ascii="黑体" w:hAnsi="黑体" w:eastAsia="黑体"/>
          <w:color w:val="000000"/>
        </w:rPr>
        <w:t>B.激励性强</w:t>
      </w:r>
    </w:p>
    <w:p w14:paraId="6BF212E3">
      <w:pPr>
        <w:spacing w:before="62" w:beforeLines="20" w:line="340" w:lineRule="exact"/>
        <w:ind w:firstLine="420"/>
        <w:rPr>
          <w:rFonts w:ascii="黑体" w:hAnsi="黑体" w:eastAsia="黑体"/>
          <w:color w:val="000000"/>
        </w:rPr>
      </w:pPr>
      <w:r>
        <w:rPr>
          <w:rFonts w:hint="eastAsia" w:ascii="黑体" w:hAnsi="黑体" w:eastAsia="黑体"/>
          <w:color w:val="000000"/>
        </w:rPr>
        <w:t>C.适应较快</w:t>
      </w:r>
    </w:p>
    <w:p w14:paraId="40CB8407">
      <w:pPr>
        <w:spacing w:before="62" w:beforeLines="20" w:line="340" w:lineRule="exact"/>
        <w:ind w:firstLine="420"/>
        <w:rPr>
          <w:rFonts w:ascii="黑体" w:hAnsi="黑体" w:eastAsia="黑体"/>
          <w:color w:val="000000"/>
        </w:rPr>
      </w:pPr>
      <w:r>
        <w:rPr>
          <w:rFonts w:hint="eastAsia" w:ascii="黑体" w:hAnsi="黑体" w:eastAsia="黑体"/>
          <w:color w:val="000000"/>
        </w:rPr>
        <w:t>D.有利创新</w:t>
      </w:r>
    </w:p>
    <w:p w14:paraId="5A94DA3B">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737FA237">
      <w:pPr>
        <w:spacing w:before="62" w:beforeLines="20" w:line="340" w:lineRule="exact"/>
        <w:ind w:firstLine="420"/>
        <w:rPr>
          <w:rFonts w:ascii="黑体" w:hAnsi="黑体" w:eastAsia="黑体"/>
          <w:color w:val="000000"/>
        </w:rPr>
      </w:pPr>
    </w:p>
    <w:p w14:paraId="567F8A09">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以下关于发布广告的说法，哪一项是不正确的？（    )。</w:t>
      </w:r>
    </w:p>
    <w:p w14:paraId="75DF6F1B">
      <w:pPr>
        <w:spacing w:before="62" w:beforeLines="20" w:line="340" w:lineRule="exact"/>
        <w:ind w:firstLine="420"/>
        <w:rPr>
          <w:rFonts w:ascii="黑体" w:hAnsi="黑体" w:eastAsia="黑体"/>
          <w:color w:val="000000"/>
        </w:rPr>
      </w:pPr>
      <w:r>
        <w:rPr>
          <w:rFonts w:hint="eastAsia" w:ascii="黑体" w:hAnsi="黑体" w:eastAsia="黑体"/>
          <w:color w:val="000000"/>
        </w:rPr>
        <w:t>A.广告是人员内部招募最常用的方法之一</w:t>
      </w:r>
    </w:p>
    <w:p w14:paraId="17B657F8">
      <w:pPr>
        <w:spacing w:before="62" w:beforeLines="20" w:line="340" w:lineRule="exact"/>
        <w:ind w:firstLine="420"/>
        <w:rPr>
          <w:rFonts w:ascii="黑体" w:hAnsi="黑体" w:eastAsia="黑体"/>
          <w:color w:val="000000"/>
        </w:rPr>
      </w:pPr>
      <w:r>
        <w:rPr>
          <w:rFonts w:hint="eastAsia" w:ascii="黑体" w:hAnsi="黑体" w:eastAsia="黑体"/>
          <w:color w:val="000000"/>
        </w:rPr>
        <w:t>B.有广泛的宣传效果，可以展示单位实力</w:t>
      </w:r>
    </w:p>
    <w:p w14:paraId="495993FE">
      <w:pPr>
        <w:spacing w:before="62" w:beforeLines="20" w:line="340" w:lineRule="exact"/>
        <w:ind w:firstLine="420"/>
        <w:rPr>
          <w:rFonts w:ascii="黑体" w:hAnsi="黑体" w:eastAsia="黑体"/>
          <w:color w:val="000000"/>
        </w:rPr>
      </w:pPr>
      <w:r>
        <w:rPr>
          <w:rFonts w:hint="eastAsia" w:ascii="黑体" w:hAnsi="黑体" w:eastAsia="黑体"/>
          <w:color w:val="000000"/>
        </w:rPr>
        <w:t>C.发布广告要注重广告媒体的选择和广告内容的设计</w:t>
      </w:r>
    </w:p>
    <w:p w14:paraId="0C8F5B62">
      <w:pPr>
        <w:spacing w:before="62" w:beforeLines="20" w:line="340" w:lineRule="exact"/>
        <w:ind w:firstLine="420"/>
        <w:rPr>
          <w:rFonts w:ascii="黑体" w:hAnsi="黑体" w:eastAsia="黑体"/>
          <w:color w:val="000000"/>
        </w:rPr>
      </w:pPr>
      <w:r>
        <w:rPr>
          <w:rFonts w:hint="eastAsia" w:ascii="黑体" w:hAnsi="黑体" w:eastAsia="黑体"/>
          <w:color w:val="000000"/>
        </w:rPr>
        <w:t>D.工作空缺的信息发布迅速，能够在一两天内就传达给外界</w:t>
      </w:r>
    </w:p>
    <w:p w14:paraId="72B1657D">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1A8F50AB">
      <w:pPr>
        <w:spacing w:before="62" w:beforeLines="20" w:line="340" w:lineRule="exact"/>
        <w:ind w:firstLine="420"/>
        <w:rPr>
          <w:rFonts w:ascii="黑体" w:hAnsi="黑体" w:eastAsia="黑体"/>
          <w:color w:val="000000"/>
        </w:rPr>
      </w:pPr>
    </w:p>
    <w:p w14:paraId="29869C62">
      <w:pPr>
        <w:spacing w:before="62" w:beforeLines="20" w:line="340" w:lineRule="exact"/>
        <w:ind w:firstLine="400"/>
        <w:rPr>
          <w:rFonts w:ascii="黑体" w:hAnsi="黑体" w:eastAsia="黑体"/>
          <w:color w:val="000000"/>
          <w:kern w:val="0"/>
          <w:sz w:val="20"/>
          <w:szCs w:val="20"/>
        </w:rPr>
      </w:pPr>
    </w:p>
    <w:p w14:paraId="013133AC">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    ）是面试的一项核心技巧，又称为行为描述提问。</w:t>
      </w:r>
    </w:p>
    <w:p w14:paraId="5797FAD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A.清单式提问</w:t>
      </w:r>
    </w:p>
    <w:p w14:paraId="7C7DF9A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B.假设式提问</w:t>
      </w:r>
    </w:p>
    <w:p w14:paraId="07DF0C7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C.举例式提问</w:t>
      </w:r>
    </w:p>
    <w:p w14:paraId="12ED8BF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D.开放式提问</w:t>
      </w:r>
    </w:p>
    <w:p w14:paraId="3E205E8C">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7AD80170">
      <w:pPr>
        <w:spacing w:before="62" w:beforeLines="20" w:line="340" w:lineRule="exact"/>
        <w:ind w:firstLine="400"/>
        <w:rPr>
          <w:rFonts w:ascii="黑体" w:hAnsi="黑体" w:eastAsia="黑体"/>
          <w:color w:val="000000"/>
          <w:kern w:val="0"/>
          <w:sz w:val="20"/>
          <w:szCs w:val="20"/>
        </w:rPr>
      </w:pPr>
    </w:p>
    <w:p w14:paraId="3225F328">
      <w:pPr>
        <w:spacing w:before="62" w:beforeLines="20" w:line="340" w:lineRule="exact"/>
        <w:ind w:firstLine="400"/>
        <w:rPr>
          <w:rFonts w:ascii="黑体" w:hAnsi="黑体" w:eastAsia="黑体"/>
          <w:color w:val="000000"/>
          <w:kern w:val="0"/>
          <w:sz w:val="20"/>
          <w:szCs w:val="20"/>
        </w:rPr>
      </w:pPr>
    </w:p>
    <w:p w14:paraId="0CCCC494">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    ）检验的是测试结果与实际工作绩效的相关性。</w:t>
      </w:r>
    </w:p>
    <w:p w14:paraId="269E2B5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A.预测效度</w:t>
      </w:r>
    </w:p>
    <w:p w14:paraId="1CF1B70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B.同测效度</w:t>
      </w:r>
    </w:p>
    <w:p w14:paraId="0008064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C.内容效度</w:t>
      </w:r>
    </w:p>
    <w:p w14:paraId="4EE681A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D.异测效度</w:t>
      </w:r>
    </w:p>
    <w:p w14:paraId="7C07C62B">
      <w:pPr>
        <w:spacing w:before="62" w:beforeLines="20" w:line="340" w:lineRule="exact"/>
        <w:ind w:firstLine="402"/>
        <w:rPr>
          <w:rFonts w:ascii="黑体" w:hAnsi="黑体" w:eastAsia="黑体"/>
          <w:b/>
          <w:bCs/>
          <w:color w:val="000000"/>
          <w:kern w:val="0"/>
          <w:sz w:val="20"/>
          <w:szCs w:val="20"/>
        </w:rPr>
      </w:pPr>
      <w:r>
        <w:rPr>
          <w:rFonts w:hint="eastAsia" w:ascii="黑体" w:hAnsi="黑体" w:eastAsia="黑体"/>
          <w:b/>
          <w:bCs/>
          <w:color w:val="000000"/>
          <w:kern w:val="0"/>
          <w:sz w:val="20"/>
          <w:szCs w:val="20"/>
        </w:rPr>
        <w:t>答案：B</w:t>
      </w:r>
    </w:p>
    <w:p w14:paraId="49BCDD40">
      <w:pPr>
        <w:spacing w:before="62" w:beforeLines="20" w:line="340" w:lineRule="exact"/>
        <w:ind w:firstLine="400"/>
        <w:rPr>
          <w:rFonts w:ascii="黑体" w:hAnsi="黑体" w:eastAsia="黑体"/>
          <w:color w:val="000000"/>
          <w:kern w:val="0"/>
          <w:sz w:val="20"/>
          <w:szCs w:val="20"/>
        </w:rPr>
      </w:pPr>
    </w:p>
    <w:p w14:paraId="2AB01168">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企业出现空缺职位时，可通过内部或外部招聘人员的方式来填补空缺。其中，外部招聘的好处之一是（    )。</w:t>
      </w:r>
    </w:p>
    <w:p w14:paraId="3F9879C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A.可避免内部出现权术斗争</w:t>
      </w:r>
    </w:p>
    <w:p w14:paraId="5784AD9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B.可以调动内部员工积极性</w:t>
      </w:r>
    </w:p>
    <w:p w14:paraId="1803918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C.可以更快适应企业工作</w:t>
      </w:r>
    </w:p>
    <w:p w14:paraId="5BF3D46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D.人才来源少，选择范围小</w:t>
      </w:r>
    </w:p>
    <w:p w14:paraId="3428F2ED">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2F028968">
      <w:pPr>
        <w:spacing w:before="62" w:beforeLines="20" w:line="340" w:lineRule="exact"/>
        <w:ind w:firstLine="400"/>
        <w:rPr>
          <w:rFonts w:ascii="黑体" w:hAnsi="黑体" w:eastAsia="黑体"/>
          <w:color w:val="000000"/>
          <w:kern w:val="0"/>
          <w:sz w:val="20"/>
          <w:szCs w:val="20"/>
        </w:rPr>
      </w:pPr>
    </w:p>
    <w:p w14:paraId="62E57BF3">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某高科技企业承接了一项重大科技攻关项目，急需有针对性地高薪招聘一位高水平专家。下列招聘方式中最适合该企业的是（    )。</w:t>
      </w:r>
    </w:p>
    <w:p w14:paraId="18D0FE3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A.招聘会</w:t>
      </w:r>
    </w:p>
    <w:p w14:paraId="24B5046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B.网上招聘</w:t>
      </w:r>
    </w:p>
    <w:p w14:paraId="4F77CD3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C.期刊广告</w:t>
      </w:r>
    </w:p>
    <w:p w14:paraId="4209C93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D.猎头公司</w:t>
      </w:r>
    </w:p>
    <w:p w14:paraId="0C785ECE">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00D9BDEF">
      <w:pPr>
        <w:spacing w:before="62" w:beforeLines="20" w:line="340" w:lineRule="exact"/>
        <w:ind w:firstLine="400"/>
        <w:rPr>
          <w:rFonts w:ascii="黑体" w:hAnsi="黑体" w:eastAsia="黑体"/>
          <w:color w:val="000000"/>
          <w:kern w:val="0"/>
          <w:sz w:val="20"/>
          <w:szCs w:val="20"/>
        </w:rPr>
      </w:pPr>
    </w:p>
    <w:p w14:paraId="40D16669">
      <w:pPr>
        <w:spacing w:before="62" w:beforeLines="20" w:line="340" w:lineRule="exact"/>
        <w:ind w:firstLine="400"/>
        <w:rPr>
          <w:rFonts w:ascii="黑体" w:hAnsi="黑体" w:eastAsia="黑体"/>
          <w:color w:val="000000"/>
          <w:kern w:val="0"/>
          <w:sz w:val="20"/>
          <w:szCs w:val="20"/>
        </w:rPr>
      </w:pPr>
    </w:p>
    <w:p w14:paraId="202A597D">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员工特殊能力测评不包括（    ）能力测评。</w:t>
      </w:r>
    </w:p>
    <w:p w14:paraId="13B7DFD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A.文书</w:t>
      </w:r>
    </w:p>
    <w:p w14:paraId="1012DCE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B.机械</w:t>
      </w:r>
    </w:p>
    <w:p w14:paraId="3EB13A5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C.操作</w:t>
      </w:r>
    </w:p>
    <w:p w14:paraId="301742A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D.学习</w:t>
      </w:r>
    </w:p>
    <w:p w14:paraId="07655CA9">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7971A636">
      <w:pPr>
        <w:spacing w:before="62" w:beforeLines="20" w:line="340" w:lineRule="exact"/>
        <w:ind w:firstLine="400"/>
        <w:rPr>
          <w:rFonts w:ascii="黑体" w:hAnsi="黑体" w:eastAsia="黑体"/>
          <w:color w:val="000000"/>
          <w:kern w:val="0"/>
          <w:sz w:val="20"/>
          <w:szCs w:val="20"/>
        </w:rPr>
      </w:pPr>
    </w:p>
    <w:p w14:paraId="66189306">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素质测评报告中，测评指导语的时间应控制在（    ）以内。</w:t>
      </w:r>
    </w:p>
    <w:p w14:paraId="57CD405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A.1分钟</w:t>
      </w:r>
    </w:p>
    <w:p w14:paraId="782A50C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B.5分钟</w:t>
      </w:r>
    </w:p>
    <w:p w14:paraId="0A69AFD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C.10分钟</w:t>
      </w:r>
    </w:p>
    <w:p w14:paraId="138BCB5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D.15分钟</w:t>
      </w:r>
    </w:p>
    <w:p w14:paraId="7503675E">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5457AF8A">
      <w:pPr>
        <w:spacing w:before="62" w:beforeLines="20" w:line="340" w:lineRule="exact"/>
        <w:ind w:firstLine="400"/>
        <w:rPr>
          <w:rFonts w:ascii="黑体" w:hAnsi="黑体" w:eastAsia="黑体"/>
          <w:color w:val="000000"/>
          <w:kern w:val="0"/>
          <w:sz w:val="20"/>
          <w:szCs w:val="20"/>
        </w:rPr>
      </w:pPr>
    </w:p>
    <w:p w14:paraId="34DAEC38">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以下测评指标中，不是客观指标的是（    )。</w:t>
      </w:r>
    </w:p>
    <w:p w14:paraId="4DA4F31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A.工作难度</w:t>
      </w:r>
    </w:p>
    <w:p w14:paraId="4C0D9B0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B.工作时间</w:t>
      </w:r>
    </w:p>
    <w:p w14:paraId="4101632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C.工作数量</w:t>
      </w:r>
    </w:p>
    <w:p w14:paraId="6D46134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D.作业次数</w:t>
      </w:r>
    </w:p>
    <w:p w14:paraId="345D8C04">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15203665">
      <w:pPr>
        <w:spacing w:before="62" w:beforeLines="20" w:line="340" w:lineRule="exact"/>
        <w:ind w:firstLine="400"/>
        <w:rPr>
          <w:rFonts w:ascii="黑体" w:hAnsi="黑体" w:eastAsia="黑体"/>
          <w:color w:val="000000"/>
          <w:kern w:val="0"/>
          <w:sz w:val="20"/>
          <w:szCs w:val="20"/>
        </w:rPr>
      </w:pPr>
    </w:p>
    <w:p w14:paraId="0DED582A">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在进行人才测评时，将候选人逐一进行比较，评出优秀者的方法是（    )。</w:t>
      </w:r>
    </w:p>
    <w:p w14:paraId="655C089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A.配对比较法</w:t>
      </w:r>
    </w:p>
    <w:p w14:paraId="16C17D3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B.综合选拔法</w:t>
      </w:r>
    </w:p>
    <w:p w14:paraId="17EC847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C.评价中心法</w:t>
      </w:r>
    </w:p>
    <w:p w14:paraId="67A27D8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D.升等考试法</w:t>
      </w:r>
    </w:p>
    <w:p w14:paraId="5FB69C00">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7B8BA4C8">
      <w:pPr>
        <w:spacing w:before="62" w:beforeLines="20" w:line="340" w:lineRule="exact"/>
        <w:ind w:firstLine="400"/>
        <w:rPr>
          <w:rFonts w:ascii="黑体" w:hAnsi="黑体" w:eastAsia="黑体"/>
          <w:color w:val="000000"/>
          <w:kern w:val="0"/>
          <w:sz w:val="20"/>
          <w:szCs w:val="20"/>
        </w:rPr>
      </w:pPr>
    </w:p>
    <w:p w14:paraId="60987408">
      <w:pPr>
        <w:spacing w:before="62" w:beforeLines="20" w:line="340" w:lineRule="exact"/>
        <w:ind w:firstLine="400"/>
        <w:rPr>
          <w:rFonts w:ascii="黑体" w:hAnsi="黑体" w:eastAsia="黑体"/>
          <w:color w:val="000000"/>
          <w:kern w:val="0"/>
          <w:sz w:val="20"/>
          <w:szCs w:val="20"/>
        </w:rPr>
      </w:pPr>
    </w:p>
    <w:p w14:paraId="4E32329A">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由于某人某方面的品质和特征特别明显，使观察者容易产生错觉，忽略了其他的品质和特征，这属于素质测评的（    )。</w:t>
      </w:r>
    </w:p>
    <w:p w14:paraId="76CC146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A.以点盖面效应</w:t>
      </w:r>
    </w:p>
    <w:p w14:paraId="0E37F18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B.感情效应</w:t>
      </w:r>
    </w:p>
    <w:p w14:paraId="133901B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C.近因相似效应</w:t>
      </w:r>
    </w:p>
    <w:p w14:paraId="0D02814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D.对比效应</w:t>
      </w:r>
    </w:p>
    <w:p w14:paraId="34262715">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6D1884AD">
      <w:pPr>
        <w:spacing w:before="62" w:beforeLines="20" w:line="340" w:lineRule="exact"/>
        <w:ind w:firstLine="0" w:firstLineChars="0"/>
        <w:rPr>
          <w:rFonts w:ascii="黑体" w:hAnsi="黑体" w:eastAsia="黑体"/>
          <w:color w:val="000000"/>
          <w:kern w:val="0"/>
          <w:sz w:val="20"/>
          <w:szCs w:val="20"/>
        </w:rPr>
      </w:pPr>
    </w:p>
    <w:p w14:paraId="047CBB4C">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设计无领导小组讨论评分表时，评分指标应控制在（    ）以内。</w:t>
      </w:r>
    </w:p>
    <w:p w14:paraId="402A054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A.5个</w:t>
      </w:r>
    </w:p>
    <w:p w14:paraId="2718AD1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B.10个</w:t>
      </w:r>
    </w:p>
    <w:p w14:paraId="78B5055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 xml:space="preserve">C.30个 </w:t>
      </w:r>
    </w:p>
    <w:p w14:paraId="539B17C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D.40个</w:t>
      </w:r>
    </w:p>
    <w:p w14:paraId="7FECDFAC">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6CA56829">
      <w:pPr>
        <w:spacing w:before="62" w:beforeLines="20" w:line="340" w:lineRule="exact"/>
        <w:ind w:firstLine="400"/>
        <w:rPr>
          <w:rFonts w:ascii="黑体" w:hAnsi="黑体" w:eastAsia="黑体"/>
          <w:color w:val="000000"/>
          <w:kern w:val="0"/>
          <w:sz w:val="20"/>
          <w:szCs w:val="20"/>
        </w:rPr>
      </w:pPr>
    </w:p>
    <w:p w14:paraId="6AAFA895">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    ）最适合于初步筛选应聘者。</w:t>
      </w:r>
    </w:p>
    <w:p w14:paraId="6FE3594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A.笔试筛选法</w:t>
      </w:r>
    </w:p>
    <w:p w14:paraId="7FE41FD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B.面试筛选法</w:t>
      </w:r>
    </w:p>
    <w:p w14:paraId="6DA6D72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 xml:space="preserve">C.小组筛选法 </w:t>
      </w:r>
    </w:p>
    <w:p w14:paraId="349978E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D.材料筛选法</w:t>
      </w:r>
    </w:p>
    <w:p w14:paraId="7EBFAECC">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2759608F">
      <w:pPr>
        <w:spacing w:before="62" w:beforeLines="20" w:line="340" w:lineRule="exact"/>
        <w:ind w:firstLine="400"/>
        <w:rPr>
          <w:rFonts w:ascii="黑体" w:hAnsi="黑体" w:eastAsia="黑体"/>
          <w:color w:val="000000"/>
          <w:kern w:val="0"/>
          <w:sz w:val="20"/>
          <w:szCs w:val="20"/>
        </w:rPr>
      </w:pPr>
    </w:p>
    <w:p w14:paraId="4A15E7AD">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背景调查材料中，应聘者直接上司的评价和人力资源管理人员的评价相比（    )。</w:t>
      </w:r>
    </w:p>
    <w:p w14:paraId="4565B40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A.同等重要</w:t>
      </w:r>
    </w:p>
    <w:p w14:paraId="69B79A9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B.更为可信</w:t>
      </w:r>
    </w:p>
    <w:p w14:paraId="43B2D2A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C.作用不大</w:t>
      </w:r>
    </w:p>
    <w:p w14:paraId="3E48EA5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D.更为主观</w:t>
      </w:r>
    </w:p>
    <w:p w14:paraId="0E5243D4">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04E225EC">
      <w:pPr>
        <w:spacing w:before="62" w:beforeLines="20" w:line="340" w:lineRule="exact"/>
        <w:ind w:firstLine="400"/>
        <w:rPr>
          <w:rFonts w:ascii="黑体" w:hAnsi="黑体" w:eastAsia="黑体"/>
          <w:color w:val="000000"/>
          <w:kern w:val="0"/>
          <w:sz w:val="20"/>
          <w:szCs w:val="20"/>
        </w:rPr>
      </w:pPr>
    </w:p>
    <w:p w14:paraId="0B13A73A">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    ）原则要求管理者对员工要给予充分的信任与尊重。</w:t>
      </w:r>
    </w:p>
    <w:p w14:paraId="0C03017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A.因事择人</w:t>
      </w:r>
    </w:p>
    <w:p w14:paraId="6A5BD7D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B.任人唯贤</w:t>
      </w:r>
    </w:p>
    <w:p w14:paraId="60745A5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C.用人不疑</w:t>
      </w:r>
    </w:p>
    <w:p w14:paraId="6ABB033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D.严爱相济</w:t>
      </w:r>
    </w:p>
    <w:p w14:paraId="23772AA0">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43D0AED7">
      <w:pPr>
        <w:spacing w:before="62" w:beforeLines="20" w:line="340" w:lineRule="exact"/>
        <w:ind w:firstLine="400"/>
        <w:rPr>
          <w:rFonts w:ascii="黑体" w:hAnsi="黑体" w:eastAsia="黑体"/>
          <w:color w:val="000000"/>
          <w:kern w:val="0"/>
          <w:sz w:val="20"/>
          <w:szCs w:val="20"/>
        </w:rPr>
      </w:pPr>
    </w:p>
    <w:p w14:paraId="15402FE2">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员工信息资料的收集是由（    ）通过各种渠道，将有关人员历史上形成的和近期形成的人事材料收集起来。</w:t>
      </w:r>
    </w:p>
    <w:p w14:paraId="5A79AA5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A.人力资源部门</w:t>
      </w:r>
    </w:p>
    <w:p w14:paraId="0888E97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B.政府就业指导部门</w:t>
      </w:r>
    </w:p>
    <w:p w14:paraId="0771E2A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C.中介猎头公司</w:t>
      </w:r>
    </w:p>
    <w:p w14:paraId="3711321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D.需求人才主管部门</w:t>
      </w:r>
    </w:p>
    <w:p w14:paraId="29BBFEF1">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2C3021D1">
      <w:pPr>
        <w:spacing w:before="62" w:beforeLines="20" w:line="340" w:lineRule="exact"/>
        <w:ind w:firstLine="400"/>
        <w:rPr>
          <w:rFonts w:ascii="黑体" w:hAnsi="黑体" w:eastAsia="黑体"/>
          <w:color w:val="000000"/>
          <w:kern w:val="0"/>
          <w:sz w:val="20"/>
          <w:szCs w:val="20"/>
        </w:rPr>
      </w:pPr>
    </w:p>
    <w:p w14:paraId="3E241AFF">
      <w:pPr>
        <w:spacing w:before="62" w:beforeLines="20" w:line="340" w:lineRule="exact"/>
        <w:ind w:firstLine="400"/>
        <w:rPr>
          <w:rFonts w:ascii="黑体" w:hAnsi="黑体" w:eastAsia="黑体"/>
          <w:color w:val="000000"/>
          <w:kern w:val="0"/>
          <w:sz w:val="20"/>
          <w:szCs w:val="20"/>
        </w:rPr>
      </w:pPr>
    </w:p>
    <w:p w14:paraId="616B5CA0">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背景调查的内容应（    )。</w:t>
      </w:r>
    </w:p>
    <w:p w14:paraId="6ECD43E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A.完整、有效</w:t>
      </w:r>
    </w:p>
    <w:p w14:paraId="53B4118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B.简单、明了</w:t>
      </w:r>
    </w:p>
    <w:p w14:paraId="3E120D1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C.简明、实用</w:t>
      </w:r>
    </w:p>
    <w:p w14:paraId="558CEE0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D.周全、详尽</w:t>
      </w:r>
    </w:p>
    <w:p w14:paraId="1A94E8CD">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3FE0B37C">
      <w:pPr>
        <w:spacing w:before="62" w:beforeLines="20" w:line="340" w:lineRule="exact"/>
        <w:ind w:firstLine="400"/>
        <w:rPr>
          <w:rFonts w:ascii="黑体" w:hAnsi="黑体" w:eastAsia="黑体"/>
          <w:color w:val="000000"/>
          <w:kern w:val="0"/>
          <w:sz w:val="20"/>
          <w:szCs w:val="20"/>
        </w:rPr>
      </w:pPr>
    </w:p>
    <w:p w14:paraId="531696EC">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进行招聘时要制作招聘广告，确定招聘广告内容的主要依据是（    )。</w:t>
      </w:r>
    </w:p>
    <w:p w14:paraId="24A8B58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A.招聘简章</w:t>
      </w:r>
    </w:p>
    <w:p w14:paraId="7747BA3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B.媒体的类型</w:t>
      </w:r>
    </w:p>
    <w:p w14:paraId="15BF3A6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C.招聘对象</w:t>
      </w:r>
    </w:p>
    <w:p w14:paraId="64304F4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D.职位说明书</w:t>
      </w:r>
    </w:p>
    <w:p w14:paraId="2C5DD958">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6BD4F141">
      <w:pPr>
        <w:spacing w:before="62" w:beforeLines="20" w:line="340" w:lineRule="exact"/>
        <w:ind w:firstLine="400"/>
        <w:rPr>
          <w:rFonts w:ascii="黑体" w:hAnsi="黑体" w:eastAsia="黑体"/>
          <w:color w:val="000000"/>
          <w:kern w:val="0"/>
          <w:sz w:val="20"/>
          <w:szCs w:val="20"/>
        </w:rPr>
      </w:pPr>
    </w:p>
    <w:p w14:paraId="521E7372">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某企业在管理过程中遇到了一些问题，需要从人员素质方面查找原因，这时可以使用的人员素质测评类型是（    )。</w:t>
      </w:r>
    </w:p>
    <w:p w14:paraId="753FC28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A.选拔性测评</w:t>
      </w:r>
    </w:p>
    <w:p w14:paraId="2A17181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B.诊断性测评</w:t>
      </w:r>
    </w:p>
    <w:p w14:paraId="5303792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C.配置性测评</w:t>
      </w:r>
    </w:p>
    <w:p w14:paraId="474AB3D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D.鉴定性测评</w:t>
      </w:r>
    </w:p>
    <w:p w14:paraId="17E30D10">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74C159EA">
      <w:pPr>
        <w:spacing w:before="62" w:beforeLines="20" w:line="340" w:lineRule="exact"/>
        <w:ind w:firstLine="400"/>
        <w:rPr>
          <w:rFonts w:ascii="黑体" w:hAnsi="黑体" w:eastAsia="黑体"/>
          <w:color w:val="000000"/>
          <w:kern w:val="0"/>
          <w:sz w:val="20"/>
          <w:szCs w:val="20"/>
        </w:rPr>
      </w:pPr>
    </w:p>
    <w:p w14:paraId="45726CAA">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在选拔管理人员时，选拔标准来自于参加选拔的所有候选人的水平高低，这种选拔标准属于（    )。</w:t>
      </w:r>
    </w:p>
    <w:p w14:paraId="51BF7D0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A.效标参照性标准</w:t>
      </w:r>
    </w:p>
    <w:p w14:paraId="3A2BD25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B.信度参照性标准</w:t>
      </w:r>
    </w:p>
    <w:p w14:paraId="3E30AC1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C.常模参照性标准</w:t>
      </w:r>
    </w:p>
    <w:p w14:paraId="6C47DF4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D.效度参照性标准</w:t>
      </w:r>
    </w:p>
    <w:p w14:paraId="1C4E7619">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68BE325D">
      <w:pPr>
        <w:spacing w:before="62" w:beforeLines="20" w:line="340" w:lineRule="exact"/>
        <w:ind w:firstLine="400"/>
        <w:rPr>
          <w:rFonts w:ascii="黑体" w:hAnsi="黑体" w:eastAsia="黑体"/>
          <w:color w:val="000000"/>
          <w:kern w:val="0"/>
          <w:sz w:val="20"/>
          <w:szCs w:val="20"/>
        </w:rPr>
      </w:pPr>
    </w:p>
    <w:p w14:paraId="169A17C1">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有一个目标明确、特色鲜明的招聘广告对招聘工作来说至关重要。招聘广告的结构要遵循AIDA原则，其中I指（    )。</w:t>
      </w:r>
    </w:p>
    <w:p w14:paraId="308E10E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A.欲望</w:t>
      </w:r>
    </w:p>
    <w:p w14:paraId="552BDDF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B.行动</w:t>
      </w:r>
    </w:p>
    <w:p w14:paraId="0EF00BD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C.注意</w:t>
      </w:r>
    </w:p>
    <w:p w14:paraId="2A0374F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D.兴趣</w:t>
      </w:r>
    </w:p>
    <w:p w14:paraId="61AB58EF">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1B1DCAB9">
      <w:pPr>
        <w:spacing w:before="62" w:beforeLines="20" w:line="340" w:lineRule="exact"/>
        <w:ind w:firstLine="400"/>
        <w:rPr>
          <w:rFonts w:ascii="黑体" w:hAnsi="黑体" w:eastAsia="黑体"/>
          <w:color w:val="000000"/>
          <w:kern w:val="0"/>
          <w:sz w:val="20"/>
          <w:szCs w:val="20"/>
        </w:rPr>
      </w:pPr>
    </w:p>
    <w:p w14:paraId="0FE5DF06">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一场面试有众多阶段，其中在（    ）面试考官应提冋一些应聘者一般有所准备的、比较熟悉的题目，如让应聘者介绍一下自己的经历、自己过去的工作等。</w:t>
      </w:r>
    </w:p>
    <w:p w14:paraId="00A99FE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A.关系建立阶段</w:t>
      </w:r>
    </w:p>
    <w:p w14:paraId="0667452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B.导入阶段</w:t>
      </w:r>
    </w:p>
    <w:p w14:paraId="42D45E1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C.核心阶段</w:t>
      </w:r>
    </w:p>
    <w:p w14:paraId="682A0F1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D.确认阶段</w:t>
      </w:r>
    </w:p>
    <w:p w14:paraId="309206E7">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70EA2188">
      <w:pPr>
        <w:spacing w:before="62" w:beforeLines="20" w:line="340" w:lineRule="exact"/>
        <w:ind w:firstLine="400"/>
        <w:rPr>
          <w:rFonts w:ascii="黑体" w:hAnsi="黑体" w:eastAsia="黑体"/>
          <w:color w:val="000000"/>
          <w:kern w:val="0"/>
          <w:sz w:val="20"/>
          <w:szCs w:val="20"/>
        </w:rPr>
      </w:pPr>
    </w:p>
    <w:p w14:paraId="6FF36E7E">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面试是人才测评常用的一种方法，但这种方法在实行过程中会有一些问题，其中不包括（    )。</w:t>
      </w:r>
    </w:p>
    <w:p w14:paraId="68E2D9C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A.面试目的不明确</w:t>
      </w:r>
    </w:p>
    <w:p w14:paraId="61C9607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B.面试缺乏系统性</w:t>
      </w:r>
    </w:p>
    <w:p w14:paraId="05867F6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C.面试标准不具体</w:t>
      </w:r>
    </w:p>
    <w:p w14:paraId="13D2B23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D.面试时间过长</w:t>
      </w:r>
    </w:p>
    <w:p w14:paraId="150CB8DC">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23DFE9A1">
      <w:pPr>
        <w:spacing w:before="62" w:beforeLines="20" w:line="340" w:lineRule="exact"/>
        <w:ind w:firstLine="400"/>
        <w:rPr>
          <w:rFonts w:ascii="黑体" w:hAnsi="黑体" w:eastAsia="黑体"/>
          <w:color w:val="000000"/>
          <w:kern w:val="0"/>
          <w:sz w:val="20"/>
          <w:szCs w:val="20"/>
        </w:rPr>
      </w:pPr>
    </w:p>
    <w:p w14:paraId="78AF8645">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笔试是人才测评常见的一种方法，（    ）的阅卷方式是笔试测验的必然趋势。</w:t>
      </w:r>
    </w:p>
    <w:p w14:paraId="00BF013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A.统一化与针对性</w:t>
      </w:r>
    </w:p>
    <w:p w14:paraId="3A9EC0C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B.多样化与针对性</w:t>
      </w:r>
    </w:p>
    <w:p w14:paraId="77572AD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C.统一化与普适性</w:t>
      </w:r>
    </w:p>
    <w:p w14:paraId="6612C85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D.多样化与普适性</w:t>
      </w:r>
    </w:p>
    <w:p w14:paraId="799D0D84">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191C8594">
      <w:pPr>
        <w:spacing w:before="62" w:beforeLines="20" w:line="340" w:lineRule="exact"/>
        <w:ind w:firstLine="400"/>
        <w:rPr>
          <w:rFonts w:ascii="黑体" w:hAnsi="黑体" w:eastAsia="黑体"/>
          <w:color w:val="000000"/>
          <w:kern w:val="0"/>
          <w:sz w:val="20"/>
          <w:szCs w:val="20"/>
        </w:rPr>
      </w:pPr>
    </w:p>
    <w:p w14:paraId="41944520">
      <w:pPr>
        <w:spacing w:before="62" w:beforeLines="20" w:line="340" w:lineRule="exact"/>
        <w:ind w:firstLine="400"/>
        <w:rPr>
          <w:rFonts w:ascii="黑体" w:hAnsi="黑体" w:eastAsia="黑体"/>
          <w:color w:val="000000"/>
          <w:kern w:val="0"/>
          <w:sz w:val="20"/>
          <w:szCs w:val="20"/>
        </w:rPr>
      </w:pPr>
    </w:p>
    <w:p w14:paraId="27A8A493">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面试是一种常见的人才测评方式，下列关于面试的说法，不正确的是（    )。</w:t>
      </w:r>
    </w:p>
    <w:p w14:paraId="0BBE514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A.面试过程中，考官与应聘者的地位平等</w:t>
      </w:r>
    </w:p>
    <w:p w14:paraId="1F40DB4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B.面试以谈话和观察为主要工具</w:t>
      </w:r>
    </w:p>
    <w:p w14:paraId="1628D50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C.面试按预先设计的程序来进行</w:t>
      </w:r>
    </w:p>
    <w:p w14:paraId="3781947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D.面试具有明确的目的性</w:t>
      </w:r>
    </w:p>
    <w:p w14:paraId="012A2734">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0EA9E608">
      <w:pPr>
        <w:spacing w:before="62" w:beforeLines="20" w:line="340" w:lineRule="exact"/>
        <w:ind w:firstLine="400"/>
        <w:rPr>
          <w:rFonts w:ascii="黑体" w:hAnsi="黑体" w:eastAsia="黑体"/>
          <w:color w:val="000000"/>
          <w:kern w:val="0"/>
          <w:sz w:val="20"/>
          <w:szCs w:val="20"/>
        </w:rPr>
      </w:pPr>
    </w:p>
    <w:p w14:paraId="1AFC912A">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在结构化面试之前，企业需要为构建选拔性素质模型组建专门的测评小组，该小组的成员不包括（    )。</w:t>
      </w:r>
    </w:p>
    <w:p w14:paraId="6659BDD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A.招聘岗位的资深任职人员</w:t>
      </w:r>
    </w:p>
    <w:p w14:paraId="1BD5BDA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B.企业优秀员工代表</w:t>
      </w:r>
    </w:p>
    <w:p w14:paraId="71DA490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C.人力资源管理人员</w:t>
      </w:r>
    </w:p>
    <w:p w14:paraId="5E30475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D.招聘岗位所在部门的主管</w:t>
      </w:r>
    </w:p>
    <w:p w14:paraId="7D2DBEA0">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5EF70126">
      <w:pPr>
        <w:spacing w:before="62" w:beforeLines="20" w:line="340" w:lineRule="exact"/>
        <w:ind w:firstLine="400"/>
        <w:rPr>
          <w:rFonts w:ascii="黑体" w:hAnsi="黑体" w:eastAsia="黑体"/>
          <w:color w:val="000000"/>
          <w:kern w:val="0"/>
          <w:sz w:val="20"/>
          <w:szCs w:val="20"/>
        </w:rPr>
      </w:pPr>
    </w:p>
    <w:p w14:paraId="19A776C5">
      <w:pPr>
        <w:spacing w:before="62" w:beforeLines="20" w:line="340" w:lineRule="exact"/>
        <w:ind w:firstLine="400"/>
        <w:rPr>
          <w:rFonts w:ascii="黑体" w:hAnsi="黑体" w:eastAsia="黑体"/>
          <w:color w:val="000000"/>
          <w:kern w:val="0"/>
          <w:sz w:val="20"/>
          <w:szCs w:val="20"/>
        </w:rPr>
      </w:pPr>
    </w:p>
    <w:p w14:paraId="60BA1F5D">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结构化面试的题目有众多类型，“你有什么业余爱好？”是结构化面试中的（    )。</w:t>
      </w:r>
    </w:p>
    <w:p w14:paraId="5F52234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A.经验性问题</w:t>
      </w:r>
    </w:p>
    <w:p w14:paraId="6D1F40B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B.情境性问题</w:t>
      </w:r>
    </w:p>
    <w:p w14:paraId="6303817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C.压力性问题</w:t>
      </w:r>
    </w:p>
    <w:p w14:paraId="188B180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D.背景性问题</w:t>
      </w:r>
    </w:p>
    <w:p w14:paraId="2B25EEA2">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3DD72A85">
      <w:pPr>
        <w:spacing w:before="62" w:beforeLines="20" w:line="340" w:lineRule="exact"/>
        <w:ind w:firstLine="400"/>
        <w:rPr>
          <w:rFonts w:ascii="黑体" w:hAnsi="黑体" w:eastAsia="黑体"/>
          <w:color w:val="000000"/>
          <w:kern w:val="0"/>
          <w:sz w:val="20"/>
          <w:szCs w:val="20"/>
        </w:rPr>
      </w:pPr>
    </w:p>
    <w:p w14:paraId="69FF42B8">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面试的题目有众多类型，“好的管理者应更注重效率，还是更注重公平？”这类问题属于（    )。</w:t>
      </w:r>
    </w:p>
    <w:p w14:paraId="00AF6CA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A.两难式问题</w:t>
      </w:r>
    </w:p>
    <w:p w14:paraId="64E90EE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B.资源争夺型题目</w:t>
      </w:r>
    </w:p>
    <w:p w14:paraId="5BED768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C.开放式问题</w:t>
      </w:r>
    </w:p>
    <w:p w14:paraId="3FE910B4">
      <w:pPr>
        <w:spacing w:before="62" w:beforeLines="20" w:line="340" w:lineRule="exact"/>
        <w:ind w:firstLine="400"/>
        <w:rPr>
          <w:rFonts w:ascii="黑体" w:hAnsi="黑体" w:eastAsia="黑体"/>
          <w:b/>
          <w:bCs/>
          <w:color w:val="000000"/>
          <w:kern w:val="0"/>
          <w:sz w:val="20"/>
          <w:szCs w:val="20"/>
        </w:rPr>
      </w:pPr>
      <w:r>
        <w:rPr>
          <w:rFonts w:hint="eastAsia" w:ascii="黑体" w:hAnsi="黑体" w:eastAsia="黑体"/>
          <w:color w:val="000000"/>
          <w:kern w:val="0"/>
          <w:sz w:val="20"/>
          <w:szCs w:val="20"/>
        </w:rPr>
        <w:t>D.排序选择型问题</w:t>
      </w:r>
    </w:p>
    <w:p w14:paraId="6B32A64D">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1122BACE">
      <w:pPr>
        <w:spacing w:before="62" w:beforeLines="20" w:line="340" w:lineRule="exact"/>
        <w:ind w:firstLine="400"/>
        <w:rPr>
          <w:rFonts w:ascii="黑体" w:hAnsi="黑体" w:eastAsia="黑体"/>
          <w:color w:val="000000"/>
          <w:kern w:val="0"/>
          <w:sz w:val="20"/>
          <w:szCs w:val="20"/>
        </w:rPr>
      </w:pPr>
    </w:p>
    <w:p w14:paraId="1CFFCCB4">
      <w:pPr>
        <w:spacing w:before="62" w:beforeLines="20" w:line="340" w:lineRule="exact"/>
        <w:ind w:firstLine="400"/>
        <w:rPr>
          <w:rFonts w:ascii="黑体" w:hAnsi="黑体" w:eastAsia="黑体"/>
          <w:color w:val="000000"/>
          <w:kern w:val="0"/>
          <w:sz w:val="20"/>
          <w:szCs w:val="20"/>
        </w:rPr>
      </w:pPr>
    </w:p>
    <w:p w14:paraId="528D3BF0">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人才测评往往具有选拔性，以下关于选拔性测评的说法，哪一项是不正确的？（    )。</w:t>
      </w:r>
    </w:p>
    <w:p w14:paraId="0F41370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A.测评指标具有灵活性</w:t>
      </w:r>
    </w:p>
    <w:p w14:paraId="53E92DB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B.以淘汰较差员工为目的</w:t>
      </w:r>
    </w:p>
    <w:p w14:paraId="338C5A7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C.测评标准刚性强</w:t>
      </w:r>
    </w:p>
    <w:p w14:paraId="2A785B6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D.测评过程强调客观性</w:t>
      </w:r>
    </w:p>
    <w:p w14:paraId="66577122">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439C02B6">
      <w:pPr>
        <w:spacing w:before="62" w:beforeLines="20" w:line="340" w:lineRule="exact"/>
        <w:ind w:firstLine="400"/>
        <w:rPr>
          <w:rFonts w:ascii="黑体" w:hAnsi="黑体" w:eastAsia="黑体"/>
          <w:color w:val="000000"/>
          <w:kern w:val="0"/>
          <w:sz w:val="20"/>
          <w:szCs w:val="20"/>
        </w:rPr>
      </w:pPr>
    </w:p>
    <w:p w14:paraId="5320E665">
      <w:pPr>
        <w:spacing w:before="62" w:beforeLines="20" w:line="340" w:lineRule="exact"/>
        <w:ind w:firstLine="400"/>
        <w:rPr>
          <w:rFonts w:ascii="黑体" w:hAnsi="黑体" w:eastAsia="黑体"/>
          <w:color w:val="000000"/>
          <w:kern w:val="0"/>
          <w:sz w:val="20"/>
          <w:szCs w:val="20"/>
        </w:rPr>
      </w:pPr>
    </w:p>
    <w:p w14:paraId="62134F20">
      <w:pPr>
        <w:spacing w:before="62" w:beforeLines="20" w:line="340" w:lineRule="exact"/>
        <w:ind w:firstLine="0" w:firstLineChars="0"/>
        <w:rPr>
          <w:rFonts w:ascii="黑体" w:hAnsi="黑体" w:eastAsia="黑体"/>
          <w:color w:val="000000"/>
          <w:kern w:val="0"/>
          <w:sz w:val="20"/>
          <w:szCs w:val="20"/>
        </w:rPr>
      </w:pPr>
    </w:p>
    <w:p w14:paraId="43FD3916">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在众多招聘方式中，（    ）主要针对的招聘对象是已经拥有一定实践经验，脱离或即将脱离原有工作岗位的一部分成熟职业者。</w:t>
      </w:r>
    </w:p>
    <w:p w14:paraId="6483E70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A.校园招聘</w:t>
      </w:r>
    </w:p>
    <w:p w14:paraId="334379F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B.内部晋升</w:t>
      </w:r>
    </w:p>
    <w:p w14:paraId="3EAB0B4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C.外部聘任</w:t>
      </w:r>
    </w:p>
    <w:p w14:paraId="42DCFAD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D.社会招聘</w:t>
      </w:r>
    </w:p>
    <w:p w14:paraId="328ECABD">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60DD9E8D">
      <w:pPr>
        <w:spacing w:before="62" w:beforeLines="20" w:line="340" w:lineRule="exact"/>
        <w:ind w:firstLine="400"/>
        <w:rPr>
          <w:rFonts w:ascii="黑体" w:hAnsi="黑体" w:eastAsia="黑体"/>
          <w:color w:val="000000"/>
          <w:kern w:val="0"/>
          <w:sz w:val="20"/>
          <w:szCs w:val="20"/>
        </w:rPr>
      </w:pPr>
    </w:p>
    <w:p w14:paraId="695FD038">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人才测评时可依据目标选择不同方法，若想了解一个人的背景、成长历程和工作业绩，最直观的方法是（    )。</w:t>
      </w:r>
    </w:p>
    <w:p w14:paraId="1BC3F65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A.履历分析</w:t>
      </w:r>
    </w:p>
    <w:p w14:paraId="47CE6D6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B.知识测试</w:t>
      </w:r>
    </w:p>
    <w:p w14:paraId="5548D82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C.面试交流</w:t>
      </w:r>
    </w:p>
    <w:p w14:paraId="6699E73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D.情景模拟</w:t>
      </w:r>
    </w:p>
    <w:p w14:paraId="394779DA">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49C48BDD">
      <w:pPr>
        <w:spacing w:before="62" w:beforeLines="20" w:line="340" w:lineRule="exact"/>
        <w:ind w:firstLine="400"/>
        <w:rPr>
          <w:rFonts w:ascii="黑体" w:hAnsi="黑体" w:eastAsia="黑体"/>
          <w:color w:val="000000"/>
          <w:kern w:val="0"/>
          <w:sz w:val="20"/>
          <w:szCs w:val="20"/>
        </w:rPr>
      </w:pPr>
    </w:p>
    <w:p w14:paraId="3F55ADA0">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履历表是进行履历分析的重要材料，履历表中的自我评价、兴趣爱好、态度和价值观和道德水平是考察应聘者的（    )。</w:t>
      </w:r>
    </w:p>
    <w:p w14:paraId="54F2A70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A.知识与能力</w:t>
      </w:r>
    </w:p>
    <w:p w14:paraId="7BFF3B9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B.品性特点</w:t>
      </w:r>
    </w:p>
    <w:p w14:paraId="099F087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C.个人基本情况</w:t>
      </w:r>
    </w:p>
    <w:p w14:paraId="3513D48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D.家庭和社会关系</w:t>
      </w:r>
    </w:p>
    <w:p w14:paraId="54CE2EF1">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54328D91">
      <w:pPr>
        <w:spacing w:before="62" w:beforeLines="20" w:line="340" w:lineRule="exact"/>
        <w:ind w:firstLine="400"/>
        <w:rPr>
          <w:rFonts w:ascii="黑体" w:hAnsi="黑体" w:eastAsia="黑体"/>
          <w:color w:val="000000"/>
          <w:kern w:val="0"/>
          <w:sz w:val="20"/>
          <w:szCs w:val="20"/>
        </w:rPr>
      </w:pPr>
    </w:p>
    <w:p w14:paraId="5F92F092">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孔子提出的“听其言而观其行”与（    ）的测评方法一致。</w:t>
      </w:r>
    </w:p>
    <w:p w14:paraId="2323E87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A.评价中心</w:t>
      </w:r>
    </w:p>
    <w:p w14:paraId="339A8F8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B.心理测验</w:t>
      </w:r>
    </w:p>
    <w:p w14:paraId="4B81D80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C.面试</w:t>
      </w:r>
    </w:p>
    <w:p w14:paraId="4F49938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D.笔试</w:t>
      </w:r>
    </w:p>
    <w:p w14:paraId="54ACAB95">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5500B1CB">
      <w:pPr>
        <w:spacing w:before="62" w:beforeLines="20" w:line="340" w:lineRule="exact"/>
        <w:ind w:firstLine="400"/>
        <w:rPr>
          <w:rFonts w:ascii="黑体" w:hAnsi="黑体" w:eastAsia="黑体"/>
          <w:color w:val="000000"/>
          <w:kern w:val="0"/>
          <w:sz w:val="20"/>
          <w:szCs w:val="20"/>
        </w:rPr>
      </w:pPr>
    </w:p>
    <w:p w14:paraId="3978C347">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面试可依据不同标准划分为不同的类型，其中将面试划分为结构化面试、半结构化面试、非结构化面试的划分标准是（    )。</w:t>
      </w:r>
    </w:p>
    <w:p w14:paraId="68E8436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A.考官数量</w:t>
      </w:r>
    </w:p>
    <w:p w14:paraId="316E7A4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B.面试气氛</w:t>
      </w:r>
    </w:p>
    <w:p w14:paraId="7655773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C.应试者数量</w:t>
      </w:r>
    </w:p>
    <w:p w14:paraId="47CB642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D.操作的规范化程度</w:t>
      </w:r>
    </w:p>
    <w:p w14:paraId="60CD163C">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36DAEA3E">
      <w:pPr>
        <w:spacing w:before="62" w:beforeLines="20" w:line="340" w:lineRule="exact"/>
        <w:ind w:firstLine="400"/>
        <w:rPr>
          <w:rFonts w:ascii="黑体" w:hAnsi="黑体" w:eastAsia="黑体"/>
          <w:color w:val="000000"/>
          <w:kern w:val="0"/>
          <w:sz w:val="20"/>
          <w:szCs w:val="20"/>
        </w:rPr>
      </w:pPr>
    </w:p>
    <w:p w14:paraId="07591C53">
      <w:pPr>
        <w:spacing w:before="62" w:beforeLines="20" w:line="340" w:lineRule="exact"/>
        <w:ind w:firstLine="400"/>
        <w:rPr>
          <w:rFonts w:ascii="黑体" w:hAnsi="黑体" w:eastAsia="黑体"/>
          <w:color w:val="000000"/>
          <w:kern w:val="0"/>
          <w:sz w:val="20"/>
          <w:szCs w:val="20"/>
        </w:rPr>
      </w:pPr>
    </w:p>
    <w:p w14:paraId="71EBD0B6">
      <w:pPr>
        <w:spacing w:before="62" w:beforeLines="20" w:line="340" w:lineRule="exact"/>
        <w:ind w:firstLine="400"/>
        <w:rPr>
          <w:rFonts w:ascii="黑体" w:hAnsi="黑体" w:eastAsia="黑体"/>
          <w:color w:val="000000"/>
          <w:kern w:val="0"/>
          <w:sz w:val="20"/>
          <w:szCs w:val="20"/>
        </w:rPr>
      </w:pPr>
    </w:p>
    <w:p w14:paraId="23ADE78C">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求职者的求职动机受多种因素影响，其中求职者的求职动机和求职者的经济压力的关系是（    )。</w:t>
      </w:r>
    </w:p>
    <w:p w14:paraId="6198A83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A.成正比</w:t>
      </w:r>
    </w:p>
    <w:p w14:paraId="387B5BA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B.成反比</w:t>
      </w:r>
    </w:p>
    <w:p w14:paraId="6F78FBD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C.没有关系</w:t>
      </w:r>
    </w:p>
    <w:p w14:paraId="0F61B0C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D.因人而异</w:t>
      </w:r>
    </w:p>
    <w:p w14:paraId="31C7CE7C">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23D34019">
      <w:pPr>
        <w:spacing w:before="62" w:beforeLines="20" w:line="340" w:lineRule="exact"/>
        <w:ind w:firstLine="400"/>
        <w:rPr>
          <w:rFonts w:ascii="黑体" w:hAnsi="黑体" w:eastAsia="黑体"/>
          <w:color w:val="000000"/>
          <w:kern w:val="0"/>
          <w:sz w:val="20"/>
          <w:szCs w:val="20"/>
        </w:rPr>
      </w:pPr>
    </w:p>
    <w:p w14:paraId="6A073418">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通过专业性的杂志招聘有一定知识和技能的专业人员，通过猎头公司招聘市场上稀缺的高级管理人才。这体现了选择招聘渠道时要考虑（    )。</w:t>
      </w:r>
    </w:p>
    <w:p w14:paraId="3166608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A.传播效果</w:t>
      </w:r>
    </w:p>
    <w:p w14:paraId="3F91CC6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B.招聘难度</w:t>
      </w:r>
    </w:p>
    <w:p w14:paraId="575C199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C.招聘成本</w:t>
      </w:r>
    </w:p>
    <w:p w14:paraId="034F4F5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D.目标受众</w:t>
      </w:r>
    </w:p>
    <w:p w14:paraId="14A46686">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3235B958">
      <w:pPr>
        <w:spacing w:before="62" w:beforeLines="20" w:line="340" w:lineRule="exact"/>
        <w:ind w:firstLine="400"/>
        <w:rPr>
          <w:rFonts w:ascii="黑体" w:hAnsi="黑体" w:eastAsia="黑体"/>
          <w:color w:val="000000"/>
          <w:kern w:val="0"/>
          <w:sz w:val="20"/>
          <w:szCs w:val="20"/>
        </w:rPr>
      </w:pPr>
    </w:p>
    <w:p w14:paraId="033897C3">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某公司在新员工甄选过程中采用了人格测试，要求求职者基于自身感受实事求是地填答一套包括是非题、选择题的书面问卷。这种人格测试的方法属于（    )。</w:t>
      </w:r>
    </w:p>
    <w:p w14:paraId="2D22B73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A.投射法</w:t>
      </w:r>
    </w:p>
    <w:p w14:paraId="27DB52E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B.自陈量表法</w:t>
      </w:r>
    </w:p>
    <w:p w14:paraId="2408344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C.评价量表法</w:t>
      </w:r>
    </w:p>
    <w:p w14:paraId="69CA186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D.标杆法</w:t>
      </w:r>
    </w:p>
    <w:p w14:paraId="0917F3E1">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116CFB79">
      <w:pPr>
        <w:spacing w:before="62" w:beforeLines="20" w:line="340" w:lineRule="exact"/>
        <w:ind w:firstLine="400"/>
        <w:rPr>
          <w:rFonts w:ascii="黑体" w:hAnsi="黑体" w:eastAsia="黑体"/>
          <w:color w:val="000000"/>
          <w:kern w:val="0"/>
          <w:sz w:val="20"/>
          <w:szCs w:val="20"/>
        </w:rPr>
      </w:pPr>
    </w:p>
    <w:p w14:paraId="7DAF9DA8">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不同性格特点的员工对组织的要求不同，其中外源性动机强的员工看重的是（    )。</w:t>
      </w:r>
    </w:p>
    <w:p w14:paraId="5540428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A.工作的挑战性</w:t>
      </w:r>
    </w:p>
    <w:p w14:paraId="1D44D85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B.对组织的贡献</w:t>
      </w:r>
    </w:p>
    <w:p w14:paraId="752C23E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C.工作带来的成就感</w:t>
      </w:r>
    </w:p>
    <w:p w14:paraId="396AF5E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D.工作带来的社会地位</w:t>
      </w:r>
    </w:p>
    <w:p w14:paraId="57690279">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069941AE">
      <w:pPr>
        <w:spacing w:before="62" w:beforeLines="20" w:line="340" w:lineRule="exact"/>
        <w:ind w:firstLine="400"/>
        <w:rPr>
          <w:rFonts w:ascii="黑体" w:hAnsi="黑体" w:eastAsia="黑体"/>
          <w:color w:val="000000"/>
          <w:kern w:val="0"/>
          <w:sz w:val="20"/>
          <w:szCs w:val="20"/>
        </w:rPr>
      </w:pPr>
    </w:p>
    <w:p w14:paraId="384CDA3C">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应聘者在应聘时要准备应聘材料，一般情况下应聘材料可分为应聘简历和（    ）两部分材料。</w:t>
      </w:r>
    </w:p>
    <w:p w14:paraId="775CFC2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A.应聘申请表</w:t>
      </w:r>
    </w:p>
    <w:p w14:paraId="45421B2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B.推荐材料</w:t>
      </w:r>
    </w:p>
    <w:p w14:paraId="141900B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C.个人信息</w:t>
      </w:r>
    </w:p>
    <w:p w14:paraId="1E3C1F0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D.介绍信件</w:t>
      </w:r>
    </w:p>
    <w:p w14:paraId="037F2723">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400D2A27">
      <w:pPr>
        <w:spacing w:before="62" w:beforeLines="20" w:line="340" w:lineRule="exact"/>
        <w:ind w:firstLine="400"/>
        <w:rPr>
          <w:rFonts w:ascii="黑体" w:hAnsi="黑体" w:eastAsia="黑体"/>
          <w:color w:val="000000"/>
          <w:kern w:val="0"/>
          <w:sz w:val="20"/>
          <w:szCs w:val="20"/>
        </w:rPr>
      </w:pPr>
    </w:p>
    <w:p w14:paraId="34D673B7">
      <w:pPr>
        <w:spacing w:before="62" w:beforeLines="20" w:line="340" w:lineRule="exact"/>
        <w:ind w:firstLine="400"/>
        <w:rPr>
          <w:rFonts w:ascii="黑体" w:hAnsi="黑体" w:eastAsia="黑体"/>
          <w:color w:val="000000"/>
          <w:kern w:val="0"/>
          <w:sz w:val="20"/>
          <w:szCs w:val="20"/>
        </w:rPr>
      </w:pPr>
    </w:p>
    <w:p w14:paraId="10D2346F">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某部门的员工个人素质都较高，但部门业绩总是无法让领导满意，领导任命你为该部门负责人，你会如何做好该部门的工作，这道情境面试题目考查指标是（    )。</w:t>
      </w:r>
    </w:p>
    <w:p w14:paraId="6B3248A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A.团队精神</w:t>
      </w:r>
    </w:p>
    <w:p w14:paraId="0319658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B.应变能力</w:t>
      </w:r>
    </w:p>
    <w:p w14:paraId="00592E3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C.目标管理</w:t>
      </w:r>
    </w:p>
    <w:p w14:paraId="784D8CC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D.知人善任</w:t>
      </w:r>
    </w:p>
    <w:p w14:paraId="521DA41E">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575F94B0">
      <w:pPr>
        <w:spacing w:before="62" w:beforeLines="20" w:line="340" w:lineRule="exact"/>
        <w:ind w:firstLine="400"/>
        <w:rPr>
          <w:rFonts w:ascii="黑体" w:hAnsi="黑体" w:eastAsia="黑体"/>
          <w:color w:val="000000"/>
          <w:kern w:val="0"/>
          <w:sz w:val="20"/>
          <w:szCs w:val="20"/>
        </w:rPr>
      </w:pPr>
    </w:p>
    <w:p w14:paraId="3E83366E">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心理测验技术广泛应用于人员测评中，其有众多基本功能，其中不包括（    )。</w:t>
      </w:r>
    </w:p>
    <w:p w14:paraId="4ACBFAD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A.心理辅导功能</w:t>
      </w:r>
    </w:p>
    <w:p w14:paraId="0E6304F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B.心理刻画功能</w:t>
      </w:r>
    </w:p>
    <w:p w14:paraId="07C3338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C.心理诊断功能</w:t>
      </w:r>
    </w:p>
    <w:p w14:paraId="669D99A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D.心理预测功能</w:t>
      </w:r>
    </w:p>
    <w:p w14:paraId="471CE8BF">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3B19C6FF">
      <w:pPr>
        <w:spacing w:before="62" w:beforeLines="20" w:line="340" w:lineRule="exact"/>
        <w:ind w:firstLine="400"/>
        <w:rPr>
          <w:rFonts w:ascii="黑体" w:hAnsi="黑体" w:eastAsia="黑体"/>
          <w:color w:val="000000"/>
          <w:kern w:val="0"/>
          <w:sz w:val="20"/>
          <w:szCs w:val="20"/>
        </w:rPr>
      </w:pPr>
    </w:p>
    <w:p w14:paraId="55CD30AC">
      <w:pPr>
        <w:spacing w:before="62" w:beforeLines="20" w:line="340" w:lineRule="exact"/>
        <w:ind w:firstLine="0" w:firstLineChars="0"/>
        <w:rPr>
          <w:rFonts w:ascii="黑体" w:hAnsi="黑体" w:eastAsia="黑体"/>
          <w:color w:val="000000"/>
          <w:kern w:val="0"/>
          <w:sz w:val="20"/>
          <w:szCs w:val="20"/>
        </w:rPr>
      </w:pPr>
    </w:p>
    <w:p w14:paraId="3828EEFF">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在绩效管理的指标设计时，采用KPI方法追求指标的（    ）容易导致“考核指标过多”的问题。</w:t>
      </w:r>
    </w:p>
    <w:p w14:paraId="1565715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A.全面性</w:t>
      </w:r>
    </w:p>
    <w:p w14:paraId="6FBA2C7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B.区别性</w:t>
      </w:r>
    </w:p>
    <w:p w14:paraId="54488F7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C.有效性</w:t>
      </w:r>
    </w:p>
    <w:p w14:paraId="7EB5D2E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D.简洁性</w:t>
      </w:r>
    </w:p>
    <w:p w14:paraId="2067D01E">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5F44E05A">
      <w:pPr>
        <w:spacing w:before="62" w:beforeLines="20" w:line="340" w:lineRule="exact"/>
        <w:ind w:firstLine="400"/>
        <w:rPr>
          <w:rFonts w:ascii="黑体" w:hAnsi="黑体" w:eastAsia="黑体"/>
          <w:color w:val="000000"/>
          <w:kern w:val="0"/>
          <w:sz w:val="20"/>
          <w:szCs w:val="20"/>
        </w:rPr>
      </w:pPr>
    </w:p>
    <w:p w14:paraId="43D8AE8C">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正确的绩效管理理念是有效实施绩效管理的保障。以下对绩效管理的认识，哪一项是不正确的？（    )。</w:t>
      </w:r>
    </w:p>
    <w:p w14:paraId="6AAD0A3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A.绩效管理是由上到下的单向管理活动</w:t>
      </w:r>
    </w:p>
    <w:p w14:paraId="0B6F077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B.绩效管理主要是对员工行为和结果的管理</w:t>
      </w:r>
    </w:p>
    <w:p w14:paraId="3D7E9F1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C.绩效管理是双向的管理活动</w:t>
      </w:r>
    </w:p>
    <w:p w14:paraId="3DA967E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D.绩效管理是周期性、持续性的活动</w:t>
      </w:r>
    </w:p>
    <w:p w14:paraId="2703039F">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312DAACD">
      <w:pPr>
        <w:spacing w:before="62" w:beforeLines="20" w:line="340" w:lineRule="exact"/>
        <w:ind w:firstLine="400"/>
        <w:rPr>
          <w:rFonts w:ascii="黑体" w:hAnsi="黑体" w:eastAsia="黑体"/>
          <w:color w:val="000000"/>
          <w:kern w:val="0"/>
          <w:sz w:val="20"/>
          <w:szCs w:val="20"/>
        </w:rPr>
      </w:pPr>
    </w:p>
    <w:p w14:paraId="7FED02CC">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在绩效评估中，（    ）不是因为考评者的主观性导致的考评误差。</w:t>
      </w:r>
    </w:p>
    <w:p w14:paraId="42913D8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A.对比误差</w:t>
      </w:r>
    </w:p>
    <w:p w14:paraId="58F3245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B.晕轮效应</w:t>
      </w:r>
    </w:p>
    <w:p w14:paraId="02C6CAF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C.刻板印象</w:t>
      </w:r>
    </w:p>
    <w:p w14:paraId="1F65550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D.绩效指标的标准不明确</w:t>
      </w:r>
    </w:p>
    <w:p w14:paraId="0D7AB0BB">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6638AEF3">
      <w:pPr>
        <w:spacing w:before="62" w:beforeLines="20" w:line="340" w:lineRule="exact"/>
        <w:ind w:firstLine="400"/>
        <w:rPr>
          <w:rFonts w:ascii="黑体" w:hAnsi="黑体" w:eastAsia="黑体"/>
          <w:color w:val="000000"/>
          <w:kern w:val="0"/>
          <w:sz w:val="20"/>
          <w:szCs w:val="20"/>
        </w:rPr>
      </w:pPr>
    </w:p>
    <w:p w14:paraId="7CDB9BBD">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绩效考评结果中大多数员工的考核分数都很高，这种情况可以称为（    )。</w:t>
      </w:r>
    </w:p>
    <w:p w14:paraId="0FF28AD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A.严格化倾向</w:t>
      </w:r>
    </w:p>
    <w:p w14:paraId="66C5F4A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B.趋中倾向</w:t>
      </w:r>
    </w:p>
    <w:p w14:paraId="5347CFF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C.宽容化倾向</w:t>
      </w:r>
    </w:p>
    <w:p w14:paraId="0501DEA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D.标准化倾向</w:t>
      </w:r>
    </w:p>
    <w:p w14:paraId="33C818D8">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7DFBB6BC">
      <w:pPr>
        <w:spacing w:before="62" w:beforeLines="20" w:line="340" w:lineRule="exact"/>
        <w:ind w:firstLine="400"/>
        <w:rPr>
          <w:rFonts w:ascii="黑体" w:hAnsi="黑体" w:eastAsia="黑体"/>
          <w:color w:val="000000"/>
          <w:kern w:val="0"/>
          <w:sz w:val="20"/>
          <w:szCs w:val="20"/>
        </w:rPr>
      </w:pPr>
    </w:p>
    <w:p w14:paraId="77F6F768">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绩效管理是企业明确企业战略，并分解和落实企业战略的企业大事。以下不属于绩效管理的战略意义的是（    )。</w:t>
      </w:r>
    </w:p>
    <w:p w14:paraId="587E482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A.可以有效地推进战略实施</w:t>
      </w:r>
    </w:p>
    <w:p w14:paraId="7FA2748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B.有助于适应组织结构调整和变化</w:t>
      </w:r>
    </w:p>
    <w:p w14:paraId="165E3F8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C.可以节约管理者的时间成本</w:t>
      </w:r>
    </w:p>
    <w:p w14:paraId="38B7227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D.有助于构建和提升企业的核心竞争力</w:t>
      </w:r>
    </w:p>
    <w:p w14:paraId="64B2DB17">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52FAF661">
      <w:pPr>
        <w:spacing w:before="62" w:beforeLines="20" w:line="340" w:lineRule="exact"/>
        <w:ind w:firstLine="400"/>
        <w:rPr>
          <w:rFonts w:ascii="黑体" w:hAnsi="黑体" w:eastAsia="黑体"/>
          <w:color w:val="000000"/>
          <w:kern w:val="0"/>
          <w:sz w:val="20"/>
          <w:szCs w:val="20"/>
        </w:rPr>
      </w:pPr>
    </w:p>
    <w:p w14:paraId="61B76189">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在绩效考评中，基于多角度、多主体考评对象进行信息搜索的方法通常被称为（    )。</w:t>
      </w:r>
    </w:p>
    <w:p w14:paraId="5325A14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A.平衡计分卡</w:t>
      </w:r>
    </w:p>
    <w:p w14:paraId="65AA13B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B.行为锚定法</w:t>
      </w:r>
    </w:p>
    <w:p w14:paraId="48C2256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C.评价中心法</w:t>
      </w:r>
    </w:p>
    <w:p w14:paraId="5B227BF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D.360度考评法</w:t>
      </w:r>
    </w:p>
    <w:p w14:paraId="54F9D957">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1013C410">
      <w:pPr>
        <w:spacing w:before="62" w:beforeLines="20" w:line="340" w:lineRule="exact"/>
        <w:ind w:firstLine="400"/>
        <w:rPr>
          <w:rFonts w:ascii="黑体" w:hAnsi="黑体" w:eastAsia="黑体"/>
          <w:color w:val="000000"/>
          <w:kern w:val="0"/>
          <w:sz w:val="20"/>
          <w:szCs w:val="20"/>
        </w:rPr>
      </w:pPr>
    </w:p>
    <w:p w14:paraId="739126D5">
      <w:pPr>
        <w:spacing w:before="62" w:beforeLines="20" w:line="340" w:lineRule="exact"/>
        <w:ind w:firstLine="400"/>
        <w:rPr>
          <w:rFonts w:ascii="黑体" w:hAnsi="黑体" w:eastAsia="黑体"/>
          <w:color w:val="000000"/>
          <w:kern w:val="0"/>
          <w:sz w:val="20"/>
          <w:szCs w:val="20"/>
        </w:rPr>
      </w:pPr>
    </w:p>
    <w:p w14:paraId="202CA570">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工作分析是绩效管理的基础，其具体表现不包括（    )。</w:t>
      </w:r>
    </w:p>
    <w:p w14:paraId="6BD3754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A.职位描述是绩效目标和绩效指标的来源</w:t>
      </w:r>
    </w:p>
    <w:p w14:paraId="2A4627F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 xml:space="preserve">B.职位的工作关系决定了绩效评估关系 </w:t>
      </w:r>
    </w:p>
    <w:p w14:paraId="6077F13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C.工作分析是关键绩效指标的唯一来源</w:t>
      </w:r>
    </w:p>
    <w:p w14:paraId="746CC30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D.工作岗位的工作特点决定了绩效管理的方式</w:t>
      </w:r>
    </w:p>
    <w:p w14:paraId="0B8403A0">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628BB743">
      <w:pPr>
        <w:spacing w:before="62" w:beforeLines="20" w:line="340" w:lineRule="exact"/>
        <w:ind w:firstLine="400"/>
        <w:rPr>
          <w:rFonts w:ascii="黑体" w:hAnsi="黑体" w:eastAsia="黑体"/>
          <w:color w:val="000000"/>
          <w:kern w:val="0"/>
          <w:sz w:val="20"/>
          <w:szCs w:val="20"/>
        </w:rPr>
      </w:pPr>
    </w:p>
    <w:p w14:paraId="19F793FC">
      <w:pPr>
        <w:spacing w:before="62" w:beforeLines="20" w:line="340" w:lineRule="exact"/>
        <w:ind w:firstLine="400"/>
        <w:rPr>
          <w:rFonts w:ascii="黑体" w:hAnsi="黑体" w:eastAsia="黑体"/>
          <w:color w:val="000000"/>
          <w:kern w:val="0"/>
          <w:sz w:val="20"/>
          <w:szCs w:val="20"/>
        </w:rPr>
      </w:pPr>
    </w:p>
    <w:p w14:paraId="69A7FB3F">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在绩效管理过程中，直接上级可以通过（    ）向下级反馈其绩效考核结果，并共同分析改进绩效水平的对策。</w:t>
      </w:r>
    </w:p>
    <w:p w14:paraId="6C5E9E8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A.绩效计划</w:t>
      </w:r>
    </w:p>
    <w:p w14:paraId="04F406B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B.绩效沟通</w:t>
      </w:r>
    </w:p>
    <w:p w14:paraId="20B38A4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C.绩效监控</w:t>
      </w:r>
    </w:p>
    <w:p w14:paraId="22CD9FA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D.绩效考核</w:t>
      </w:r>
    </w:p>
    <w:p w14:paraId="4573019E">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03249395">
      <w:pPr>
        <w:spacing w:before="62" w:beforeLines="20" w:line="340" w:lineRule="exact"/>
        <w:ind w:firstLine="400"/>
        <w:rPr>
          <w:rFonts w:ascii="黑体" w:hAnsi="黑体" w:eastAsia="黑体"/>
          <w:color w:val="000000"/>
          <w:kern w:val="0"/>
          <w:sz w:val="20"/>
          <w:szCs w:val="20"/>
        </w:rPr>
      </w:pPr>
    </w:p>
    <w:p w14:paraId="11036E9F">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在不同的绩效指标类型中，考量员工如何执行上级指令的指标类型是（    )。</w:t>
      </w:r>
    </w:p>
    <w:p w14:paraId="4BB77BD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A.行为导向型</w:t>
      </w:r>
    </w:p>
    <w:p w14:paraId="5915C14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B.综合型</w:t>
      </w:r>
    </w:p>
    <w:p w14:paraId="32A50ED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C.结果导向型</w:t>
      </w:r>
    </w:p>
    <w:p w14:paraId="013761F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D.品质导向型</w:t>
      </w:r>
    </w:p>
    <w:p w14:paraId="44B51C7D">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7312BB41">
      <w:pPr>
        <w:spacing w:before="62" w:beforeLines="20" w:line="340" w:lineRule="exact"/>
        <w:ind w:firstLine="400"/>
        <w:rPr>
          <w:rFonts w:ascii="黑体" w:hAnsi="黑体" w:eastAsia="黑体"/>
          <w:color w:val="000000"/>
          <w:kern w:val="0"/>
          <w:sz w:val="20"/>
          <w:szCs w:val="20"/>
        </w:rPr>
      </w:pPr>
    </w:p>
    <w:p w14:paraId="6F36845A">
      <w:pPr>
        <w:spacing w:before="62" w:beforeLines="20" w:line="340" w:lineRule="exact"/>
        <w:ind w:firstLine="400"/>
        <w:rPr>
          <w:rFonts w:ascii="黑体" w:hAnsi="黑体" w:eastAsia="黑体"/>
          <w:color w:val="000000"/>
          <w:kern w:val="0"/>
          <w:sz w:val="20"/>
          <w:szCs w:val="20"/>
        </w:rPr>
      </w:pPr>
    </w:p>
    <w:p w14:paraId="02B13D2A">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晕轮误差是考评者因被考评者的一个人格上的特征掩蔽了其他人格上的特征而造成的误差。以下不能纠正绩效考评中的晕轮误差的是（    )。</w:t>
      </w:r>
    </w:p>
    <w:p w14:paraId="64841AC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A.建立精确的考评指标标准体系</w:t>
      </w:r>
    </w:p>
    <w:p w14:paraId="3B03DF5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B.建立完善的薪酬激励机制</w:t>
      </w:r>
    </w:p>
    <w:p w14:paraId="1E9C136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C.对考核者进行适当的培训</w:t>
      </w:r>
    </w:p>
    <w:p w14:paraId="64A1277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D.建立严谨的工作记录制度</w:t>
      </w:r>
    </w:p>
    <w:p w14:paraId="1574D4C8">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3E13C57D">
      <w:pPr>
        <w:spacing w:before="62" w:beforeLines="20" w:line="340" w:lineRule="exact"/>
        <w:ind w:firstLine="400"/>
        <w:rPr>
          <w:rFonts w:ascii="黑体" w:hAnsi="黑体" w:eastAsia="黑体"/>
          <w:color w:val="000000"/>
          <w:kern w:val="0"/>
          <w:sz w:val="20"/>
          <w:szCs w:val="20"/>
        </w:rPr>
      </w:pPr>
    </w:p>
    <w:p w14:paraId="178C152B">
      <w:pPr>
        <w:spacing w:before="62" w:beforeLines="20" w:line="340" w:lineRule="exact"/>
        <w:ind w:firstLine="400"/>
        <w:rPr>
          <w:rFonts w:ascii="黑体" w:hAnsi="黑体" w:eastAsia="黑体"/>
          <w:color w:val="000000"/>
          <w:kern w:val="0"/>
          <w:sz w:val="20"/>
          <w:szCs w:val="20"/>
        </w:rPr>
      </w:pPr>
    </w:p>
    <w:p w14:paraId="28176E5F">
      <w:pPr>
        <w:spacing w:before="62" w:beforeLines="20" w:line="340" w:lineRule="exact"/>
        <w:ind w:firstLine="400"/>
        <w:rPr>
          <w:rFonts w:ascii="黑体" w:hAnsi="黑体" w:eastAsia="黑体"/>
          <w:color w:val="000000"/>
          <w:kern w:val="0"/>
          <w:sz w:val="20"/>
          <w:szCs w:val="20"/>
        </w:rPr>
      </w:pPr>
    </w:p>
    <w:p w14:paraId="5E25860D">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沟通是绩效计划阶段必不可少的环节。在绩效计划准备阶段的沟通方式不包括（    )。</w:t>
      </w:r>
    </w:p>
    <w:p w14:paraId="60948CB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A.员工大会</w:t>
      </w:r>
    </w:p>
    <w:p w14:paraId="3DE658B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B.小组会议</w:t>
      </w:r>
    </w:p>
    <w:p w14:paraId="48E5317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C.非正式会议</w:t>
      </w:r>
    </w:p>
    <w:p w14:paraId="1BA7F17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D.单独面谈</w:t>
      </w:r>
    </w:p>
    <w:p w14:paraId="14E7E58F">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24649309">
      <w:pPr>
        <w:spacing w:before="62" w:beforeLines="20" w:line="340" w:lineRule="exact"/>
        <w:ind w:firstLine="400"/>
        <w:rPr>
          <w:rFonts w:ascii="黑体" w:hAnsi="黑体" w:eastAsia="黑体"/>
          <w:color w:val="000000"/>
          <w:kern w:val="0"/>
          <w:sz w:val="20"/>
          <w:szCs w:val="20"/>
        </w:rPr>
      </w:pPr>
    </w:p>
    <w:p w14:paraId="0455A5B1">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在绩效评估时，选择下级作为评估主体，采取何种方式更为合适？（    )。</w:t>
      </w:r>
    </w:p>
    <w:p w14:paraId="64C2229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A.统一组织评估会议并实名</w:t>
      </w:r>
    </w:p>
    <w:p w14:paraId="06B6941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B.统一组织评估会议并匿名</w:t>
      </w:r>
    </w:p>
    <w:p w14:paraId="255AF80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C.独立评估并实名</w:t>
      </w:r>
    </w:p>
    <w:p w14:paraId="2DEA636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D.独立评估并匿名</w:t>
      </w:r>
    </w:p>
    <w:p w14:paraId="13F398F2">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033F3670">
      <w:pPr>
        <w:spacing w:before="62" w:beforeLines="20" w:line="340" w:lineRule="exact"/>
        <w:ind w:firstLine="400"/>
        <w:rPr>
          <w:rFonts w:ascii="黑体" w:hAnsi="黑体" w:eastAsia="黑体"/>
          <w:color w:val="000000"/>
          <w:kern w:val="0"/>
          <w:sz w:val="20"/>
          <w:szCs w:val="20"/>
        </w:rPr>
      </w:pPr>
    </w:p>
    <w:p w14:paraId="55084C52">
      <w:pPr>
        <w:spacing w:before="62" w:beforeLines="20" w:line="340" w:lineRule="exact"/>
        <w:ind w:firstLine="400"/>
        <w:rPr>
          <w:rFonts w:ascii="黑体" w:hAnsi="黑体" w:eastAsia="黑体"/>
          <w:color w:val="000000"/>
          <w:kern w:val="0"/>
          <w:sz w:val="20"/>
          <w:szCs w:val="20"/>
        </w:rPr>
      </w:pPr>
    </w:p>
    <w:p w14:paraId="55E4781D">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在绩效考核之前，往往需要对考评主体进行培训。常用的评估主体培训形式与方法不包括（    )。</w:t>
      </w:r>
    </w:p>
    <w:p w14:paraId="38E0D29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A.讲座法</w:t>
      </w:r>
    </w:p>
    <w:p w14:paraId="23FCC85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B.单独面谈法</w:t>
      </w:r>
    </w:p>
    <w:p w14:paraId="339DD23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C.角色扮演</w:t>
      </w:r>
    </w:p>
    <w:p w14:paraId="4896A5C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D.行为示范</w:t>
      </w:r>
    </w:p>
    <w:p w14:paraId="5662B1A9">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349B6165">
      <w:pPr>
        <w:spacing w:before="62" w:beforeLines="20" w:line="340" w:lineRule="exact"/>
        <w:ind w:firstLine="400"/>
        <w:rPr>
          <w:rFonts w:ascii="黑体" w:hAnsi="黑体" w:eastAsia="黑体"/>
          <w:color w:val="000000"/>
          <w:kern w:val="0"/>
          <w:sz w:val="20"/>
          <w:szCs w:val="20"/>
        </w:rPr>
      </w:pPr>
    </w:p>
    <w:p w14:paraId="64FF5C9C">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在绩效评估时，评估者以近期的记忆来代替被评估者在整个被评估期的工作表现情况，这种情况称为（    )。</w:t>
      </w:r>
    </w:p>
    <w:p w14:paraId="3390B4D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A.近因效应</w:t>
      </w:r>
    </w:p>
    <w:p w14:paraId="5175C88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B.刻板印象</w:t>
      </w:r>
    </w:p>
    <w:p w14:paraId="2E9C01D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C.首因效应</w:t>
      </w:r>
    </w:p>
    <w:p w14:paraId="31FFAAE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D.趋中效应</w:t>
      </w:r>
    </w:p>
    <w:p w14:paraId="384BA420">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48E43B69">
      <w:pPr>
        <w:spacing w:before="62" w:beforeLines="20" w:line="340" w:lineRule="exact"/>
        <w:ind w:firstLine="400"/>
        <w:rPr>
          <w:rFonts w:ascii="黑体" w:hAnsi="黑体" w:eastAsia="黑体"/>
          <w:color w:val="000000"/>
          <w:kern w:val="0"/>
          <w:sz w:val="20"/>
          <w:szCs w:val="20"/>
        </w:rPr>
      </w:pPr>
    </w:p>
    <w:p w14:paraId="3C3A518B">
      <w:pPr>
        <w:spacing w:before="62" w:beforeLines="20" w:line="340" w:lineRule="exact"/>
        <w:ind w:firstLine="400"/>
        <w:rPr>
          <w:rFonts w:ascii="黑体" w:hAnsi="黑体" w:eastAsia="黑体"/>
          <w:color w:val="000000"/>
          <w:kern w:val="0"/>
          <w:sz w:val="20"/>
          <w:szCs w:val="20"/>
        </w:rPr>
      </w:pPr>
    </w:p>
    <w:p w14:paraId="75624776">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绩效监控是绩效管理能够有效施行的重要环节。以下关于绩效监控的描述，哪一项是错误的？（    )。</w:t>
      </w:r>
    </w:p>
    <w:p w14:paraId="565C784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A.绩效监控应视为管理者始终关注下属的各项活动，以保证它们按计划进行，并纠正各种重要偏差的过程</w:t>
      </w:r>
    </w:p>
    <w:p w14:paraId="347ED96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B.绩效监控始终关注员工的工作结果</w:t>
      </w:r>
    </w:p>
    <w:p w14:paraId="0166A18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C.管理者绩效监控的内容始终围绕着当初在绩效计划阶段确定的绩效目标</w:t>
      </w:r>
    </w:p>
    <w:p w14:paraId="594E92F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D.在绩效管理实践中，不同管理者针对具体工作和下属员工实施绩效监控的过程中也有一些共通之处，这些就是绩效监控的关键点</w:t>
      </w:r>
    </w:p>
    <w:p w14:paraId="366954BE">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419FCE2E">
      <w:pPr>
        <w:spacing w:before="62" w:beforeLines="20" w:line="340" w:lineRule="exact"/>
        <w:ind w:firstLine="400"/>
        <w:rPr>
          <w:rFonts w:ascii="黑体" w:hAnsi="黑体" w:eastAsia="黑体"/>
          <w:color w:val="000000"/>
          <w:kern w:val="0"/>
          <w:sz w:val="20"/>
          <w:szCs w:val="20"/>
        </w:rPr>
      </w:pPr>
    </w:p>
    <w:p w14:paraId="418F9F6B">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在绩效反馈过程中，管理者在进行正向反馈时应遵循的原则不包括（    )。</w:t>
      </w:r>
    </w:p>
    <w:p w14:paraId="3DE3922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A.用正面的肯定来认同员工的进步</w:t>
      </w:r>
    </w:p>
    <w:p w14:paraId="5E6AE18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B.要明确指出员工需要改进的地方</w:t>
      </w:r>
    </w:p>
    <w:p w14:paraId="455B899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C.要明确指出受称赞的具体行为</w:t>
      </w:r>
    </w:p>
    <w:p w14:paraId="63BADFAA">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D.当员工的行为有所进步时应给予及时的反馈</w:t>
      </w:r>
    </w:p>
    <w:p w14:paraId="13236D3A">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31D854D8">
      <w:pPr>
        <w:spacing w:before="62" w:beforeLines="20" w:line="340" w:lineRule="exact"/>
        <w:ind w:firstLine="400"/>
        <w:rPr>
          <w:rFonts w:ascii="黑体" w:hAnsi="黑体" w:eastAsia="黑体"/>
          <w:color w:val="000000"/>
          <w:kern w:val="0"/>
          <w:sz w:val="20"/>
          <w:szCs w:val="20"/>
        </w:rPr>
      </w:pPr>
    </w:p>
    <w:p w14:paraId="23BA6AFC">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管理者做好充分准备是绩效反馈效果的保障。管理者绩效反馈面谈前应准备的内容不包括（    )。</w:t>
      </w:r>
    </w:p>
    <w:p w14:paraId="41A711D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A.收集下属过去的工作表现资料</w:t>
      </w:r>
    </w:p>
    <w:p w14:paraId="4163A20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B.设计绩效反馈面谈计划表</w:t>
      </w:r>
    </w:p>
    <w:p w14:paraId="264C6A6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C.确定面谈时间和地点</w:t>
      </w:r>
    </w:p>
    <w:p w14:paraId="5C9A7BD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D.制定员工的职业发展计划</w:t>
      </w:r>
    </w:p>
    <w:p w14:paraId="2D8D7DBC">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00D8E934">
      <w:pPr>
        <w:spacing w:before="62" w:beforeLines="20" w:line="340" w:lineRule="exact"/>
        <w:ind w:firstLine="400"/>
        <w:rPr>
          <w:rFonts w:ascii="黑体" w:hAnsi="黑体" w:eastAsia="黑体"/>
          <w:color w:val="000000"/>
          <w:kern w:val="0"/>
          <w:sz w:val="20"/>
          <w:szCs w:val="20"/>
        </w:rPr>
      </w:pPr>
    </w:p>
    <w:p w14:paraId="0B68ACF6">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为保证绩效反馈效果，管理者和员工都应在绩效面谈前做好相关准备。其中员工应准备的内容不包括（    )。</w:t>
      </w:r>
    </w:p>
    <w:p w14:paraId="49C00A7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A.整理绩效反馈面谈中需要的信息资料</w:t>
      </w:r>
    </w:p>
    <w:p w14:paraId="675D904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B.就个人疑问做好相关准备</w:t>
      </w:r>
    </w:p>
    <w:p w14:paraId="0B74DDF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C.选择面谈时间和地点</w:t>
      </w:r>
    </w:p>
    <w:p w14:paraId="1D74355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D.草拟绩效改进计划和下一绩效周期的绩效计划</w:t>
      </w:r>
    </w:p>
    <w:p w14:paraId="0E2EC73D">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2D687B63">
      <w:pPr>
        <w:spacing w:before="62" w:beforeLines="20" w:line="340" w:lineRule="exact"/>
        <w:ind w:firstLine="400"/>
        <w:rPr>
          <w:rFonts w:ascii="黑体" w:hAnsi="黑体" w:eastAsia="黑体"/>
          <w:color w:val="000000"/>
          <w:kern w:val="0"/>
          <w:sz w:val="20"/>
          <w:szCs w:val="20"/>
        </w:rPr>
      </w:pPr>
    </w:p>
    <w:p w14:paraId="53A3C465">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结果主导型的绩效考评始终关注员工的工作结果，其优点是（    )。</w:t>
      </w:r>
    </w:p>
    <w:p w14:paraId="4CB2459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A.操作简单，能够激励员工提高技能</w:t>
      </w:r>
    </w:p>
    <w:p w14:paraId="6E245EB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B.开发成本小</w:t>
      </w:r>
    </w:p>
    <w:p w14:paraId="04534AE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C.容易量化</w:t>
      </w:r>
    </w:p>
    <w:p w14:paraId="0A6E776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D.反馈功能好</w:t>
      </w:r>
    </w:p>
    <w:p w14:paraId="4AE6CC28">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1F79C73B">
      <w:pPr>
        <w:spacing w:before="62" w:beforeLines="20" w:line="340" w:lineRule="exact"/>
        <w:ind w:firstLine="400"/>
        <w:rPr>
          <w:rFonts w:ascii="黑体" w:hAnsi="黑体" w:eastAsia="黑体"/>
          <w:color w:val="000000"/>
          <w:kern w:val="0"/>
          <w:sz w:val="20"/>
          <w:szCs w:val="20"/>
        </w:rPr>
      </w:pPr>
    </w:p>
    <w:p w14:paraId="27AFD156">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在开展360度考评前需要对考评者进行培训，培训的内容不包括（    )。</w:t>
      </w:r>
    </w:p>
    <w:p w14:paraId="1EFE9EB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A.沟通技巧</w:t>
      </w:r>
    </w:p>
    <w:p w14:paraId="291ACCF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B.反馈评价结果的方法</w:t>
      </w:r>
    </w:p>
    <w:p w14:paraId="0435B8F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C.考评实施技巧</w:t>
      </w:r>
    </w:p>
    <w:p w14:paraId="1C06573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D.绩效考评指标的设计</w:t>
      </w:r>
    </w:p>
    <w:p w14:paraId="3A4BBCC1">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2B9A90C4">
      <w:pPr>
        <w:spacing w:before="62" w:beforeLines="20" w:line="340" w:lineRule="exact"/>
        <w:ind w:firstLine="400"/>
        <w:rPr>
          <w:rFonts w:ascii="黑体" w:hAnsi="黑体" w:eastAsia="黑体"/>
          <w:color w:val="000000"/>
          <w:kern w:val="0"/>
          <w:sz w:val="20"/>
          <w:szCs w:val="20"/>
        </w:rPr>
      </w:pPr>
    </w:p>
    <w:p w14:paraId="21799CD2">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在进行绩效指标的提取时往往需要采集多方面信息，一般而言，提取绩效指标所需要采集的信息不包括（    )。</w:t>
      </w:r>
    </w:p>
    <w:p w14:paraId="5181EFD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A.部门职能与岗位职责</w:t>
      </w:r>
    </w:p>
    <w:p w14:paraId="00DA025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B.绩效短板与不足</w:t>
      </w:r>
    </w:p>
    <w:p w14:paraId="469970A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C.员工薪酬福利水平</w:t>
      </w:r>
    </w:p>
    <w:p w14:paraId="0784238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D.组织战略与经营规划</w:t>
      </w:r>
    </w:p>
    <w:p w14:paraId="73536A9F">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622E56A3">
      <w:pPr>
        <w:spacing w:before="62" w:beforeLines="20" w:line="340" w:lineRule="exact"/>
        <w:ind w:firstLine="400"/>
        <w:rPr>
          <w:rFonts w:ascii="黑体" w:hAnsi="黑体" w:eastAsia="黑体"/>
          <w:color w:val="000000"/>
          <w:kern w:val="0"/>
          <w:sz w:val="20"/>
          <w:szCs w:val="20"/>
        </w:rPr>
      </w:pPr>
    </w:p>
    <w:p w14:paraId="4C47A399">
      <w:pPr>
        <w:spacing w:before="62" w:beforeLines="20" w:line="340" w:lineRule="exact"/>
        <w:ind w:firstLine="400"/>
        <w:rPr>
          <w:rFonts w:ascii="黑体" w:hAnsi="黑体" w:eastAsia="黑体"/>
          <w:color w:val="000000"/>
          <w:kern w:val="0"/>
          <w:sz w:val="20"/>
          <w:szCs w:val="20"/>
        </w:rPr>
      </w:pPr>
    </w:p>
    <w:p w14:paraId="78701FD2">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在绩效考评中，可以反映出员工在工作过程中的表现以及完成任务所使用的方式方法是（    )。</w:t>
      </w:r>
    </w:p>
    <w:p w14:paraId="0081B34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A.行为导向型指标</w:t>
      </w:r>
    </w:p>
    <w:p w14:paraId="0AC670C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B.品质导向型指标</w:t>
      </w:r>
    </w:p>
    <w:p w14:paraId="79E028B3">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C.结果导向型指标</w:t>
      </w:r>
    </w:p>
    <w:p w14:paraId="2786542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D.综合型指标</w:t>
      </w:r>
    </w:p>
    <w:p w14:paraId="67571470">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67910E53">
      <w:pPr>
        <w:spacing w:before="62" w:beforeLines="20" w:line="340" w:lineRule="exact"/>
        <w:ind w:firstLine="400"/>
        <w:rPr>
          <w:rFonts w:ascii="黑体" w:hAnsi="黑体" w:eastAsia="黑体"/>
          <w:color w:val="000000"/>
          <w:kern w:val="0"/>
          <w:sz w:val="20"/>
          <w:szCs w:val="20"/>
        </w:rPr>
      </w:pPr>
    </w:p>
    <w:p w14:paraId="36721F6E">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好的绩效指标标准是绩效指标落地的保障。绩效指标的标准主要由（    ）构成。</w:t>
      </w:r>
    </w:p>
    <w:p w14:paraId="532C7EC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A.标志和尺度</w:t>
      </w:r>
    </w:p>
    <w:p w14:paraId="6D094F05">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B.标志和标度</w:t>
      </w:r>
    </w:p>
    <w:p w14:paraId="192956C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C.指标和数值</w:t>
      </w:r>
    </w:p>
    <w:p w14:paraId="61F2A96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D.指标和标度</w:t>
      </w:r>
    </w:p>
    <w:p w14:paraId="35595BC3">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08A4701A">
      <w:pPr>
        <w:spacing w:before="62" w:beforeLines="20" w:line="340" w:lineRule="exact"/>
        <w:ind w:firstLine="400"/>
        <w:rPr>
          <w:rFonts w:ascii="黑体" w:hAnsi="黑体" w:eastAsia="黑体"/>
          <w:color w:val="000000"/>
          <w:kern w:val="0"/>
          <w:sz w:val="20"/>
          <w:szCs w:val="20"/>
        </w:rPr>
      </w:pPr>
    </w:p>
    <w:p w14:paraId="774DAF12">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一对一面谈是绩效沟通的常见形式。以下关于一对一会面式绩效沟通的表述，哪一项是不正确的？（    )。</w:t>
      </w:r>
    </w:p>
    <w:p w14:paraId="7A4243A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A.与书面报告不同，这种沟通方式基本不需要做任务的沟通准备</w:t>
      </w:r>
    </w:p>
    <w:p w14:paraId="5B29DF6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B.在面谈的最后应留出足够的时间让员工有机会表达他的意见和观点</w:t>
      </w:r>
    </w:p>
    <w:p w14:paraId="706BE00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C.在每次会面的开始，管理者应该让员工了解面谈的目的和重点</w:t>
      </w:r>
    </w:p>
    <w:p w14:paraId="757F8C64">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D.管理者容易犯过多地教训下级而不充分倾听的错误</w:t>
      </w:r>
    </w:p>
    <w:p w14:paraId="3939DCBA">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A</w:t>
      </w:r>
    </w:p>
    <w:p w14:paraId="132D5FA9">
      <w:pPr>
        <w:spacing w:before="62" w:beforeLines="20" w:line="340" w:lineRule="exact"/>
        <w:ind w:firstLine="400"/>
        <w:rPr>
          <w:rFonts w:ascii="黑体" w:hAnsi="黑体" w:eastAsia="黑体"/>
          <w:color w:val="000000"/>
          <w:kern w:val="0"/>
          <w:sz w:val="20"/>
          <w:szCs w:val="20"/>
        </w:rPr>
      </w:pPr>
    </w:p>
    <w:p w14:paraId="4DFE0167">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360度考评是众多绩效考评方法中的一种。下列关于360度考评的表述，哪一项是正确的？（    )。</w:t>
      </w:r>
    </w:p>
    <w:p w14:paraId="2488ABA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A.以工作产出为导向</w:t>
      </w:r>
    </w:p>
    <w:p w14:paraId="2A2DFA57">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B.不利于强化企业的核心价值观</w:t>
      </w:r>
    </w:p>
    <w:p w14:paraId="40E998D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C.具有全方位、多角度的特点</w:t>
      </w:r>
    </w:p>
    <w:p w14:paraId="5C98997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D.阻碍管理者与员工的双向交流</w:t>
      </w:r>
    </w:p>
    <w:p w14:paraId="65452B25">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6D28E424">
      <w:pPr>
        <w:spacing w:before="62" w:beforeLines="20" w:line="340" w:lineRule="exact"/>
        <w:ind w:firstLine="400"/>
        <w:rPr>
          <w:rFonts w:ascii="黑体" w:hAnsi="黑体" w:eastAsia="黑体"/>
          <w:color w:val="000000"/>
          <w:kern w:val="0"/>
          <w:sz w:val="20"/>
          <w:szCs w:val="20"/>
        </w:rPr>
      </w:pPr>
    </w:p>
    <w:p w14:paraId="5A60EFCF">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在绩效指标设计阶段，KPI指标法是常用的指标设计方法，其核心是从众多繁杂的绩效考评指标中（    )。</w:t>
      </w:r>
    </w:p>
    <w:p w14:paraId="53DCD148">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A.确立完善考评的标准</w:t>
      </w:r>
    </w:p>
    <w:p w14:paraId="5955A560">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B.构建新型的激励机制</w:t>
      </w:r>
    </w:p>
    <w:p w14:paraId="45B63522">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C.提取重要和关键指标</w:t>
      </w:r>
    </w:p>
    <w:p w14:paraId="7A212A5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D.明确企业文化</w:t>
      </w:r>
    </w:p>
    <w:p w14:paraId="65627FBB">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176603E6">
      <w:pPr>
        <w:spacing w:before="62" w:beforeLines="20" w:line="340" w:lineRule="exact"/>
        <w:ind w:firstLine="400"/>
        <w:rPr>
          <w:rFonts w:ascii="黑体" w:hAnsi="黑体" w:eastAsia="黑体"/>
          <w:color w:val="000000"/>
          <w:kern w:val="0"/>
          <w:sz w:val="20"/>
          <w:szCs w:val="20"/>
        </w:rPr>
      </w:pPr>
    </w:p>
    <w:p w14:paraId="21078BA2">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绩效改进计划是绩效反馈面谈的重点内容。以下对绩效改进计划的理解，哪一项是不正确的？（    )。</w:t>
      </w:r>
    </w:p>
    <w:p w14:paraId="39848B2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A.绩效改进计划的制定基于绩效评估的结果</w:t>
      </w:r>
    </w:p>
    <w:p w14:paraId="2CDB7E69">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B.制定绩效改进计划是部门管理的日常工作</w:t>
      </w:r>
    </w:p>
    <w:p w14:paraId="7B8D45C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C.绩效改进计划的最终目的是员工现有绩效的提高，能力的提升</w:t>
      </w:r>
    </w:p>
    <w:p w14:paraId="75BBCA7F">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D.制定绩效改进计划是部门管理的附加工作</w:t>
      </w:r>
    </w:p>
    <w:p w14:paraId="4054623F">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D</w:t>
      </w:r>
    </w:p>
    <w:p w14:paraId="51DFD89E">
      <w:pPr>
        <w:spacing w:before="62" w:beforeLines="20" w:line="340" w:lineRule="exact"/>
        <w:ind w:firstLine="400"/>
        <w:rPr>
          <w:rFonts w:ascii="黑体" w:hAnsi="黑体" w:eastAsia="黑体"/>
          <w:color w:val="000000"/>
          <w:kern w:val="0"/>
          <w:sz w:val="20"/>
          <w:szCs w:val="20"/>
        </w:rPr>
      </w:pPr>
    </w:p>
    <w:p w14:paraId="2ED579DD">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某位绩效考评者特别注重“沟通能力”，因此在绩效考核时，面对一些沟通能力突出的员工就出现了以点带面的现象。这属于考评的（    )。</w:t>
      </w:r>
    </w:p>
    <w:p w14:paraId="4EB0DB4B">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A.对比误差</w:t>
      </w:r>
    </w:p>
    <w:p w14:paraId="71D9A37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B.刻板印象</w:t>
      </w:r>
    </w:p>
    <w:p w14:paraId="4560D031">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C.晕轮效应</w:t>
      </w:r>
    </w:p>
    <w:p w14:paraId="2E1FB80D">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D.相似误差</w:t>
      </w:r>
    </w:p>
    <w:p w14:paraId="11E492CF">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C</w:t>
      </w:r>
    </w:p>
    <w:p w14:paraId="482CFA80">
      <w:pPr>
        <w:spacing w:before="62" w:beforeLines="20" w:line="340" w:lineRule="exact"/>
        <w:ind w:firstLine="400"/>
        <w:rPr>
          <w:rFonts w:ascii="黑体" w:hAnsi="黑体" w:eastAsia="黑体"/>
          <w:color w:val="000000"/>
          <w:kern w:val="0"/>
          <w:sz w:val="20"/>
          <w:szCs w:val="20"/>
        </w:rPr>
      </w:pPr>
    </w:p>
    <w:p w14:paraId="301809DA">
      <w:pPr>
        <w:pStyle w:val="37"/>
        <w:tabs>
          <w:tab w:val="left" w:pos="0"/>
        </w:tabs>
        <w:spacing w:line="340" w:lineRule="exact"/>
        <w:ind w:left="25" w:firstLine="400" w:firstLineChars="0"/>
        <w:rPr>
          <w:rFonts w:ascii="黑体" w:hAnsi="黑体" w:eastAsia="黑体"/>
          <w:color w:val="000000"/>
          <w:kern w:val="0"/>
          <w:sz w:val="20"/>
          <w:szCs w:val="20"/>
        </w:rPr>
      </w:pPr>
      <w:r>
        <w:fldChar w:fldCharType="begin"/>
      </w:r>
      <w:r>
        <w:rPr>
          <w:rFonts w:hint="eastAsia"/>
        </w:rPr>
        <w:instrText xml:space="preserve">autonum</w:instrText>
      </w:r>
      <w:r>
        <w:fldChar w:fldCharType="end"/>
      </w:r>
      <w:r>
        <w:rPr>
          <w:rFonts w:ascii="黑体" w:hAnsi="黑体" w:eastAsia="黑体"/>
          <w:color w:val="000000"/>
          <w:kern w:val="0"/>
          <w:sz w:val="20"/>
          <w:szCs w:val="20"/>
        </w:rPr>
        <w:t>.</w:t>
      </w:r>
      <w:r>
        <w:rPr>
          <w:rFonts w:hint="eastAsia" w:ascii="黑体" w:hAnsi="黑体" w:eastAsia="黑体"/>
          <w:color w:val="000000"/>
          <w:kern w:val="0"/>
          <w:sz w:val="20"/>
          <w:szCs w:val="20"/>
        </w:rPr>
        <w:t>在绩效管理五阶段模型中，（    ）具有前瞻性，可以帮助员工认清方向，明确目标。</w:t>
      </w:r>
    </w:p>
    <w:p w14:paraId="253EB25C">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A.绩效改善</w:t>
      </w:r>
    </w:p>
    <w:p w14:paraId="714D35C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B.绩效计划</w:t>
      </w:r>
    </w:p>
    <w:p w14:paraId="3A161D7E">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C.绩效反馈</w:t>
      </w:r>
    </w:p>
    <w:p w14:paraId="7D7635C6">
      <w:pPr>
        <w:spacing w:before="62" w:beforeLines="20" w:line="340" w:lineRule="exact"/>
        <w:ind w:firstLine="400"/>
        <w:rPr>
          <w:rFonts w:ascii="黑体" w:hAnsi="黑体" w:eastAsia="黑体"/>
          <w:color w:val="000000"/>
          <w:kern w:val="0"/>
          <w:sz w:val="20"/>
          <w:szCs w:val="20"/>
        </w:rPr>
      </w:pPr>
      <w:r>
        <w:rPr>
          <w:rFonts w:hint="eastAsia" w:ascii="黑体" w:hAnsi="黑体" w:eastAsia="黑体"/>
          <w:color w:val="000000"/>
          <w:kern w:val="0"/>
          <w:sz w:val="20"/>
          <w:szCs w:val="20"/>
        </w:rPr>
        <w:t>D.绩效沟通</w:t>
      </w:r>
    </w:p>
    <w:p w14:paraId="3AF9E650">
      <w:pPr>
        <w:spacing w:before="62" w:beforeLines="20" w:line="340" w:lineRule="exact"/>
        <w:ind w:firstLine="402"/>
        <w:rPr>
          <w:rFonts w:ascii="黑体" w:hAnsi="黑体" w:eastAsia="黑体"/>
          <w:color w:val="000000"/>
          <w:kern w:val="0"/>
          <w:sz w:val="20"/>
          <w:szCs w:val="20"/>
        </w:rPr>
      </w:pPr>
      <w:r>
        <w:rPr>
          <w:rFonts w:hint="eastAsia" w:ascii="黑体" w:hAnsi="黑体" w:eastAsia="黑体"/>
          <w:b/>
          <w:bCs/>
          <w:color w:val="000000"/>
          <w:kern w:val="0"/>
          <w:sz w:val="20"/>
          <w:szCs w:val="20"/>
        </w:rPr>
        <w:t>答案：</w:t>
      </w:r>
      <w:r>
        <w:rPr>
          <w:rFonts w:hint="eastAsia" w:ascii="黑体" w:hAnsi="黑体" w:eastAsia="黑体"/>
          <w:color w:val="000000"/>
          <w:kern w:val="0"/>
          <w:sz w:val="20"/>
          <w:szCs w:val="20"/>
        </w:rPr>
        <w:t>B</w:t>
      </w:r>
    </w:p>
    <w:p w14:paraId="6B105F30">
      <w:pPr>
        <w:spacing w:before="62" w:beforeLines="20" w:line="340" w:lineRule="exact"/>
        <w:ind w:firstLine="420"/>
        <w:rPr>
          <w:rFonts w:ascii="黑体" w:hAnsi="黑体" w:eastAsia="黑体"/>
          <w:color w:val="000000"/>
        </w:rPr>
      </w:pPr>
    </w:p>
    <w:p w14:paraId="0B78328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在绩效指标设计的可操作性角度来分析，下列绩效考评指标最符合要求的是（    )。</w:t>
      </w:r>
    </w:p>
    <w:p w14:paraId="1D36EAD1">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A.工作热情高  </w:t>
      </w:r>
    </w:p>
    <w:p w14:paraId="5EDB06E0">
      <w:pPr>
        <w:spacing w:before="62" w:beforeLines="20" w:line="340" w:lineRule="exact"/>
        <w:ind w:firstLine="420"/>
        <w:rPr>
          <w:rFonts w:ascii="黑体" w:hAnsi="黑体" w:eastAsia="黑体"/>
          <w:color w:val="000000"/>
        </w:rPr>
      </w:pPr>
      <w:r>
        <w:rPr>
          <w:rFonts w:hint="eastAsia" w:ascii="黑体" w:hAnsi="黑体" w:eastAsia="黑体"/>
          <w:color w:val="000000"/>
        </w:rPr>
        <w:t>B.乐于帮助他人</w:t>
      </w:r>
    </w:p>
    <w:p w14:paraId="13A3AD00">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C.政治思想好  </w:t>
      </w:r>
    </w:p>
    <w:p w14:paraId="09308284">
      <w:pPr>
        <w:spacing w:before="62" w:beforeLines="20" w:line="340" w:lineRule="exact"/>
        <w:ind w:firstLine="420"/>
        <w:rPr>
          <w:rFonts w:ascii="黑体" w:hAnsi="黑体" w:eastAsia="黑体"/>
          <w:color w:val="000000"/>
        </w:rPr>
      </w:pPr>
      <w:r>
        <w:rPr>
          <w:rFonts w:hint="eastAsia" w:ascii="黑体" w:hAnsi="黑体" w:eastAsia="黑体"/>
          <w:color w:val="000000"/>
        </w:rPr>
        <w:t>D.上班不迟到</w:t>
      </w:r>
    </w:p>
    <w:p w14:paraId="250BA732">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7D4D22B2">
      <w:pPr>
        <w:spacing w:before="62" w:beforeLines="20" w:line="340" w:lineRule="exact"/>
        <w:ind w:firstLine="420"/>
        <w:rPr>
          <w:rFonts w:ascii="黑体" w:hAnsi="黑体" w:eastAsia="黑体"/>
          <w:color w:val="000000"/>
        </w:rPr>
      </w:pPr>
    </w:p>
    <w:p w14:paraId="3BC79F04">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员工的绩效会随着时间的推移而发生变化，这是体现了绩效的（    )。</w:t>
      </w:r>
    </w:p>
    <w:p w14:paraId="742C3038">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A.发展性  </w:t>
      </w:r>
    </w:p>
    <w:p w14:paraId="5E42D764">
      <w:pPr>
        <w:spacing w:before="62" w:beforeLines="20" w:line="340" w:lineRule="exact"/>
        <w:ind w:firstLine="420"/>
        <w:rPr>
          <w:rFonts w:ascii="黑体" w:hAnsi="黑体" w:eastAsia="黑体"/>
          <w:color w:val="000000"/>
        </w:rPr>
      </w:pPr>
      <w:r>
        <w:rPr>
          <w:rFonts w:hint="eastAsia" w:ascii="黑体" w:hAnsi="黑体" w:eastAsia="黑体"/>
          <w:color w:val="000000"/>
        </w:rPr>
        <w:t>B.动态性</w:t>
      </w:r>
    </w:p>
    <w:p w14:paraId="454E0BB1">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C.多维性  </w:t>
      </w:r>
    </w:p>
    <w:p w14:paraId="5E236283">
      <w:pPr>
        <w:spacing w:before="62" w:beforeLines="20" w:line="340" w:lineRule="exact"/>
        <w:ind w:firstLine="420"/>
        <w:rPr>
          <w:rFonts w:ascii="黑体" w:hAnsi="黑体" w:eastAsia="黑体"/>
          <w:color w:val="000000"/>
        </w:rPr>
      </w:pPr>
      <w:r>
        <w:rPr>
          <w:rFonts w:hint="eastAsia" w:ascii="黑体" w:hAnsi="黑体" w:eastAsia="黑体"/>
          <w:color w:val="000000"/>
        </w:rPr>
        <w:t>D.多因性</w:t>
      </w:r>
    </w:p>
    <w:p w14:paraId="0E8713E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3446E3D1">
      <w:pPr>
        <w:spacing w:before="62" w:beforeLines="20" w:line="340" w:lineRule="exact"/>
        <w:ind w:firstLine="420"/>
        <w:rPr>
          <w:rFonts w:ascii="黑体" w:hAnsi="黑体" w:eastAsia="黑体"/>
          <w:color w:val="000000"/>
        </w:rPr>
      </w:pPr>
    </w:p>
    <w:p w14:paraId="7E48506D">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制定绩效改进计划是引导员工进一步发展提升的重要手段。绩效改进计划的内容不包括（    )。</w:t>
      </w:r>
    </w:p>
    <w:p w14:paraId="374252C5">
      <w:pPr>
        <w:spacing w:before="62" w:beforeLines="20" w:line="340" w:lineRule="exact"/>
        <w:ind w:firstLine="420"/>
        <w:rPr>
          <w:rFonts w:ascii="黑体" w:hAnsi="黑体" w:eastAsia="黑体"/>
          <w:color w:val="000000"/>
        </w:rPr>
      </w:pPr>
      <w:r>
        <w:rPr>
          <w:rFonts w:hint="eastAsia" w:ascii="黑体" w:hAnsi="黑体" w:eastAsia="黑体"/>
          <w:color w:val="000000"/>
        </w:rPr>
        <w:t>A.制定者或参与人的基本情况</w:t>
      </w:r>
    </w:p>
    <w:p w14:paraId="066E1C12">
      <w:pPr>
        <w:spacing w:before="62" w:beforeLines="20" w:line="340" w:lineRule="exact"/>
        <w:ind w:firstLine="420"/>
        <w:rPr>
          <w:rFonts w:ascii="黑体" w:hAnsi="黑体" w:eastAsia="黑体"/>
          <w:color w:val="000000"/>
        </w:rPr>
      </w:pPr>
      <w:r>
        <w:rPr>
          <w:rFonts w:hint="eastAsia" w:ascii="黑体" w:hAnsi="黑体" w:eastAsia="黑体"/>
          <w:color w:val="000000"/>
        </w:rPr>
        <w:t>B.上一绩效周期各个指标的完成情况</w:t>
      </w:r>
    </w:p>
    <w:p w14:paraId="4937A379">
      <w:pPr>
        <w:spacing w:before="62" w:beforeLines="20" w:line="340" w:lineRule="exact"/>
        <w:ind w:firstLine="420"/>
        <w:rPr>
          <w:rFonts w:ascii="黑体" w:hAnsi="黑体" w:eastAsia="黑体"/>
          <w:color w:val="000000"/>
        </w:rPr>
      </w:pPr>
      <w:r>
        <w:rPr>
          <w:rFonts w:hint="eastAsia" w:ascii="黑体" w:hAnsi="黑体" w:eastAsia="黑体"/>
          <w:color w:val="000000"/>
        </w:rPr>
        <w:t>C.工作所存在问题的描述</w:t>
      </w:r>
    </w:p>
    <w:p w14:paraId="768736FD">
      <w:pPr>
        <w:spacing w:before="62" w:beforeLines="20" w:line="340" w:lineRule="exact"/>
        <w:ind w:firstLine="420"/>
        <w:rPr>
          <w:rFonts w:ascii="黑体" w:hAnsi="黑体" w:eastAsia="黑体"/>
          <w:color w:val="000000"/>
        </w:rPr>
      </w:pPr>
      <w:r>
        <w:rPr>
          <w:rFonts w:hint="eastAsia" w:ascii="黑体" w:hAnsi="黑体" w:eastAsia="黑体"/>
          <w:color w:val="000000"/>
        </w:rPr>
        <w:t>D.明确绩效改进后要达到的绩效目标</w:t>
      </w:r>
    </w:p>
    <w:p w14:paraId="3C55868A">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07CF2698">
      <w:pPr>
        <w:spacing w:before="62" w:beforeLines="20" w:line="340" w:lineRule="exact"/>
        <w:ind w:firstLine="420"/>
        <w:rPr>
          <w:rFonts w:ascii="黑体" w:hAnsi="黑体" w:eastAsia="黑体"/>
          <w:color w:val="000000"/>
        </w:rPr>
      </w:pPr>
    </w:p>
    <w:p w14:paraId="6D5BE4AE">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工作态度考评通常是服务型岗位员工考评的重点，工作态度考评指标不包括（    )。</w:t>
      </w:r>
    </w:p>
    <w:p w14:paraId="7960CBB0">
      <w:pPr>
        <w:spacing w:before="62" w:beforeLines="20" w:line="340" w:lineRule="exact"/>
        <w:ind w:firstLine="420"/>
        <w:rPr>
          <w:rFonts w:ascii="黑体" w:hAnsi="黑体" w:eastAsia="黑体"/>
          <w:color w:val="000000"/>
        </w:rPr>
      </w:pPr>
      <w:r>
        <w:rPr>
          <w:rFonts w:hint="eastAsia" w:ascii="黑体" w:hAnsi="黑体" w:eastAsia="黑体"/>
          <w:color w:val="000000"/>
        </w:rPr>
        <w:t>A.主动积极性</w:t>
      </w:r>
    </w:p>
    <w:p w14:paraId="11730F1C">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B.责任感 </w:t>
      </w:r>
    </w:p>
    <w:p w14:paraId="06175581">
      <w:pPr>
        <w:spacing w:before="62" w:beforeLines="20" w:line="340" w:lineRule="exact"/>
        <w:ind w:firstLine="420"/>
        <w:rPr>
          <w:rFonts w:ascii="黑体" w:hAnsi="黑体" w:eastAsia="黑体"/>
          <w:color w:val="000000"/>
        </w:rPr>
      </w:pPr>
      <w:r>
        <w:rPr>
          <w:rFonts w:hint="eastAsia" w:ascii="黑体" w:hAnsi="黑体" w:eastAsia="黑体"/>
          <w:color w:val="000000"/>
        </w:rPr>
        <w:t>C.客户满意度</w:t>
      </w:r>
    </w:p>
    <w:p w14:paraId="4837EF68">
      <w:pPr>
        <w:spacing w:before="62" w:beforeLines="20" w:line="340" w:lineRule="exact"/>
        <w:ind w:firstLine="420"/>
        <w:rPr>
          <w:rFonts w:ascii="黑体" w:hAnsi="黑体" w:eastAsia="黑体"/>
          <w:color w:val="000000"/>
        </w:rPr>
      </w:pPr>
      <w:r>
        <w:rPr>
          <w:rFonts w:hint="eastAsia" w:ascii="黑体" w:hAnsi="黑体" w:eastAsia="黑体"/>
          <w:color w:val="000000"/>
        </w:rPr>
        <w:t>D.纪律性</w:t>
      </w:r>
    </w:p>
    <w:p w14:paraId="24E855C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7C528E8F">
      <w:pPr>
        <w:spacing w:before="62" w:beforeLines="20" w:line="340" w:lineRule="exact"/>
        <w:ind w:firstLine="420"/>
        <w:rPr>
          <w:rFonts w:ascii="黑体" w:hAnsi="黑体" w:eastAsia="黑体"/>
          <w:color w:val="000000"/>
        </w:rPr>
      </w:pPr>
    </w:p>
    <w:p w14:paraId="5F6B22B9">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科学的运行方式是绩效管理效果得以保障的重要手段。关于绩效管理运行的说法，哪一项是不正确的？（  ）</w:t>
      </w:r>
    </w:p>
    <w:p w14:paraId="2C1FF49E">
      <w:pPr>
        <w:spacing w:before="62" w:beforeLines="20" w:line="340" w:lineRule="exact"/>
        <w:ind w:firstLine="420"/>
        <w:rPr>
          <w:rFonts w:ascii="黑体" w:hAnsi="黑体" w:eastAsia="黑体"/>
          <w:color w:val="000000"/>
        </w:rPr>
      </w:pPr>
      <w:r>
        <w:rPr>
          <w:rFonts w:hint="eastAsia" w:ascii="黑体" w:hAnsi="黑体" w:eastAsia="黑体"/>
          <w:color w:val="000000"/>
        </w:rPr>
        <w:t>A.考评周期的确定完全取决于绩效考评的目的要求</w:t>
      </w:r>
    </w:p>
    <w:p w14:paraId="60F8185B">
      <w:pPr>
        <w:spacing w:before="62" w:beforeLines="20" w:line="340" w:lineRule="exact"/>
        <w:ind w:firstLine="420"/>
        <w:rPr>
          <w:rFonts w:ascii="黑体" w:hAnsi="黑体" w:eastAsia="黑体"/>
          <w:color w:val="000000"/>
        </w:rPr>
      </w:pPr>
      <w:r>
        <w:rPr>
          <w:rFonts w:hint="eastAsia" w:ascii="黑体" w:hAnsi="黑体" w:eastAsia="黑体"/>
          <w:color w:val="000000"/>
        </w:rPr>
        <w:t>B.以定期提薪和奖金分配为目的的考评应定期举行</w:t>
      </w:r>
    </w:p>
    <w:p w14:paraId="28CB356D">
      <w:pPr>
        <w:spacing w:before="62" w:beforeLines="20" w:line="340" w:lineRule="exact"/>
        <w:ind w:firstLine="420"/>
        <w:rPr>
          <w:rFonts w:ascii="黑体" w:hAnsi="黑体" w:eastAsia="黑体"/>
          <w:color w:val="000000"/>
        </w:rPr>
      </w:pPr>
      <w:r>
        <w:rPr>
          <w:rFonts w:hint="eastAsia" w:ascii="黑体" w:hAnsi="黑体" w:eastAsia="黑体"/>
          <w:color w:val="000000"/>
        </w:rPr>
        <w:t>C.绩效管理需要按照一定的时间顺序按部就班推进</w:t>
      </w:r>
    </w:p>
    <w:p w14:paraId="16CD4C53">
      <w:pPr>
        <w:spacing w:before="62" w:beforeLines="20" w:line="340" w:lineRule="exact"/>
        <w:ind w:firstLine="420"/>
        <w:rPr>
          <w:rFonts w:ascii="黑体" w:hAnsi="黑体" w:eastAsia="黑体"/>
          <w:color w:val="000000"/>
        </w:rPr>
      </w:pPr>
      <w:r>
        <w:rPr>
          <w:rFonts w:hint="eastAsia" w:ascii="黑体" w:hAnsi="黑体" w:eastAsia="黑体"/>
          <w:color w:val="000000"/>
        </w:rPr>
        <w:t>D.用于员工晋升的绩效考评属于不定期的绩效考评</w:t>
      </w:r>
    </w:p>
    <w:p w14:paraId="5CF5C8B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66C11D20">
      <w:pPr>
        <w:spacing w:before="62" w:beforeLines="20" w:line="340" w:lineRule="exact"/>
        <w:ind w:firstLine="420"/>
        <w:rPr>
          <w:rFonts w:ascii="黑体" w:hAnsi="黑体" w:eastAsia="黑体"/>
          <w:color w:val="000000"/>
        </w:rPr>
      </w:pPr>
    </w:p>
    <w:p w14:paraId="7EA8EC0D">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绩效改进计划是指导绩效改进实施的标准。以下关于绩效改进计划的说法，哪一项是不准确的？（    )</w:t>
      </w:r>
    </w:p>
    <w:p w14:paraId="3174AA48">
      <w:pPr>
        <w:spacing w:before="62" w:beforeLines="20" w:line="340" w:lineRule="exact"/>
        <w:ind w:firstLine="420"/>
        <w:rPr>
          <w:rFonts w:ascii="黑体" w:hAnsi="黑体" w:eastAsia="黑体"/>
          <w:color w:val="000000"/>
        </w:rPr>
      </w:pPr>
      <w:r>
        <w:rPr>
          <w:rFonts w:hint="eastAsia" w:ascii="黑体" w:hAnsi="黑体" w:eastAsia="黑体"/>
          <w:color w:val="000000"/>
        </w:rPr>
        <w:t>A.绩效改进计划要有针对性</w:t>
      </w:r>
    </w:p>
    <w:p w14:paraId="63B553DC">
      <w:pPr>
        <w:spacing w:before="62" w:beforeLines="20" w:line="340" w:lineRule="exact"/>
        <w:ind w:firstLine="420"/>
        <w:rPr>
          <w:rFonts w:ascii="黑体" w:hAnsi="黑体" w:eastAsia="黑体"/>
          <w:color w:val="000000"/>
        </w:rPr>
      </w:pPr>
      <w:r>
        <w:rPr>
          <w:rFonts w:hint="eastAsia" w:ascii="黑体" w:hAnsi="黑体" w:eastAsia="黑体"/>
          <w:color w:val="000000"/>
        </w:rPr>
        <w:t>B.绩效改进计划要有时间性</w:t>
      </w:r>
    </w:p>
    <w:p w14:paraId="3E5F189B">
      <w:pPr>
        <w:spacing w:before="62" w:beforeLines="20" w:line="340" w:lineRule="exact"/>
        <w:ind w:firstLine="420"/>
        <w:rPr>
          <w:rFonts w:ascii="黑体" w:hAnsi="黑体" w:eastAsia="黑体"/>
          <w:color w:val="000000"/>
        </w:rPr>
      </w:pPr>
      <w:r>
        <w:rPr>
          <w:rFonts w:hint="eastAsia" w:ascii="黑体" w:hAnsi="黑体" w:eastAsia="黑体"/>
          <w:color w:val="000000"/>
        </w:rPr>
        <w:t>C.绩效改进计划要有全面性</w:t>
      </w:r>
    </w:p>
    <w:p w14:paraId="613FCB8C">
      <w:pPr>
        <w:spacing w:before="62" w:beforeLines="20" w:line="340" w:lineRule="exact"/>
        <w:ind w:firstLine="420"/>
        <w:rPr>
          <w:rFonts w:ascii="黑体" w:hAnsi="黑体" w:eastAsia="黑体"/>
          <w:color w:val="000000"/>
        </w:rPr>
      </w:pPr>
      <w:r>
        <w:rPr>
          <w:rFonts w:hint="eastAsia" w:ascii="黑体" w:hAnsi="黑体" w:eastAsia="黑体"/>
          <w:color w:val="000000"/>
        </w:rPr>
        <w:t>D.绩效改进计划要获得参与人员的认同</w:t>
      </w:r>
    </w:p>
    <w:p w14:paraId="6770A082">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650653E8">
      <w:pPr>
        <w:spacing w:before="62" w:beforeLines="20" w:line="340" w:lineRule="exact"/>
        <w:ind w:firstLine="420"/>
        <w:rPr>
          <w:rFonts w:ascii="黑体" w:hAnsi="黑体" w:eastAsia="黑体"/>
          <w:color w:val="000000"/>
        </w:rPr>
      </w:pPr>
    </w:p>
    <w:p w14:paraId="04D966B9">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排序考核法将员工的绩效表现从优至劣或由劣到优进行排列，从而确定每一员工的相对等级或名次。以下关于排序考核法的表述，不正确的是？（    )。</w:t>
      </w:r>
    </w:p>
    <w:p w14:paraId="234688C5">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A.简单易行，花费时间少   </w:t>
      </w:r>
    </w:p>
    <w:p w14:paraId="63F9C4EE">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B.能够减少考评结果过宽和趋中的误差 </w:t>
      </w:r>
    </w:p>
    <w:p w14:paraId="0004D6BA">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C.无法使员工得到关于自己优点或缺点的反馈  </w:t>
      </w:r>
    </w:p>
    <w:p w14:paraId="54AE3F23">
      <w:pPr>
        <w:spacing w:before="62" w:beforeLines="20" w:line="340" w:lineRule="exact"/>
        <w:ind w:firstLine="420"/>
        <w:rPr>
          <w:rFonts w:ascii="黑体" w:hAnsi="黑体" w:eastAsia="黑体"/>
          <w:color w:val="000000"/>
        </w:rPr>
      </w:pPr>
      <w:r>
        <w:rPr>
          <w:rFonts w:hint="eastAsia" w:ascii="黑体" w:hAnsi="黑体" w:eastAsia="黑体"/>
          <w:color w:val="000000"/>
        </w:rPr>
        <w:t>D.它是以员工的工作表现和结果与客观标准对比</w:t>
      </w:r>
    </w:p>
    <w:p w14:paraId="3BB909F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0A9A81DF">
      <w:pPr>
        <w:spacing w:before="62" w:beforeLines="20" w:line="340" w:lineRule="exact"/>
        <w:ind w:firstLine="420"/>
        <w:rPr>
          <w:rFonts w:ascii="黑体" w:hAnsi="黑体" w:eastAsia="黑体"/>
          <w:color w:val="000000"/>
        </w:rPr>
      </w:pPr>
    </w:p>
    <w:p w14:paraId="779F1872">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在绩效管理过程中，上下级之间的（    ）关系是企业绩效管理活动的基本单元。</w:t>
      </w:r>
    </w:p>
    <w:p w14:paraId="2D79C214">
      <w:pPr>
        <w:spacing w:before="62" w:beforeLines="20" w:line="340" w:lineRule="exact"/>
        <w:ind w:firstLine="420"/>
        <w:rPr>
          <w:rFonts w:ascii="黑体" w:hAnsi="黑体" w:eastAsia="黑体"/>
          <w:color w:val="000000"/>
        </w:rPr>
      </w:pPr>
      <w:r>
        <w:rPr>
          <w:rFonts w:hint="eastAsia" w:ascii="黑体" w:hAnsi="黑体" w:eastAsia="黑体"/>
          <w:color w:val="000000"/>
        </w:rPr>
        <w:t>A.考评与被考评</w:t>
      </w:r>
    </w:p>
    <w:p w14:paraId="33174C10">
      <w:pPr>
        <w:spacing w:before="62" w:beforeLines="20" w:line="340" w:lineRule="exact"/>
        <w:ind w:firstLine="420"/>
        <w:rPr>
          <w:rFonts w:ascii="黑体" w:hAnsi="黑体" w:eastAsia="黑体"/>
          <w:color w:val="000000"/>
        </w:rPr>
      </w:pPr>
      <w:r>
        <w:rPr>
          <w:rFonts w:hint="eastAsia" w:ascii="黑体" w:hAnsi="黑体" w:eastAsia="黑体"/>
          <w:color w:val="000000"/>
        </w:rPr>
        <w:t>B.分工与协作</w:t>
      </w:r>
    </w:p>
    <w:p w14:paraId="1FCDD0A4">
      <w:pPr>
        <w:spacing w:before="62" w:beforeLines="20" w:line="340" w:lineRule="exact"/>
        <w:ind w:firstLine="420"/>
        <w:rPr>
          <w:rFonts w:ascii="黑体" w:hAnsi="黑体" w:eastAsia="黑体"/>
          <w:color w:val="000000"/>
        </w:rPr>
      </w:pPr>
      <w:r>
        <w:rPr>
          <w:rFonts w:hint="eastAsia" w:ascii="黑体" w:hAnsi="黑体" w:eastAsia="黑体"/>
          <w:color w:val="000000"/>
        </w:rPr>
        <w:t>C.领导与被领导</w:t>
      </w:r>
    </w:p>
    <w:p w14:paraId="35C9DA5A">
      <w:pPr>
        <w:spacing w:before="62" w:beforeLines="20" w:line="340" w:lineRule="exact"/>
        <w:ind w:firstLine="420"/>
        <w:rPr>
          <w:rFonts w:ascii="黑体" w:hAnsi="黑体" w:eastAsia="黑体"/>
          <w:color w:val="000000"/>
        </w:rPr>
      </w:pPr>
      <w:r>
        <w:rPr>
          <w:rFonts w:hint="eastAsia" w:ascii="黑体" w:hAnsi="黑体" w:eastAsia="黑体"/>
          <w:color w:val="000000"/>
        </w:rPr>
        <w:t>D.监督与检查</w:t>
      </w:r>
    </w:p>
    <w:p w14:paraId="1BCA8012">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458E732E">
      <w:pPr>
        <w:spacing w:before="62" w:beforeLines="20" w:line="340" w:lineRule="exact"/>
        <w:ind w:firstLine="420"/>
        <w:rPr>
          <w:rFonts w:ascii="黑体" w:hAnsi="黑体" w:eastAsia="黑体"/>
          <w:color w:val="000000"/>
        </w:rPr>
      </w:pPr>
    </w:p>
    <w:p w14:paraId="0CC927C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在绩效管理的各个环节中，管理者关心的中心和焦点始终应是（    )。</w:t>
      </w:r>
    </w:p>
    <w:p w14:paraId="1C08875E">
      <w:pPr>
        <w:spacing w:before="62" w:beforeLines="20" w:line="340" w:lineRule="exact"/>
        <w:ind w:firstLine="420"/>
        <w:rPr>
          <w:rFonts w:ascii="黑体" w:hAnsi="黑体" w:eastAsia="黑体"/>
          <w:color w:val="000000"/>
        </w:rPr>
      </w:pPr>
      <w:r>
        <w:rPr>
          <w:rFonts w:hint="eastAsia" w:ascii="黑体" w:hAnsi="黑体" w:eastAsia="黑体"/>
          <w:color w:val="000000"/>
        </w:rPr>
        <w:t>A.考评指标</w:t>
      </w:r>
    </w:p>
    <w:p w14:paraId="0E3DD4DA">
      <w:pPr>
        <w:spacing w:before="62" w:beforeLines="20" w:line="340" w:lineRule="exact"/>
        <w:ind w:firstLine="420"/>
        <w:rPr>
          <w:rFonts w:ascii="黑体" w:hAnsi="黑体" w:eastAsia="黑体"/>
          <w:color w:val="000000"/>
        </w:rPr>
      </w:pPr>
      <w:r>
        <w:rPr>
          <w:rFonts w:hint="eastAsia" w:ascii="黑体" w:hAnsi="黑体" w:eastAsia="黑体"/>
          <w:color w:val="000000"/>
        </w:rPr>
        <w:t>B.考评标准</w:t>
      </w:r>
    </w:p>
    <w:p w14:paraId="751B6F68">
      <w:pPr>
        <w:spacing w:before="62" w:beforeLines="20" w:line="340" w:lineRule="exact"/>
        <w:ind w:firstLine="420"/>
        <w:rPr>
          <w:rFonts w:ascii="黑体" w:hAnsi="黑体" w:eastAsia="黑体"/>
          <w:color w:val="000000"/>
        </w:rPr>
      </w:pPr>
      <w:r>
        <w:rPr>
          <w:rFonts w:hint="eastAsia" w:ascii="黑体" w:hAnsi="黑体" w:eastAsia="黑体"/>
          <w:color w:val="000000"/>
        </w:rPr>
        <w:t>C.考评方法</w:t>
      </w:r>
    </w:p>
    <w:p w14:paraId="388DDC2C">
      <w:pPr>
        <w:spacing w:before="62" w:beforeLines="20" w:line="340" w:lineRule="exact"/>
        <w:ind w:firstLine="420"/>
        <w:rPr>
          <w:rFonts w:ascii="黑体" w:hAnsi="黑体" w:eastAsia="黑体"/>
          <w:color w:val="000000"/>
        </w:rPr>
      </w:pPr>
      <w:r>
        <w:rPr>
          <w:rFonts w:hint="eastAsia" w:ascii="黑体" w:hAnsi="黑体" w:eastAsia="黑体"/>
          <w:color w:val="000000"/>
        </w:rPr>
        <w:t>D.被考评者</w:t>
      </w:r>
    </w:p>
    <w:p w14:paraId="3544535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3DFDBC21">
      <w:pPr>
        <w:spacing w:before="62" w:beforeLines="20" w:line="340" w:lineRule="exact"/>
        <w:ind w:firstLine="420"/>
        <w:rPr>
          <w:rFonts w:ascii="黑体" w:hAnsi="黑体" w:eastAsia="黑体"/>
          <w:color w:val="000000"/>
        </w:rPr>
      </w:pPr>
    </w:p>
    <w:p w14:paraId="72B215D9">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在绩效考评指标设计中，记忆能力、语言表达能力、进取精神等属于（    ）绩效考核指标。</w:t>
      </w:r>
    </w:p>
    <w:p w14:paraId="34FD0C56">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A.行为过程型 </w:t>
      </w:r>
    </w:p>
    <w:p w14:paraId="6ACF054C">
      <w:pPr>
        <w:spacing w:before="62" w:beforeLines="20" w:line="340" w:lineRule="exact"/>
        <w:ind w:firstLine="420"/>
        <w:rPr>
          <w:rFonts w:ascii="黑体" w:hAnsi="黑体" w:eastAsia="黑体"/>
          <w:color w:val="000000"/>
        </w:rPr>
      </w:pPr>
      <w:r>
        <w:rPr>
          <w:rFonts w:hint="eastAsia" w:ascii="黑体" w:hAnsi="黑体" w:eastAsia="黑体"/>
          <w:color w:val="000000"/>
        </w:rPr>
        <w:t>B.品质特征型</w:t>
      </w:r>
    </w:p>
    <w:p w14:paraId="230B2E72">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C. 工作结果型 </w:t>
      </w:r>
    </w:p>
    <w:p w14:paraId="7F018C60">
      <w:pPr>
        <w:spacing w:before="62" w:beforeLines="20" w:line="340" w:lineRule="exact"/>
        <w:ind w:firstLine="420"/>
        <w:rPr>
          <w:rFonts w:ascii="黑体" w:hAnsi="黑体" w:eastAsia="黑体"/>
          <w:color w:val="000000"/>
        </w:rPr>
      </w:pPr>
      <w:r>
        <w:rPr>
          <w:rFonts w:hint="eastAsia" w:ascii="黑体" w:hAnsi="黑体" w:eastAsia="黑体"/>
          <w:color w:val="000000"/>
        </w:rPr>
        <w:t>D. 工作方式型</w:t>
      </w:r>
    </w:p>
    <w:p w14:paraId="79732B3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69563320">
      <w:pPr>
        <w:spacing w:before="62" w:beforeLines="20" w:line="340" w:lineRule="exact"/>
        <w:ind w:firstLine="420"/>
        <w:rPr>
          <w:rFonts w:ascii="黑体" w:hAnsi="黑体" w:eastAsia="黑体"/>
          <w:color w:val="000000"/>
        </w:rPr>
      </w:pPr>
    </w:p>
    <w:p w14:paraId="13F0FA5F">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在设计绩效考评指标体系时，强调团队合作精神和集体力量的方法是（    )。</w:t>
      </w:r>
    </w:p>
    <w:p w14:paraId="1EC1C4E9">
      <w:pPr>
        <w:spacing w:before="62" w:beforeLines="20" w:line="340" w:lineRule="exact"/>
        <w:ind w:firstLine="420"/>
        <w:rPr>
          <w:rFonts w:ascii="黑体" w:hAnsi="黑体" w:eastAsia="黑体"/>
          <w:color w:val="000000"/>
        </w:rPr>
      </w:pPr>
      <w:r>
        <w:rPr>
          <w:rFonts w:hint="eastAsia" w:ascii="黑体" w:hAnsi="黑体" w:eastAsia="黑体"/>
          <w:color w:val="000000"/>
        </w:rPr>
        <w:t>A.要素图示法</w:t>
      </w:r>
    </w:p>
    <w:p w14:paraId="0AABF38B">
      <w:pPr>
        <w:spacing w:before="62" w:beforeLines="20" w:line="340" w:lineRule="exact"/>
        <w:ind w:firstLine="420"/>
        <w:rPr>
          <w:rFonts w:ascii="黑体" w:hAnsi="黑体" w:eastAsia="黑体"/>
          <w:color w:val="000000"/>
        </w:rPr>
      </w:pPr>
      <w:r>
        <w:rPr>
          <w:rFonts w:hint="eastAsia" w:ascii="黑体" w:hAnsi="黑体" w:eastAsia="黑体"/>
          <w:color w:val="000000"/>
        </w:rPr>
        <w:t>B.问卷调查法</w:t>
      </w:r>
    </w:p>
    <w:p w14:paraId="01AAC742">
      <w:pPr>
        <w:spacing w:before="62" w:beforeLines="20" w:line="340" w:lineRule="exact"/>
        <w:ind w:firstLine="420"/>
        <w:rPr>
          <w:rFonts w:ascii="黑体" w:hAnsi="黑体" w:eastAsia="黑体"/>
          <w:color w:val="000000"/>
        </w:rPr>
      </w:pPr>
      <w:r>
        <w:rPr>
          <w:rFonts w:hint="eastAsia" w:ascii="黑体" w:hAnsi="黑体" w:eastAsia="黑体"/>
          <w:color w:val="000000"/>
        </w:rPr>
        <w:t>C.头脑风暴法</w:t>
      </w:r>
    </w:p>
    <w:p w14:paraId="0FAAE574">
      <w:pPr>
        <w:spacing w:before="62" w:beforeLines="20" w:line="340" w:lineRule="exact"/>
        <w:ind w:firstLine="420"/>
        <w:rPr>
          <w:rFonts w:ascii="黑体" w:hAnsi="黑体" w:eastAsia="黑体"/>
          <w:color w:val="000000"/>
        </w:rPr>
      </w:pPr>
      <w:r>
        <w:rPr>
          <w:rFonts w:hint="eastAsia" w:ascii="黑体" w:hAnsi="黑体" w:eastAsia="黑体"/>
          <w:color w:val="000000"/>
        </w:rPr>
        <w:t>D.经验总结法</w:t>
      </w:r>
    </w:p>
    <w:p w14:paraId="2A3148A5">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49C88AB8">
      <w:pPr>
        <w:spacing w:before="62" w:beforeLines="20" w:line="340" w:lineRule="exact"/>
        <w:ind w:firstLine="420"/>
        <w:rPr>
          <w:rFonts w:ascii="黑体" w:hAnsi="黑体" w:eastAsia="黑体"/>
          <w:color w:val="000000"/>
        </w:rPr>
      </w:pPr>
    </w:p>
    <w:p w14:paraId="4269484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在绩效评估时，获取企业产品产量、销售额、利润等数量性指标数据的途径不包括（    )。</w:t>
      </w:r>
    </w:p>
    <w:p w14:paraId="5C067E98">
      <w:pPr>
        <w:spacing w:before="62" w:beforeLines="20" w:line="340" w:lineRule="exact"/>
        <w:ind w:firstLine="420"/>
        <w:rPr>
          <w:rFonts w:ascii="黑体" w:hAnsi="黑体" w:eastAsia="黑体"/>
          <w:color w:val="000000"/>
        </w:rPr>
      </w:pPr>
      <w:r>
        <w:rPr>
          <w:rFonts w:hint="eastAsia" w:ascii="黑体" w:hAnsi="黑体" w:eastAsia="黑体"/>
          <w:color w:val="000000"/>
        </w:rPr>
        <w:t>A.工作记录</w:t>
      </w:r>
    </w:p>
    <w:p w14:paraId="00336CE8">
      <w:pPr>
        <w:spacing w:before="62" w:beforeLines="20" w:line="340" w:lineRule="exact"/>
        <w:ind w:firstLine="420"/>
        <w:rPr>
          <w:rFonts w:ascii="黑体" w:hAnsi="黑体" w:eastAsia="黑体"/>
          <w:color w:val="000000"/>
        </w:rPr>
      </w:pPr>
      <w:r>
        <w:rPr>
          <w:rFonts w:hint="eastAsia" w:ascii="黑体" w:hAnsi="黑体" w:eastAsia="黑体"/>
          <w:color w:val="000000"/>
        </w:rPr>
        <w:t>B.财务票据</w:t>
      </w:r>
    </w:p>
    <w:p w14:paraId="4FE5B208">
      <w:pPr>
        <w:spacing w:before="62" w:beforeLines="20" w:line="340" w:lineRule="exact"/>
        <w:ind w:firstLine="420"/>
        <w:rPr>
          <w:rFonts w:ascii="黑体" w:hAnsi="黑体" w:eastAsia="黑体"/>
          <w:color w:val="000000"/>
        </w:rPr>
      </w:pPr>
      <w:r>
        <w:rPr>
          <w:rFonts w:hint="eastAsia" w:ascii="黑体" w:hAnsi="黑体" w:eastAsia="黑体"/>
          <w:color w:val="000000"/>
        </w:rPr>
        <w:t>C.统计报表</w:t>
      </w:r>
    </w:p>
    <w:p w14:paraId="39EBCE20">
      <w:pPr>
        <w:spacing w:before="62" w:beforeLines="20" w:line="340" w:lineRule="exact"/>
        <w:ind w:firstLine="420"/>
        <w:rPr>
          <w:rFonts w:ascii="黑体" w:hAnsi="黑体" w:eastAsia="黑体"/>
          <w:color w:val="000000"/>
        </w:rPr>
      </w:pPr>
      <w:r>
        <w:rPr>
          <w:rFonts w:hint="eastAsia" w:ascii="黑体" w:hAnsi="黑体" w:eastAsia="黑体"/>
          <w:color w:val="000000"/>
        </w:rPr>
        <w:t>D.上级考评</w:t>
      </w:r>
    </w:p>
    <w:p w14:paraId="264F7519">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4A785BC4">
      <w:pPr>
        <w:spacing w:before="62" w:beforeLines="20" w:line="340" w:lineRule="exact"/>
        <w:ind w:firstLine="420"/>
        <w:rPr>
          <w:rFonts w:ascii="黑体" w:hAnsi="黑体" w:eastAsia="黑体"/>
          <w:color w:val="000000"/>
        </w:rPr>
      </w:pPr>
    </w:p>
    <w:p w14:paraId="6BCB2F99">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企业在实施绩效管理时，对于绩效考评科学认识非常重要。以下关于绩效考评的说法，哪一项是不正确的？（    )。</w:t>
      </w:r>
    </w:p>
    <w:p w14:paraId="6CEDFBB0">
      <w:pPr>
        <w:spacing w:before="62" w:beforeLines="20" w:line="340" w:lineRule="exact"/>
        <w:ind w:firstLine="420"/>
        <w:rPr>
          <w:rFonts w:ascii="黑体" w:hAnsi="黑体" w:eastAsia="黑体"/>
          <w:color w:val="000000"/>
        </w:rPr>
      </w:pPr>
      <w:r>
        <w:rPr>
          <w:rFonts w:hint="eastAsia" w:ascii="黑体" w:hAnsi="黑体" w:eastAsia="黑体"/>
          <w:color w:val="000000"/>
        </w:rPr>
        <w:t>A.考评者的自身素质和管理水平对考评结果影响甚微</w:t>
      </w:r>
    </w:p>
    <w:p w14:paraId="00DD7991">
      <w:pPr>
        <w:spacing w:before="62" w:beforeLines="20" w:line="340" w:lineRule="exact"/>
        <w:ind w:firstLine="420"/>
        <w:rPr>
          <w:rFonts w:ascii="黑体" w:hAnsi="黑体" w:eastAsia="黑体"/>
          <w:color w:val="000000"/>
        </w:rPr>
      </w:pPr>
      <w:r>
        <w:rPr>
          <w:rFonts w:hint="eastAsia" w:ascii="黑体" w:hAnsi="黑体" w:eastAsia="黑体"/>
          <w:color w:val="000000"/>
        </w:rPr>
        <w:t>B.360度考评方式可以避免出现个人偏见考评误差</w:t>
      </w:r>
    </w:p>
    <w:p w14:paraId="4B8D4F12">
      <w:pPr>
        <w:spacing w:before="62" w:beforeLines="20" w:line="340" w:lineRule="exact"/>
        <w:ind w:firstLine="420"/>
        <w:rPr>
          <w:rFonts w:ascii="黑体" w:hAnsi="黑体" w:eastAsia="黑体"/>
          <w:color w:val="000000"/>
        </w:rPr>
      </w:pPr>
      <w:r>
        <w:rPr>
          <w:rFonts w:hint="eastAsia" w:ascii="黑体" w:hAnsi="黑体" w:eastAsia="黑体"/>
          <w:color w:val="000000"/>
        </w:rPr>
        <w:t>C.绩效考评重点应放在绩效行为和产出结果上</w:t>
      </w:r>
    </w:p>
    <w:p w14:paraId="071F4381">
      <w:pPr>
        <w:spacing w:before="62" w:beforeLines="20" w:line="340" w:lineRule="exact"/>
        <w:ind w:firstLine="420"/>
        <w:rPr>
          <w:rFonts w:ascii="黑体" w:hAnsi="黑体" w:eastAsia="黑体"/>
          <w:color w:val="000000"/>
        </w:rPr>
      </w:pPr>
      <w:r>
        <w:rPr>
          <w:rFonts w:hint="eastAsia" w:ascii="黑体" w:hAnsi="黑体" w:eastAsia="黑体"/>
          <w:color w:val="000000"/>
        </w:rPr>
        <w:t>D.企业应当重视对考评者的训练与培养</w:t>
      </w:r>
    </w:p>
    <w:p w14:paraId="556D6243">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6BCF1B72">
      <w:pPr>
        <w:spacing w:before="62" w:beforeLines="20" w:line="340" w:lineRule="exact"/>
        <w:ind w:firstLine="420"/>
        <w:rPr>
          <w:rFonts w:ascii="黑体" w:hAnsi="黑体" w:eastAsia="黑体"/>
          <w:color w:val="000000"/>
        </w:rPr>
      </w:pPr>
    </w:p>
    <w:p w14:paraId="49BAC4E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根据绩效考评的具体目的和要求，用于培训的考评应以（    ）为重点。</w:t>
      </w:r>
    </w:p>
    <w:p w14:paraId="1D214836">
      <w:pPr>
        <w:spacing w:before="62" w:beforeLines="20" w:line="340" w:lineRule="exact"/>
        <w:ind w:firstLine="420"/>
        <w:rPr>
          <w:rFonts w:ascii="黑体" w:hAnsi="黑体" w:eastAsia="黑体"/>
          <w:color w:val="000000"/>
        </w:rPr>
      </w:pPr>
      <w:r>
        <w:rPr>
          <w:rFonts w:hint="eastAsia" w:ascii="黑体" w:hAnsi="黑体" w:eastAsia="黑体"/>
          <w:color w:val="000000"/>
        </w:rPr>
        <w:t>A.工作效率</w:t>
      </w:r>
    </w:p>
    <w:p w14:paraId="20DBF51E">
      <w:pPr>
        <w:spacing w:before="62" w:beforeLines="20" w:line="340" w:lineRule="exact"/>
        <w:ind w:firstLine="420"/>
        <w:rPr>
          <w:rFonts w:ascii="黑体" w:hAnsi="黑体" w:eastAsia="黑体"/>
          <w:color w:val="000000"/>
        </w:rPr>
      </w:pPr>
      <w:r>
        <w:rPr>
          <w:rFonts w:hint="eastAsia" w:ascii="黑体" w:hAnsi="黑体" w:eastAsia="黑体"/>
          <w:color w:val="000000"/>
        </w:rPr>
        <w:t>B.工作过程</w:t>
      </w:r>
    </w:p>
    <w:p w14:paraId="31574DE6">
      <w:pPr>
        <w:spacing w:before="62" w:beforeLines="20" w:line="340" w:lineRule="exact"/>
        <w:ind w:firstLine="420"/>
        <w:rPr>
          <w:rFonts w:ascii="黑体" w:hAnsi="黑体" w:eastAsia="黑体"/>
          <w:color w:val="000000"/>
        </w:rPr>
      </w:pPr>
      <w:r>
        <w:rPr>
          <w:rFonts w:hint="eastAsia" w:ascii="黑体" w:hAnsi="黑体" w:eastAsia="黑体"/>
          <w:color w:val="000000"/>
        </w:rPr>
        <w:t>C.工作结果</w:t>
      </w:r>
    </w:p>
    <w:p w14:paraId="7D544DC3">
      <w:pPr>
        <w:spacing w:before="62" w:beforeLines="20" w:line="340" w:lineRule="exact"/>
        <w:ind w:firstLine="420"/>
        <w:rPr>
          <w:rFonts w:ascii="黑体" w:hAnsi="黑体" w:eastAsia="黑体"/>
          <w:color w:val="000000"/>
        </w:rPr>
      </w:pPr>
      <w:r>
        <w:rPr>
          <w:rFonts w:hint="eastAsia" w:ascii="黑体" w:hAnsi="黑体" w:eastAsia="黑体"/>
          <w:color w:val="000000"/>
        </w:rPr>
        <w:t>D.工作方式</w:t>
      </w:r>
    </w:p>
    <w:p w14:paraId="2638308C">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06CF3EFC">
      <w:pPr>
        <w:spacing w:before="62" w:beforeLines="20" w:line="340" w:lineRule="exact"/>
        <w:ind w:firstLine="420"/>
        <w:rPr>
          <w:rFonts w:ascii="黑体" w:hAnsi="黑体" w:eastAsia="黑体"/>
          <w:color w:val="000000"/>
        </w:rPr>
      </w:pPr>
    </w:p>
    <w:p w14:paraId="449D909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在绩效考核信息搜集过程中，对于单位产品的成本、投资回报率等企业的成本指标，可以通过（    ）获取绩效数据。</w:t>
      </w:r>
    </w:p>
    <w:p w14:paraId="6BBFF3A6">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A.生产部门 </w:t>
      </w:r>
    </w:p>
    <w:p w14:paraId="3DF31380">
      <w:pPr>
        <w:spacing w:before="62" w:beforeLines="20" w:line="340" w:lineRule="exact"/>
        <w:ind w:firstLine="420"/>
        <w:rPr>
          <w:rFonts w:ascii="黑体" w:hAnsi="黑体" w:eastAsia="黑体"/>
          <w:color w:val="000000"/>
        </w:rPr>
      </w:pPr>
      <w:r>
        <w:rPr>
          <w:rFonts w:hint="eastAsia" w:ascii="黑体" w:hAnsi="黑体" w:eastAsia="黑体"/>
          <w:color w:val="000000"/>
        </w:rPr>
        <w:t>B.财务部门</w:t>
      </w:r>
    </w:p>
    <w:p w14:paraId="313FFA6E">
      <w:pPr>
        <w:spacing w:before="62" w:beforeLines="20" w:line="340" w:lineRule="exact"/>
        <w:ind w:firstLine="420"/>
        <w:rPr>
          <w:rFonts w:ascii="黑体" w:hAnsi="黑体" w:eastAsia="黑体"/>
          <w:color w:val="000000"/>
        </w:rPr>
      </w:pPr>
      <w:r>
        <w:rPr>
          <w:rFonts w:hint="eastAsia" w:ascii="黑体" w:hAnsi="黑体" w:eastAsia="黑体"/>
          <w:color w:val="000000"/>
        </w:rPr>
        <w:t>C.人事部门</w:t>
      </w:r>
    </w:p>
    <w:p w14:paraId="7E771B22">
      <w:pPr>
        <w:spacing w:before="62" w:beforeLines="20" w:line="340" w:lineRule="exact"/>
        <w:ind w:firstLine="420"/>
        <w:rPr>
          <w:rFonts w:ascii="黑体" w:hAnsi="黑体" w:eastAsia="黑体"/>
          <w:color w:val="000000"/>
        </w:rPr>
      </w:pPr>
      <w:r>
        <w:rPr>
          <w:rFonts w:hint="eastAsia" w:ascii="黑体" w:hAnsi="黑体" w:eastAsia="黑体"/>
          <w:color w:val="000000"/>
        </w:rPr>
        <w:t>D.计划部门</w:t>
      </w:r>
    </w:p>
    <w:p w14:paraId="3A58EB00">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237E70FA">
      <w:pPr>
        <w:spacing w:before="62" w:beforeLines="20" w:line="340" w:lineRule="exact"/>
        <w:ind w:firstLine="420"/>
        <w:rPr>
          <w:rFonts w:ascii="黑体" w:hAnsi="黑体" w:eastAsia="黑体"/>
          <w:color w:val="000000"/>
        </w:rPr>
      </w:pPr>
    </w:p>
    <w:p w14:paraId="2232183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绩效管理体系设计的前期准备工作是绩效管理工作的顺利开展的保证。绩效管理体系设计的前期准备工作不包括（    )。</w:t>
      </w:r>
    </w:p>
    <w:p w14:paraId="76D78497">
      <w:pPr>
        <w:spacing w:before="62" w:beforeLines="20" w:line="340" w:lineRule="exact"/>
        <w:ind w:firstLine="420"/>
        <w:rPr>
          <w:rFonts w:ascii="黑体" w:hAnsi="黑体" w:eastAsia="黑体"/>
          <w:color w:val="000000"/>
        </w:rPr>
      </w:pPr>
      <w:r>
        <w:rPr>
          <w:rFonts w:hint="eastAsia" w:ascii="黑体" w:hAnsi="黑体" w:eastAsia="黑体"/>
          <w:color w:val="000000"/>
        </w:rPr>
        <w:t>A.明确企业战略目标</w:t>
      </w:r>
    </w:p>
    <w:p w14:paraId="45068D31">
      <w:pPr>
        <w:spacing w:before="62" w:beforeLines="20" w:line="340" w:lineRule="exact"/>
        <w:ind w:firstLine="420"/>
        <w:rPr>
          <w:rFonts w:ascii="黑体" w:hAnsi="黑体" w:eastAsia="黑体"/>
          <w:color w:val="000000"/>
        </w:rPr>
      </w:pPr>
      <w:r>
        <w:rPr>
          <w:rFonts w:hint="eastAsia" w:ascii="黑体" w:hAnsi="黑体" w:eastAsia="黑体"/>
          <w:color w:val="000000"/>
        </w:rPr>
        <w:t>B.进行工作分析</w:t>
      </w:r>
    </w:p>
    <w:p w14:paraId="27635FDA">
      <w:pPr>
        <w:spacing w:before="62" w:beforeLines="20" w:line="340" w:lineRule="exact"/>
        <w:ind w:firstLine="420"/>
        <w:rPr>
          <w:rFonts w:ascii="黑体" w:hAnsi="黑体" w:eastAsia="黑体"/>
          <w:color w:val="000000"/>
        </w:rPr>
      </w:pPr>
      <w:r>
        <w:rPr>
          <w:rFonts w:hint="eastAsia" w:ascii="黑体" w:hAnsi="黑体" w:eastAsia="黑体"/>
          <w:color w:val="000000"/>
        </w:rPr>
        <w:t>C.设计岗位胜任特征模型</w:t>
      </w:r>
    </w:p>
    <w:p w14:paraId="2A60F9E0">
      <w:pPr>
        <w:spacing w:before="62" w:beforeLines="20" w:line="340" w:lineRule="exact"/>
        <w:ind w:firstLine="420"/>
        <w:rPr>
          <w:rFonts w:ascii="黑体" w:hAnsi="黑体" w:eastAsia="黑体"/>
          <w:color w:val="000000"/>
        </w:rPr>
      </w:pPr>
      <w:r>
        <w:rPr>
          <w:rFonts w:hint="eastAsia" w:ascii="黑体" w:hAnsi="黑体" w:eastAsia="黑体"/>
          <w:color w:val="000000"/>
        </w:rPr>
        <w:t>D.进行员工工作结果评价</w:t>
      </w:r>
    </w:p>
    <w:p w14:paraId="655ECB62">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7BBDF848">
      <w:pPr>
        <w:spacing w:before="62" w:beforeLines="20" w:line="340" w:lineRule="exact"/>
        <w:ind w:firstLine="420"/>
        <w:rPr>
          <w:rFonts w:ascii="黑体" w:hAnsi="黑体" w:eastAsia="黑体"/>
          <w:color w:val="000000"/>
        </w:rPr>
      </w:pPr>
    </w:p>
    <w:p w14:paraId="146D357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在下列绩效指标得分的计分方法中，计分最为精确的是（    )。</w:t>
      </w:r>
    </w:p>
    <w:p w14:paraId="3CA87C4F">
      <w:pPr>
        <w:spacing w:before="62" w:beforeLines="20" w:line="340" w:lineRule="exact"/>
        <w:ind w:firstLine="420"/>
        <w:rPr>
          <w:rFonts w:ascii="黑体" w:hAnsi="黑体" w:eastAsia="黑体"/>
          <w:color w:val="000000"/>
        </w:rPr>
      </w:pPr>
      <w:r>
        <w:rPr>
          <w:rFonts w:hint="eastAsia" w:ascii="黑体" w:hAnsi="黑体" w:eastAsia="黑体"/>
          <w:color w:val="000000"/>
        </w:rPr>
        <w:t>A.百分率法</w:t>
      </w:r>
    </w:p>
    <w:p w14:paraId="26B5A786">
      <w:pPr>
        <w:spacing w:before="62" w:beforeLines="20" w:line="340" w:lineRule="exact"/>
        <w:ind w:firstLine="420"/>
        <w:rPr>
          <w:rFonts w:ascii="黑体" w:hAnsi="黑体" w:eastAsia="黑体"/>
          <w:color w:val="000000"/>
        </w:rPr>
      </w:pPr>
      <w:r>
        <w:rPr>
          <w:rFonts w:hint="eastAsia" w:ascii="黑体" w:hAnsi="黑体" w:eastAsia="黑体"/>
          <w:color w:val="000000"/>
        </w:rPr>
        <w:t>B.说明法</w:t>
      </w:r>
    </w:p>
    <w:p w14:paraId="21E8801F">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C.0-1法  </w:t>
      </w:r>
    </w:p>
    <w:p w14:paraId="6F87E0D4">
      <w:pPr>
        <w:spacing w:before="62" w:beforeLines="20" w:line="340" w:lineRule="exact"/>
        <w:ind w:firstLine="420"/>
        <w:rPr>
          <w:rFonts w:ascii="黑体" w:hAnsi="黑体" w:eastAsia="黑体"/>
          <w:color w:val="000000"/>
        </w:rPr>
      </w:pPr>
      <w:r>
        <w:rPr>
          <w:rFonts w:hint="eastAsia" w:ascii="黑体" w:hAnsi="黑体" w:eastAsia="黑体"/>
          <w:color w:val="000000"/>
        </w:rPr>
        <w:t>D.区间计分法</w:t>
      </w:r>
    </w:p>
    <w:p w14:paraId="4AC90E5D">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2C3A62E2">
      <w:pPr>
        <w:spacing w:before="62" w:beforeLines="20" w:line="340" w:lineRule="exact"/>
        <w:ind w:firstLine="420"/>
        <w:rPr>
          <w:rFonts w:ascii="黑体" w:hAnsi="黑体" w:eastAsia="黑体"/>
          <w:color w:val="000000"/>
        </w:rPr>
      </w:pPr>
    </w:p>
    <w:p w14:paraId="0926B4EF">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在进行绩效指标体系设计时可以从平衡计分卡的四个维度进行考量，以下属于平衡计分卡中财务维度的是（    )。</w:t>
      </w:r>
    </w:p>
    <w:p w14:paraId="2CF7FBA2">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A.客户满意度 </w:t>
      </w:r>
    </w:p>
    <w:p w14:paraId="407D4247">
      <w:pPr>
        <w:spacing w:before="62" w:beforeLines="20" w:line="340" w:lineRule="exact"/>
        <w:ind w:firstLine="420"/>
        <w:rPr>
          <w:rFonts w:ascii="黑体" w:hAnsi="黑体" w:eastAsia="黑体"/>
          <w:color w:val="000000"/>
        </w:rPr>
      </w:pPr>
      <w:r>
        <w:rPr>
          <w:rFonts w:hint="eastAsia" w:ascii="黑体" w:hAnsi="黑体" w:eastAsia="黑体"/>
          <w:color w:val="000000"/>
        </w:rPr>
        <w:t>B.员工满意度</w:t>
      </w:r>
    </w:p>
    <w:p w14:paraId="20648220">
      <w:pPr>
        <w:spacing w:before="62" w:beforeLines="20" w:line="340" w:lineRule="exact"/>
        <w:ind w:firstLine="420"/>
        <w:rPr>
          <w:rFonts w:ascii="黑体" w:hAnsi="黑体" w:eastAsia="黑体"/>
          <w:color w:val="000000"/>
        </w:rPr>
      </w:pPr>
      <w:r>
        <w:rPr>
          <w:rFonts w:hint="eastAsia" w:ascii="黑体" w:hAnsi="黑体" w:eastAsia="黑体"/>
          <w:color w:val="000000"/>
        </w:rPr>
        <w:t>C.利润</w:t>
      </w:r>
    </w:p>
    <w:p w14:paraId="4AE0C16B">
      <w:pPr>
        <w:spacing w:before="62" w:beforeLines="20" w:line="340" w:lineRule="exact"/>
        <w:ind w:firstLine="420"/>
        <w:rPr>
          <w:rFonts w:ascii="黑体" w:hAnsi="黑体" w:eastAsia="黑体"/>
          <w:color w:val="000000"/>
        </w:rPr>
      </w:pPr>
      <w:r>
        <w:rPr>
          <w:rFonts w:hint="eastAsia" w:ascii="黑体" w:hAnsi="黑体" w:eastAsia="黑体"/>
          <w:color w:val="000000"/>
        </w:rPr>
        <w:t>D.员工训练成本和次数</w:t>
      </w:r>
    </w:p>
    <w:p w14:paraId="2B68FDC3">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37332FDF">
      <w:pPr>
        <w:spacing w:before="62" w:beforeLines="20" w:line="340" w:lineRule="exact"/>
        <w:ind w:firstLine="420"/>
        <w:rPr>
          <w:rFonts w:ascii="黑体" w:hAnsi="黑体" w:eastAsia="黑体"/>
          <w:color w:val="000000"/>
        </w:rPr>
      </w:pPr>
    </w:p>
    <w:p w14:paraId="13B1EF9E">
      <w:pPr>
        <w:pStyle w:val="37"/>
        <w:tabs>
          <w:tab w:val="left" w:pos="0"/>
        </w:tabs>
        <w:spacing w:line="340" w:lineRule="exact"/>
        <w:ind w:left="25" w:firstLine="400" w:firstLineChars="0"/>
        <w:rPr>
          <w:rFonts w:ascii="黑体" w:hAnsi="黑体" w:eastAsia="黑体"/>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rPr>
        <w:t>绩效管理的组成要素中，（    ）为人力资源管理其他系统工作的开展提供了参考依据。</w:t>
      </w:r>
    </w:p>
    <w:p w14:paraId="2C4244F6">
      <w:pPr>
        <w:spacing w:before="62" w:beforeLines="20" w:line="340" w:lineRule="exact"/>
        <w:ind w:firstLine="420"/>
        <w:rPr>
          <w:rFonts w:ascii="黑体" w:hAnsi="黑体" w:eastAsia="黑体"/>
        </w:rPr>
      </w:pPr>
      <w:r>
        <w:rPr>
          <w:rFonts w:hint="eastAsia" w:ascii="黑体" w:hAnsi="黑体" w:eastAsia="黑体"/>
        </w:rPr>
        <w:t>A.考评指标</w:t>
      </w:r>
    </w:p>
    <w:p w14:paraId="055C4C90">
      <w:pPr>
        <w:spacing w:before="62" w:beforeLines="20" w:line="340" w:lineRule="exact"/>
        <w:ind w:firstLine="420"/>
        <w:rPr>
          <w:rFonts w:ascii="黑体" w:hAnsi="黑体" w:eastAsia="黑体"/>
        </w:rPr>
      </w:pPr>
      <w:r>
        <w:rPr>
          <w:rFonts w:hint="eastAsia" w:ascii="黑体" w:hAnsi="黑体" w:eastAsia="黑体"/>
        </w:rPr>
        <w:t>B.考评结果</w:t>
      </w:r>
    </w:p>
    <w:p w14:paraId="40F1F6D2">
      <w:pPr>
        <w:spacing w:before="62" w:beforeLines="20" w:line="340" w:lineRule="exact"/>
        <w:ind w:firstLine="420"/>
        <w:rPr>
          <w:rFonts w:ascii="黑体" w:hAnsi="黑体" w:eastAsia="黑体"/>
        </w:rPr>
      </w:pPr>
      <w:r>
        <w:rPr>
          <w:rFonts w:hint="eastAsia" w:ascii="黑体" w:hAnsi="黑体" w:eastAsia="黑体"/>
        </w:rPr>
        <w:t xml:space="preserve">C.考评程序与方法 </w:t>
      </w:r>
    </w:p>
    <w:p w14:paraId="1D96AD35">
      <w:pPr>
        <w:spacing w:before="62" w:beforeLines="20" w:line="340" w:lineRule="exact"/>
        <w:ind w:firstLine="420"/>
        <w:rPr>
          <w:rFonts w:ascii="黑体" w:hAnsi="黑体" w:eastAsia="黑体"/>
        </w:rPr>
      </w:pPr>
      <w:r>
        <w:rPr>
          <w:rFonts w:hint="eastAsia" w:ascii="黑体" w:hAnsi="黑体" w:eastAsia="黑体"/>
        </w:rPr>
        <w:t>D.考评者和被考评者</w:t>
      </w:r>
    </w:p>
    <w:p w14:paraId="387F98B4">
      <w:pPr>
        <w:spacing w:before="62" w:beforeLines="20" w:line="340" w:lineRule="exact"/>
        <w:ind w:firstLine="422"/>
        <w:rPr>
          <w:rFonts w:ascii="黑体" w:hAnsi="黑体" w:eastAsia="黑体"/>
        </w:rPr>
      </w:pPr>
      <w:r>
        <w:rPr>
          <w:rFonts w:hint="eastAsia" w:ascii="黑体" w:hAnsi="黑体" w:eastAsia="黑体"/>
          <w:b/>
          <w:bCs/>
        </w:rPr>
        <w:t>答案：</w:t>
      </w:r>
      <w:r>
        <w:rPr>
          <w:rFonts w:hint="eastAsia" w:ascii="黑体" w:hAnsi="黑体" w:eastAsia="黑体"/>
        </w:rPr>
        <w:t>B</w:t>
      </w:r>
    </w:p>
    <w:p w14:paraId="5EE29979">
      <w:pPr>
        <w:spacing w:before="62" w:beforeLines="20" w:line="340" w:lineRule="exact"/>
        <w:ind w:firstLine="420"/>
        <w:rPr>
          <w:rFonts w:ascii="黑体" w:hAnsi="黑体" w:eastAsia="黑体"/>
          <w:color w:val="000000"/>
        </w:rPr>
      </w:pPr>
    </w:p>
    <w:p w14:paraId="5A4B3C5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绩效评估结果通常应用于绩效管理的多个环节，其中在人力资源规划中的应用不包括（    )。</w:t>
      </w:r>
    </w:p>
    <w:p w14:paraId="13569140">
      <w:pPr>
        <w:spacing w:before="62" w:beforeLines="20" w:line="340" w:lineRule="exact"/>
        <w:ind w:firstLine="420"/>
        <w:rPr>
          <w:rFonts w:ascii="黑体" w:hAnsi="黑体" w:eastAsia="黑体"/>
          <w:color w:val="000000"/>
        </w:rPr>
      </w:pPr>
      <w:r>
        <w:rPr>
          <w:rFonts w:hint="eastAsia" w:ascii="黑体" w:hAnsi="黑体" w:eastAsia="黑体"/>
          <w:color w:val="000000"/>
        </w:rPr>
        <w:t>A.提供准确的企业绩效数据</w:t>
      </w:r>
    </w:p>
    <w:p w14:paraId="7B0F0E33">
      <w:pPr>
        <w:spacing w:before="62" w:beforeLines="20" w:line="340" w:lineRule="exact"/>
        <w:ind w:firstLine="420"/>
        <w:rPr>
          <w:rFonts w:ascii="黑体" w:hAnsi="黑体" w:eastAsia="黑体"/>
          <w:color w:val="000000"/>
        </w:rPr>
      </w:pPr>
      <w:r>
        <w:rPr>
          <w:rFonts w:hint="eastAsia" w:ascii="黑体" w:hAnsi="黑体" w:eastAsia="黑体"/>
          <w:color w:val="000000"/>
        </w:rPr>
        <w:t>B.提供高效度的人力资源信息</w:t>
      </w:r>
    </w:p>
    <w:p w14:paraId="0BA0C573">
      <w:pPr>
        <w:spacing w:before="62" w:beforeLines="20" w:line="340" w:lineRule="exact"/>
        <w:ind w:firstLine="420"/>
        <w:rPr>
          <w:rFonts w:ascii="黑体" w:hAnsi="黑体" w:eastAsia="黑体"/>
          <w:color w:val="000000"/>
        </w:rPr>
      </w:pPr>
      <w:r>
        <w:rPr>
          <w:rFonts w:hint="eastAsia" w:ascii="黑体" w:hAnsi="黑体" w:eastAsia="黑体"/>
          <w:color w:val="000000"/>
        </w:rPr>
        <w:t>C.清查内部人力资源情况</w:t>
      </w:r>
    </w:p>
    <w:p w14:paraId="31C37743">
      <w:pPr>
        <w:spacing w:before="62" w:beforeLines="20" w:line="340" w:lineRule="exact"/>
        <w:ind w:firstLine="420"/>
        <w:rPr>
          <w:rFonts w:ascii="黑体" w:hAnsi="黑体" w:eastAsia="黑体"/>
          <w:color w:val="000000"/>
        </w:rPr>
      </w:pPr>
      <w:r>
        <w:rPr>
          <w:rFonts w:hint="eastAsia" w:ascii="黑体" w:hAnsi="黑体" w:eastAsia="黑体"/>
          <w:color w:val="000000"/>
        </w:rPr>
        <w:t>D.预测人员需要</w:t>
      </w:r>
    </w:p>
    <w:p w14:paraId="32C31EC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767F7F0C">
      <w:pPr>
        <w:spacing w:before="62" w:beforeLines="20" w:line="340" w:lineRule="exact"/>
        <w:ind w:firstLine="420"/>
        <w:rPr>
          <w:rFonts w:ascii="黑体" w:hAnsi="黑体" w:eastAsia="黑体"/>
          <w:color w:val="000000"/>
        </w:rPr>
      </w:pPr>
    </w:p>
    <w:p w14:paraId="40FEEC8A">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绩效考评结果通常作为绩效管理多个环节的决策依据，但不包括（    ）环节。</w:t>
      </w:r>
    </w:p>
    <w:p w14:paraId="0EC5367E">
      <w:pPr>
        <w:spacing w:before="62" w:beforeLines="20" w:line="340" w:lineRule="exact"/>
        <w:ind w:firstLine="420"/>
        <w:rPr>
          <w:rFonts w:ascii="黑体" w:hAnsi="黑体" w:eastAsia="黑体"/>
          <w:color w:val="000000"/>
        </w:rPr>
      </w:pPr>
      <w:r>
        <w:rPr>
          <w:rFonts w:hint="eastAsia" w:ascii="黑体" w:hAnsi="黑体" w:eastAsia="黑体"/>
          <w:color w:val="000000"/>
        </w:rPr>
        <w:t>A.培训开发</w:t>
      </w:r>
    </w:p>
    <w:p w14:paraId="3EC82769">
      <w:pPr>
        <w:spacing w:before="62" w:beforeLines="20" w:line="340" w:lineRule="exact"/>
        <w:ind w:firstLine="420"/>
        <w:rPr>
          <w:rFonts w:ascii="黑体" w:hAnsi="黑体" w:eastAsia="黑体"/>
          <w:color w:val="000000"/>
        </w:rPr>
      </w:pPr>
      <w:r>
        <w:rPr>
          <w:rFonts w:hint="eastAsia" w:ascii="黑体" w:hAnsi="黑体" w:eastAsia="黑体"/>
          <w:color w:val="000000"/>
        </w:rPr>
        <w:t>B.薪酬分配</w:t>
      </w:r>
    </w:p>
    <w:p w14:paraId="1F9CC45C">
      <w:pPr>
        <w:spacing w:before="62" w:beforeLines="20" w:line="340" w:lineRule="exact"/>
        <w:ind w:firstLine="420"/>
        <w:rPr>
          <w:rFonts w:ascii="黑体" w:hAnsi="黑体" w:eastAsia="黑体"/>
          <w:color w:val="000000"/>
        </w:rPr>
      </w:pPr>
      <w:r>
        <w:rPr>
          <w:rFonts w:hint="eastAsia" w:ascii="黑体" w:hAnsi="黑体" w:eastAsia="黑体"/>
          <w:color w:val="000000"/>
        </w:rPr>
        <w:t>C.人员调配</w:t>
      </w:r>
    </w:p>
    <w:p w14:paraId="5C25AF66">
      <w:pPr>
        <w:spacing w:before="62" w:beforeLines="20" w:line="340" w:lineRule="exact"/>
        <w:ind w:firstLine="420"/>
        <w:rPr>
          <w:rFonts w:ascii="黑体" w:hAnsi="黑体" w:eastAsia="黑体"/>
          <w:color w:val="000000"/>
        </w:rPr>
      </w:pPr>
      <w:r>
        <w:rPr>
          <w:rFonts w:hint="eastAsia" w:ascii="黑体" w:hAnsi="黑体" w:eastAsia="黑体"/>
          <w:color w:val="000000"/>
        </w:rPr>
        <w:t>D.工作分析</w:t>
      </w:r>
    </w:p>
    <w:p w14:paraId="2CC6BBD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09F36F13">
      <w:pPr>
        <w:spacing w:before="62" w:beforeLines="20" w:line="340" w:lineRule="exact"/>
        <w:ind w:firstLine="420"/>
        <w:rPr>
          <w:rFonts w:ascii="黑体" w:hAnsi="黑体" w:eastAsia="黑体"/>
          <w:color w:val="000000"/>
        </w:rPr>
      </w:pPr>
    </w:p>
    <w:p w14:paraId="68B91C09">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在绩效指标设计中，“员工培训达标率”属于平衡计分卡中（    ）方面的指标。</w:t>
      </w:r>
    </w:p>
    <w:p w14:paraId="20757118">
      <w:pPr>
        <w:spacing w:before="62" w:beforeLines="20" w:line="340" w:lineRule="exact"/>
        <w:ind w:firstLine="420"/>
        <w:rPr>
          <w:rFonts w:ascii="黑体" w:hAnsi="黑体" w:eastAsia="黑体"/>
          <w:color w:val="000000"/>
        </w:rPr>
      </w:pPr>
      <w:r>
        <w:rPr>
          <w:rFonts w:hint="eastAsia" w:ascii="黑体" w:hAnsi="黑体" w:eastAsia="黑体"/>
          <w:color w:val="000000"/>
        </w:rPr>
        <w:t>A</w:t>
      </w:r>
      <w:r>
        <w:rPr>
          <w:rFonts w:ascii="黑体" w:hAnsi="黑体" w:eastAsia="黑体"/>
          <w:color w:val="000000"/>
        </w:rPr>
        <w:t>.</w:t>
      </w:r>
      <w:r>
        <w:rPr>
          <w:rFonts w:hint="eastAsia" w:ascii="黑体" w:hAnsi="黑体" w:eastAsia="黑体"/>
          <w:color w:val="000000"/>
        </w:rPr>
        <w:t>财务</w:t>
      </w:r>
    </w:p>
    <w:p w14:paraId="548067CE">
      <w:pPr>
        <w:spacing w:before="62" w:beforeLines="20" w:line="340" w:lineRule="exact"/>
        <w:ind w:firstLine="420"/>
        <w:rPr>
          <w:rFonts w:ascii="黑体" w:hAnsi="黑体" w:eastAsia="黑体"/>
          <w:color w:val="000000"/>
        </w:rPr>
      </w:pPr>
      <w:r>
        <w:rPr>
          <w:rFonts w:hint="eastAsia" w:ascii="黑体" w:hAnsi="黑体" w:eastAsia="黑体"/>
          <w:color w:val="000000"/>
        </w:rPr>
        <w:t>B.客户</w:t>
      </w:r>
    </w:p>
    <w:p w14:paraId="5D1B2B9E">
      <w:pPr>
        <w:spacing w:before="62" w:beforeLines="20" w:line="340" w:lineRule="exact"/>
        <w:ind w:firstLine="420"/>
        <w:rPr>
          <w:rFonts w:ascii="黑体" w:hAnsi="黑体" w:eastAsia="黑体"/>
          <w:color w:val="000000"/>
        </w:rPr>
      </w:pPr>
      <w:r>
        <w:rPr>
          <w:rFonts w:hint="eastAsia" w:ascii="黑体" w:hAnsi="黑体" w:eastAsia="黑体"/>
          <w:color w:val="000000"/>
        </w:rPr>
        <w:t>C.内部流程</w:t>
      </w:r>
    </w:p>
    <w:p w14:paraId="766527CF">
      <w:pPr>
        <w:spacing w:before="62" w:beforeLines="20" w:line="340" w:lineRule="exact"/>
        <w:ind w:firstLine="420"/>
        <w:rPr>
          <w:rFonts w:ascii="黑体" w:hAnsi="黑体" w:eastAsia="黑体"/>
          <w:color w:val="000000"/>
        </w:rPr>
      </w:pPr>
      <w:r>
        <w:rPr>
          <w:rFonts w:hint="eastAsia" w:ascii="黑体" w:hAnsi="黑体" w:eastAsia="黑体"/>
          <w:color w:val="000000"/>
        </w:rPr>
        <w:t>D.学习和成长</w:t>
      </w:r>
    </w:p>
    <w:p w14:paraId="21B5211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477ED124">
      <w:pPr>
        <w:spacing w:before="62" w:beforeLines="20" w:line="340" w:lineRule="exact"/>
        <w:ind w:firstLine="420"/>
        <w:rPr>
          <w:rFonts w:ascii="黑体" w:hAnsi="黑体" w:eastAsia="黑体"/>
          <w:color w:val="000000"/>
        </w:rPr>
      </w:pPr>
    </w:p>
    <w:p w14:paraId="519316E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基于平衡计分卡的绩效考评指标体系包含四个维度，其中强调从股东和出资人的立场出发的是（    )。</w:t>
      </w:r>
    </w:p>
    <w:p w14:paraId="12E32624">
      <w:pPr>
        <w:spacing w:before="62" w:beforeLines="20" w:line="340" w:lineRule="exact"/>
        <w:ind w:firstLine="420"/>
        <w:rPr>
          <w:rFonts w:ascii="黑体" w:hAnsi="黑体" w:eastAsia="黑体"/>
          <w:color w:val="000000"/>
        </w:rPr>
      </w:pPr>
      <w:r>
        <w:rPr>
          <w:rFonts w:hint="eastAsia" w:ascii="黑体" w:hAnsi="黑体" w:eastAsia="黑体"/>
          <w:color w:val="000000"/>
        </w:rPr>
        <w:t>A.财务</w:t>
      </w:r>
    </w:p>
    <w:p w14:paraId="2F3AF4B7">
      <w:pPr>
        <w:spacing w:before="62" w:beforeLines="20" w:line="340" w:lineRule="exact"/>
        <w:ind w:firstLine="420"/>
        <w:rPr>
          <w:rFonts w:ascii="黑体" w:hAnsi="黑体" w:eastAsia="黑体"/>
          <w:color w:val="000000"/>
        </w:rPr>
      </w:pPr>
      <w:r>
        <w:rPr>
          <w:rFonts w:hint="eastAsia" w:ascii="黑体" w:hAnsi="黑体" w:eastAsia="黑体"/>
          <w:color w:val="000000"/>
        </w:rPr>
        <w:t>B.客户</w:t>
      </w:r>
    </w:p>
    <w:p w14:paraId="03CAEED2">
      <w:pPr>
        <w:spacing w:before="62" w:beforeLines="20" w:line="340" w:lineRule="exact"/>
        <w:ind w:firstLine="420"/>
        <w:rPr>
          <w:rFonts w:ascii="黑体" w:hAnsi="黑体" w:eastAsia="黑体"/>
          <w:color w:val="000000"/>
        </w:rPr>
      </w:pPr>
      <w:r>
        <w:rPr>
          <w:rFonts w:hint="eastAsia" w:ascii="黑体" w:hAnsi="黑体" w:eastAsia="黑体"/>
          <w:color w:val="000000"/>
        </w:rPr>
        <w:t>C.内部流程</w:t>
      </w:r>
    </w:p>
    <w:p w14:paraId="1B3895B4">
      <w:pPr>
        <w:spacing w:before="62" w:beforeLines="20" w:line="340" w:lineRule="exact"/>
        <w:ind w:firstLine="420"/>
        <w:rPr>
          <w:rFonts w:ascii="黑体" w:hAnsi="黑体" w:eastAsia="黑体"/>
          <w:color w:val="000000"/>
        </w:rPr>
      </w:pPr>
      <w:r>
        <w:rPr>
          <w:rFonts w:hint="eastAsia" w:ascii="黑体" w:hAnsi="黑体" w:eastAsia="黑体"/>
          <w:color w:val="000000"/>
        </w:rPr>
        <w:t>D.学习和成长</w:t>
      </w:r>
    </w:p>
    <w:p w14:paraId="64D3E2B2">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0BA52FFC">
      <w:pPr>
        <w:spacing w:before="62" w:beforeLines="20" w:line="340" w:lineRule="exact"/>
        <w:ind w:firstLine="420"/>
        <w:rPr>
          <w:rFonts w:ascii="黑体" w:hAnsi="黑体" w:eastAsia="黑体"/>
          <w:color w:val="000000"/>
        </w:rPr>
      </w:pPr>
    </w:p>
    <w:p w14:paraId="0E3713C9">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“绩效改进之父”吉尔伯特提出：“绩效=有价值的成效÷行为代价”。以下说法符合吉尔伯特对绩效的定义的是（    )。</w:t>
      </w:r>
    </w:p>
    <w:p w14:paraId="71FEC94D">
      <w:pPr>
        <w:spacing w:before="62" w:beforeLines="20" w:line="340" w:lineRule="exact"/>
        <w:ind w:firstLine="420"/>
        <w:rPr>
          <w:rFonts w:ascii="黑体" w:hAnsi="黑体" w:eastAsia="黑体"/>
          <w:color w:val="000000"/>
        </w:rPr>
      </w:pPr>
      <w:r>
        <w:rPr>
          <w:rFonts w:hint="eastAsia" w:ascii="黑体" w:hAnsi="黑体" w:eastAsia="黑体"/>
          <w:color w:val="000000"/>
        </w:rPr>
        <w:t>A.小李，你这个月绩效目标是10万元，完成有问题吗？</w:t>
      </w:r>
    </w:p>
    <w:p w14:paraId="567D9385">
      <w:pPr>
        <w:spacing w:before="62" w:beforeLines="20" w:line="340" w:lineRule="exact"/>
        <w:ind w:firstLine="420"/>
        <w:rPr>
          <w:rFonts w:ascii="黑体" w:hAnsi="黑体" w:eastAsia="黑体"/>
          <w:color w:val="000000"/>
        </w:rPr>
      </w:pPr>
      <w:r>
        <w:rPr>
          <w:rFonts w:hint="eastAsia" w:ascii="黑体" w:hAnsi="黑体" w:eastAsia="黑体"/>
          <w:color w:val="000000"/>
        </w:rPr>
        <w:t>B.小李，这2000元，是你这个月的绩效。</w:t>
      </w:r>
    </w:p>
    <w:p w14:paraId="2A913B98">
      <w:pPr>
        <w:spacing w:before="62" w:beforeLines="20" w:line="340" w:lineRule="exact"/>
        <w:ind w:firstLine="420"/>
        <w:rPr>
          <w:rFonts w:ascii="黑体" w:hAnsi="黑体" w:eastAsia="黑体"/>
          <w:color w:val="000000"/>
        </w:rPr>
      </w:pPr>
      <w:r>
        <w:rPr>
          <w:rFonts w:hint="eastAsia" w:ascii="黑体" w:hAnsi="黑体" w:eastAsia="黑体"/>
          <w:color w:val="000000"/>
        </w:rPr>
        <w:t>C.小李，你这个月的抢单量提高了30%，可整个工作时长又减少了10%，你是用什么方法提升了绩效？</w:t>
      </w:r>
    </w:p>
    <w:p w14:paraId="20A80DBD">
      <w:pPr>
        <w:spacing w:before="62" w:beforeLines="20" w:line="340" w:lineRule="exact"/>
        <w:ind w:firstLine="420"/>
        <w:rPr>
          <w:rFonts w:ascii="黑体" w:hAnsi="黑体" w:eastAsia="黑体"/>
          <w:color w:val="000000"/>
        </w:rPr>
      </w:pPr>
      <w:r>
        <w:rPr>
          <w:rFonts w:hint="eastAsia" w:ascii="黑体" w:hAnsi="黑体" w:eastAsia="黑体"/>
          <w:color w:val="000000"/>
        </w:rPr>
        <w:t>D.小李，这个月你客户的拜访量不够，下个月的绩效可能会有问题。</w:t>
      </w:r>
    </w:p>
    <w:p w14:paraId="6A23C52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6EDBA373">
      <w:pPr>
        <w:spacing w:before="62" w:beforeLines="20" w:line="340" w:lineRule="exact"/>
        <w:ind w:firstLine="420"/>
        <w:rPr>
          <w:rFonts w:ascii="黑体" w:hAnsi="黑体" w:eastAsia="黑体"/>
          <w:color w:val="000000"/>
        </w:rPr>
      </w:pPr>
    </w:p>
    <w:p w14:paraId="50208D9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在绩效管理过程中，决定员工工作绩效的因素中最应优先考虑的是（    )。</w:t>
      </w:r>
    </w:p>
    <w:p w14:paraId="0BE55F95">
      <w:pPr>
        <w:spacing w:before="62" w:beforeLines="20" w:line="340" w:lineRule="exact"/>
        <w:ind w:firstLine="420"/>
        <w:rPr>
          <w:rFonts w:ascii="黑体" w:hAnsi="黑体" w:eastAsia="黑体"/>
          <w:color w:val="000000"/>
        </w:rPr>
      </w:pPr>
      <w:r>
        <w:rPr>
          <w:rFonts w:hint="eastAsia" w:ascii="黑体" w:hAnsi="黑体" w:eastAsia="黑体"/>
          <w:color w:val="000000"/>
        </w:rPr>
        <w:t>A.员工清楚地知道干什么和怎么干</w:t>
      </w:r>
    </w:p>
    <w:p w14:paraId="79909CA9">
      <w:pPr>
        <w:spacing w:before="62" w:beforeLines="20" w:line="340" w:lineRule="exact"/>
        <w:ind w:firstLine="420"/>
        <w:rPr>
          <w:rFonts w:ascii="黑体" w:hAnsi="黑体" w:eastAsia="黑体"/>
          <w:color w:val="000000"/>
        </w:rPr>
      </w:pPr>
      <w:r>
        <w:rPr>
          <w:rFonts w:hint="eastAsia" w:ascii="黑体" w:hAnsi="黑体" w:eastAsia="黑体"/>
          <w:color w:val="000000"/>
        </w:rPr>
        <w:t>B.员工手脚麻利</w:t>
      </w:r>
    </w:p>
    <w:p w14:paraId="3BD6EED0">
      <w:pPr>
        <w:spacing w:before="62" w:beforeLines="20" w:line="340" w:lineRule="exact"/>
        <w:ind w:firstLine="420"/>
        <w:rPr>
          <w:rFonts w:ascii="黑体" w:hAnsi="黑体" w:eastAsia="黑体"/>
          <w:color w:val="000000"/>
        </w:rPr>
      </w:pPr>
      <w:r>
        <w:rPr>
          <w:rFonts w:hint="eastAsia" w:ascii="黑体" w:hAnsi="黑体" w:eastAsia="黑体"/>
          <w:color w:val="000000"/>
        </w:rPr>
        <w:t>C.员工责任心强</w:t>
      </w:r>
    </w:p>
    <w:p w14:paraId="3F947F4C">
      <w:pPr>
        <w:spacing w:before="62" w:beforeLines="20" w:line="340" w:lineRule="exact"/>
        <w:ind w:firstLine="420"/>
        <w:rPr>
          <w:rFonts w:ascii="黑体" w:hAnsi="黑体" w:eastAsia="黑体"/>
          <w:color w:val="000000"/>
        </w:rPr>
      </w:pPr>
      <w:r>
        <w:rPr>
          <w:rFonts w:hint="eastAsia" w:ascii="黑体" w:hAnsi="黑体" w:eastAsia="黑体"/>
          <w:color w:val="000000"/>
        </w:rPr>
        <w:t>D.员工的KPI指标的激励性</w:t>
      </w:r>
    </w:p>
    <w:p w14:paraId="3EE4695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5D963A64">
      <w:pPr>
        <w:spacing w:before="62" w:beforeLines="20" w:line="340" w:lineRule="exact"/>
        <w:ind w:firstLine="420"/>
        <w:rPr>
          <w:rFonts w:ascii="黑体" w:hAnsi="黑体" w:eastAsia="黑体"/>
          <w:color w:val="000000"/>
        </w:rPr>
      </w:pPr>
    </w:p>
    <w:p w14:paraId="49E16728">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绩效沟通是绩效管理的核心，绩效沟通的最终目的是（    )。</w:t>
      </w:r>
    </w:p>
    <w:p w14:paraId="673F3DF9">
      <w:pPr>
        <w:spacing w:before="62" w:beforeLines="20" w:line="340" w:lineRule="exact"/>
        <w:ind w:firstLine="420"/>
        <w:rPr>
          <w:rFonts w:ascii="黑体" w:hAnsi="黑体" w:eastAsia="黑体"/>
          <w:color w:val="000000"/>
        </w:rPr>
      </w:pPr>
      <w:r>
        <w:rPr>
          <w:rFonts w:hint="eastAsia" w:ascii="黑体" w:hAnsi="黑体" w:eastAsia="黑体"/>
          <w:color w:val="000000"/>
        </w:rPr>
        <w:t>A.实现企业战略目标</w:t>
      </w:r>
    </w:p>
    <w:p w14:paraId="00396E80">
      <w:pPr>
        <w:spacing w:before="62" w:beforeLines="20" w:line="340" w:lineRule="exact"/>
        <w:ind w:firstLine="420"/>
        <w:rPr>
          <w:rFonts w:ascii="黑体" w:hAnsi="黑体" w:eastAsia="黑体"/>
          <w:color w:val="000000"/>
        </w:rPr>
      </w:pPr>
      <w:r>
        <w:rPr>
          <w:rFonts w:hint="eastAsia" w:ascii="黑体" w:hAnsi="黑体" w:eastAsia="黑体"/>
          <w:color w:val="000000"/>
        </w:rPr>
        <w:t>B.提高员工工作积极性</w:t>
      </w:r>
    </w:p>
    <w:p w14:paraId="3650CD56">
      <w:pPr>
        <w:spacing w:before="62" w:beforeLines="20" w:line="340" w:lineRule="exact"/>
        <w:ind w:firstLine="420"/>
        <w:rPr>
          <w:rFonts w:ascii="黑体" w:hAnsi="黑体" w:eastAsia="黑体"/>
          <w:color w:val="000000"/>
        </w:rPr>
      </w:pPr>
      <w:r>
        <w:rPr>
          <w:rFonts w:hint="eastAsia" w:ascii="黑体" w:hAnsi="黑体" w:eastAsia="黑体"/>
          <w:color w:val="000000"/>
        </w:rPr>
        <w:t>C.提高员工绩效水平</w:t>
      </w:r>
    </w:p>
    <w:p w14:paraId="54E235DB">
      <w:pPr>
        <w:spacing w:before="62" w:beforeLines="20" w:line="340" w:lineRule="exact"/>
        <w:ind w:firstLine="420"/>
        <w:rPr>
          <w:rFonts w:ascii="黑体" w:hAnsi="黑体" w:eastAsia="黑体"/>
          <w:color w:val="000000"/>
        </w:rPr>
      </w:pPr>
      <w:r>
        <w:rPr>
          <w:rFonts w:hint="eastAsia" w:ascii="黑体" w:hAnsi="黑体" w:eastAsia="黑体"/>
          <w:color w:val="000000"/>
        </w:rPr>
        <w:t>D.帮助管理人员协调下属工作</w:t>
      </w:r>
    </w:p>
    <w:p w14:paraId="05390414">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7EC08832">
      <w:pPr>
        <w:spacing w:before="62" w:beforeLines="20" w:line="340" w:lineRule="exact"/>
        <w:ind w:firstLine="420"/>
        <w:rPr>
          <w:rFonts w:ascii="黑体" w:hAnsi="黑体" w:eastAsia="黑体"/>
          <w:color w:val="000000"/>
        </w:rPr>
      </w:pPr>
    </w:p>
    <w:p w14:paraId="73122C68">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在绩效考评过程中，不同考评对象其考评内容会有所差异。以下不属于一般员工的评价内容的是（    )。</w:t>
      </w:r>
    </w:p>
    <w:p w14:paraId="1B3E89BE">
      <w:pPr>
        <w:spacing w:before="62" w:beforeLines="20" w:line="340" w:lineRule="exact"/>
        <w:ind w:firstLine="420"/>
        <w:rPr>
          <w:rFonts w:ascii="黑体" w:hAnsi="黑体" w:eastAsia="黑体"/>
          <w:color w:val="000000"/>
        </w:rPr>
      </w:pPr>
      <w:r>
        <w:rPr>
          <w:rFonts w:hint="eastAsia" w:ascii="黑体" w:hAnsi="黑体" w:eastAsia="黑体"/>
          <w:color w:val="000000"/>
        </w:rPr>
        <w:t>A.工作态度</w:t>
      </w:r>
    </w:p>
    <w:p w14:paraId="49371085">
      <w:pPr>
        <w:spacing w:before="62" w:beforeLines="20" w:line="340" w:lineRule="exact"/>
        <w:ind w:firstLine="420"/>
        <w:rPr>
          <w:rFonts w:ascii="黑体" w:hAnsi="黑体" w:eastAsia="黑体"/>
          <w:color w:val="000000"/>
        </w:rPr>
      </w:pPr>
      <w:r>
        <w:rPr>
          <w:rFonts w:hint="eastAsia" w:ascii="黑体" w:hAnsi="黑体" w:eastAsia="黑体"/>
          <w:color w:val="000000"/>
        </w:rPr>
        <w:t>B.对工作的忠诚度</w:t>
      </w:r>
    </w:p>
    <w:p w14:paraId="608197A1">
      <w:pPr>
        <w:spacing w:before="62" w:beforeLines="20" w:line="340" w:lineRule="exact"/>
        <w:ind w:firstLine="420"/>
        <w:rPr>
          <w:rFonts w:ascii="黑体" w:hAnsi="黑体" w:eastAsia="黑体"/>
          <w:color w:val="000000"/>
        </w:rPr>
      </w:pPr>
      <w:r>
        <w:rPr>
          <w:rFonts w:hint="eastAsia" w:ascii="黑体" w:hAnsi="黑体" w:eastAsia="黑体"/>
          <w:color w:val="000000"/>
        </w:rPr>
        <w:t>C.激励他人</w:t>
      </w:r>
    </w:p>
    <w:p w14:paraId="66A2E91B">
      <w:pPr>
        <w:spacing w:before="62" w:beforeLines="20" w:line="340" w:lineRule="exact"/>
        <w:ind w:firstLine="420"/>
        <w:rPr>
          <w:rFonts w:ascii="黑体" w:hAnsi="黑体" w:eastAsia="黑体"/>
          <w:color w:val="000000"/>
        </w:rPr>
      </w:pPr>
      <w:r>
        <w:rPr>
          <w:rFonts w:hint="eastAsia" w:ascii="黑体" w:hAnsi="黑体" w:eastAsia="黑体"/>
          <w:color w:val="000000"/>
        </w:rPr>
        <w:t>D.工作效率</w:t>
      </w:r>
    </w:p>
    <w:p w14:paraId="12D5A70C">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590E155D">
      <w:pPr>
        <w:spacing w:before="62" w:beforeLines="20" w:line="340" w:lineRule="exact"/>
        <w:ind w:firstLine="420"/>
        <w:rPr>
          <w:rFonts w:ascii="黑体" w:hAnsi="黑体" w:eastAsia="黑体"/>
          <w:color w:val="000000"/>
        </w:rPr>
      </w:pPr>
    </w:p>
    <w:p w14:paraId="38F3BBC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从组织层面来看，绩效反馈面谈的目的不包括（    )。</w:t>
      </w:r>
    </w:p>
    <w:p w14:paraId="79775DB0">
      <w:pPr>
        <w:spacing w:before="62" w:beforeLines="20" w:line="340" w:lineRule="exact"/>
        <w:ind w:firstLine="420"/>
        <w:rPr>
          <w:rFonts w:ascii="黑体" w:hAnsi="黑体" w:eastAsia="黑体"/>
          <w:color w:val="000000"/>
        </w:rPr>
      </w:pPr>
      <w:r>
        <w:rPr>
          <w:rFonts w:hint="eastAsia" w:ascii="黑体" w:hAnsi="黑体" w:eastAsia="黑体"/>
          <w:color w:val="000000"/>
        </w:rPr>
        <w:t>A.降低员工的流动率</w:t>
      </w:r>
    </w:p>
    <w:p w14:paraId="73522311">
      <w:pPr>
        <w:spacing w:before="62" w:beforeLines="20" w:line="340" w:lineRule="exact"/>
        <w:ind w:firstLine="420"/>
        <w:rPr>
          <w:rFonts w:ascii="黑体" w:hAnsi="黑体" w:eastAsia="黑体"/>
          <w:color w:val="000000"/>
        </w:rPr>
      </w:pPr>
      <w:r>
        <w:rPr>
          <w:rFonts w:hint="eastAsia" w:ascii="黑体" w:hAnsi="黑体" w:eastAsia="黑体"/>
          <w:color w:val="000000"/>
        </w:rPr>
        <w:t>B.找出员工的长处及短处</w:t>
      </w:r>
    </w:p>
    <w:p w14:paraId="31184660">
      <w:pPr>
        <w:spacing w:before="62" w:beforeLines="20" w:line="340" w:lineRule="exact"/>
        <w:ind w:firstLine="420"/>
        <w:rPr>
          <w:rFonts w:ascii="黑体" w:hAnsi="黑体" w:eastAsia="黑体"/>
          <w:color w:val="000000"/>
        </w:rPr>
      </w:pPr>
      <w:r>
        <w:rPr>
          <w:rFonts w:hint="eastAsia" w:ascii="黑体" w:hAnsi="黑体" w:eastAsia="黑体"/>
          <w:color w:val="000000"/>
        </w:rPr>
        <w:t>C.为人力资源规划提供参考</w:t>
      </w:r>
    </w:p>
    <w:p w14:paraId="0B50ACD1">
      <w:pPr>
        <w:spacing w:before="62" w:beforeLines="20" w:line="340" w:lineRule="exact"/>
        <w:ind w:firstLine="420"/>
        <w:rPr>
          <w:rFonts w:ascii="黑体" w:hAnsi="黑体" w:eastAsia="黑体"/>
          <w:color w:val="000000"/>
        </w:rPr>
      </w:pPr>
      <w:r>
        <w:rPr>
          <w:rFonts w:hint="eastAsia" w:ascii="黑体" w:hAnsi="黑体" w:eastAsia="黑体"/>
          <w:color w:val="000000"/>
        </w:rPr>
        <w:t>D.立即提高员工专业能力</w:t>
      </w:r>
    </w:p>
    <w:p w14:paraId="31027C8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63348F1F">
      <w:pPr>
        <w:spacing w:before="62" w:beforeLines="20" w:line="340" w:lineRule="exact"/>
        <w:ind w:firstLine="420"/>
        <w:rPr>
          <w:rFonts w:ascii="黑体" w:hAnsi="黑体" w:eastAsia="黑体"/>
          <w:color w:val="000000"/>
        </w:rPr>
      </w:pPr>
    </w:p>
    <w:p w14:paraId="394D4EDA">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绩效管理是一个完整的管理过程，其通常包含五个环节，依次是（    )。</w:t>
      </w:r>
    </w:p>
    <w:p w14:paraId="65D6DD6E">
      <w:pPr>
        <w:spacing w:before="62" w:beforeLines="20" w:line="340" w:lineRule="exact"/>
        <w:ind w:firstLine="420"/>
        <w:rPr>
          <w:rFonts w:ascii="黑体" w:hAnsi="黑体" w:eastAsia="黑体"/>
          <w:color w:val="000000"/>
        </w:rPr>
      </w:pPr>
      <w:r>
        <w:rPr>
          <w:rFonts w:hint="eastAsia" w:ascii="黑体" w:hAnsi="黑体" w:eastAsia="黑体"/>
          <w:color w:val="000000"/>
        </w:rPr>
        <w:t>A.绩效计划、绩效评估、绩效实施、绩效反馈、绩效评估结果的运用</w:t>
      </w:r>
    </w:p>
    <w:p w14:paraId="7EF9B5CD">
      <w:pPr>
        <w:spacing w:before="62" w:beforeLines="20" w:line="340" w:lineRule="exact"/>
        <w:ind w:firstLine="420"/>
        <w:rPr>
          <w:rFonts w:ascii="黑体" w:hAnsi="黑体" w:eastAsia="黑体"/>
          <w:color w:val="000000"/>
        </w:rPr>
      </w:pPr>
      <w:r>
        <w:rPr>
          <w:rFonts w:hint="eastAsia" w:ascii="黑体" w:hAnsi="黑体" w:eastAsia="黑体"/>
          <w:color w:val="000000"/>
        </w:rPr>
        <w:t>B.绩效计划、绩效实施、绩效评估、绩效反馈、绩效评估结果的运用</w:t>
      </w:r>
    </w:p>
    <w:p w14:paraId="4CC06871">
      <w:pPr>
        <w:spacing w:before="62" w:beforeLines="20" w:line="340" w:lineRule="exact"/>
        <w:ind w:firstLine="420"/>
        <w:rPr>
          <w:rFonts w:ascii="黑体" w:hAnsi="黑体" w:eastAsia="黑体"/>
          <w:color w:val="000000"/>
        </w:rPr>
      </w:pPr>
      <w:r>
        <w:rPr>
          <w:rFonts w:hint="eastAsia" w:ascii="黑体" w:hAnsi="黑体" w:eastAsia="黑体"/>
          <w:color w:val="000000"/>
        </w:rPr>
        <w:t>C.绩效评估、绩效计划、绩效实施、绩效反馈、绩效评估结果的运用</w:t>
      </w:r>
    </w:p>
    <w:p w14:paraId="0C739158">
      <w:pPr>
        <w:spacing w:before="62" w:beforeLines="20" w:line="340" w:lineRule="exact"/>
        <w:ind w:firstLine="420"/>
        <w:rPr>
          <w:rFonts w:ascii="黑体" w:hAnsi="黑体" w:eastAsia="黑体"/>
          <w:color w:val="000000"/>
        </w:rPr>
      </w:pPr>
      <w:r>
        <w:rPr>
          <w:rFonts w:hint="eastAsia" w:ascii="黑体" w:hAnsi="黑体" w:eastAsia="黑体"/>
          <w:color w:val="000000"/>
        </w:rPr>
        <w:t>D.绩效实施、绩效评价、绩效计划、绩效反馈、绩效评估结果的运用</w:t>
      </w:r>
    </w:p>
    <w:p w14:paraId="489B8BB9">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494A2204">
      <w:pPr>
        <w:spacing w:before="62" w:beforeLines="20" w:line="340" w:lineRule="exact"/>
        <w:ind w:firstLine="420"/>
        <w:rPr>
          <w:rFonts w:ascii="黑体" w:hAnsi="黑体" w:eastAsia="黑体"/>
          <w:color w:val="000000"/>
        </w:rPr>
      </w:pPr>
    </w:p>
    <w:p w14:paraId="0D57114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在绩效管理过程中，企业绩效管理系统实施效果的直接责任人是（    )。</w:t>
      </w:r>
    </w:p>
    <w:p w14:paraId="603E610D">
      <w:pPr>
        <w:spacing w:before="62" w:beforeLines="20" w:line="340" w:lineRule="exact"/>
        <w:ind w:firstLine="420"/>
        <w:rPr>
          <w:rFonts w:ascii="黑体" w:hAnsi="黑体" w:eastAsia="黑体"/>
          <w:color w:val="000000"/>
        </w:rPr>
      </w:pPr>
      <w:r>
        <w:rPr>
          <w:rFonts w:hint="eastAsia" w:ascii="黑体" w:hAnsi="黑体" w:eastAsia="黑体"/>
          <w:color w:val="000000"/>
        </w:rPr>
        <w:t>A.CEO</w:t>
      </w:r>
    </w:p>
    <w:p w14:paraId="541E1985">
      <w:pPr>
        <w:spacing w:before="62" w:beforeLines="20" w:line="340" w:lineRule="exact"/>
        <w:ind w:firstLine="420"/>
        <w:rPr>
          <w:rFonts w:ascii="黑体" w:hAnsi="黑体" w:eastAsia="黑体"/>
          <w:color w:val="000000"/>
        </w:rPr>
      </w:pPr>
      <w:r>
        <w:rPr>
          <w:rFonts w:hint="eastAsia" w:ascii="黑体" w:hAnsi="黑体" w:eastAsia="黑体"/>
          <w:color w:val="000000"/>
        </w:rPr>
        <w:t>B.人力资源管理部门主管</w:t>
      </w:r>
    </w:p>
    <w:p w14:paraId="21C5EF71">
      <w:pPr>
        <w:spacing w:before="62" w:beforeLines="20" w:line="340" w:lineRule="exact"/>
        <w:ind w:firstLine="420"/>
        <w:rPr>
          <w:rFonts w:ascii="黑体" w:hAnsi="黑体" w:eastAsia="黑体"/>
          <w:color w:val="000000"/>
        </w:rPr>
      </w:pPr>
      <w:r>
        <w:rPr>
          <w:rFonts w:hint="eastAsia" w:ascii="黑体" w:hAnsi="黑体" w:eastAsia="黑体"/>
          <w:color w:val="000000"/>
        </w:rPr>
        <w:t>C.各直线部门主管</w:t>
      </w:r>
    </w:p>
    <w:p w14:paraId="417F79A6">
      <w:pPr>
        <w:spacing w:before="62" w:beforeLines="20" w:line="340" w:lineRule="exact"/>
        <w:ind w:firstLine="420"/>
        <w:rPr>
          <w:rFonts w:ascii="黑体" w:hAnsi="黑体" w:eastAsia="黑体"/>
          <w:color w:val="000000"/>
        </w:rPr>
      </w:pPr>
      <w:r>
        <w:rPr>
          <w:rFonts w:hint="eastAsia" w:ascii="黑体" w:hAnsi="黑体" w:eastAsia="黑体"/>
          <w:color w:val="000000"/>
        </w:rPr>
        <w:t>D.绩效管理专员</w:t>
      </w:r>
    </w:p>
    <w:p w14:paraId="526AA69A">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3EF28447">
      <w:pPr>
        <w:spacing w:before="62" w:beforeLines="20" w:line="340" w:lineRule="exact"/>
        <w:ind w:firstLine="420"/>
        <w:rPr>
          <w:rFonts w:ascii="黑体" w:hAnsi="黑体" w:eastAsia="黑体"/>
          <w:color w:val="000000"/>
        </w:rPr>
      </w:pPr>
    </w:p>
    <w:p w14:paraId="19263A64">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在绩效反馈面谈中，考评者所反映的信息应当是对员工的某一类行为，这是指绩效反馈的（    )。</w:t>
      </w:r>
    </w:p>
    <w:p w14:paraId="6A9AD835">
      <w:pPr>
        <w:spacing w:before="62" w:beforeLines="20" w:line="340" w:lineRule="exact"/>
        <w:ind w:firstLine="420"/>
        <w:rPr>
          <w:rFonts w:ascii="黑体" w:hAnsi="黑体" w:eastAsia="黑体"/>
          <w:color w:val="000000"/>
        </w:rPr>
      </w:pPr>
      <w:r>
        <w:rPr>
          <w:rFonts w:hint="eastAsia" w:ascii="黑体" w:hAnsi="黑体" w:eastAsia="黑体"/>
          <w:color w:val="000000"/>
        </w:rPr>
        <w:t>A.真实性</w:t>
      </w:r>
    </w:p>
    <w:p w14:paraId="516546D7">
      <w:pPr>
        <w:spacing w:before="62" w:beforeLines="20" w:line="340" w:lineRule="exact"/>
        <w:ind w:firstLine="420"/>
        <w:rPr>
          <w:rFonts w:ascii="黑体" w:hAnsi="黑体" w:eastAsia="黑体"/>
          <w:color w:val="000000"/>
        </w:rPr>
      </w:pPr>
      <w:r>
        <w:rPr>
          <w:rFonts w:hint="eastAsia" w:ascii="黑体" w:hAnsi="黑体" w:eastAsia="黑体"/>
          <w:color w:val="000000"/>
        </w:rPr>
        <w:t>B.及时性</w:t>
      </w:r>
    </w:p>
    <w:p w14:paraId="355B7AED">
      <w:pPr>
        <w:spacing w:before="62" w:beforeLines="20" w:line="340" w:lineRule="exact"/>
        <w:ind w:firstLine="420"/>
        <w:rPr>
          <w:rFonts w:ascii="黑体" w:hAnsi="黑体" w:eastAsia="黑体"/>
          <w:color w:val="000000"/>
        </w:rPr>
      </w:pPr>
      <w:r>
        <w:rPr>
          <w:rFonts w:hint="eastAsia" w:ascii="黑体" w:hAnsi="黑体" w:eastAsia="黑体"/>
          <w:color w:val="000000"/>
        </w:rPr>
        <w:t>C.针对性</w:t>
      </w:r>
    </w:p>
    <w:p w14:paraId="1187A141">
      <w:pPr>
        <w:spacing w:before="62" w:beforeLines="20" w:line="340" w:lineRule="exact"/>
        <w:ind w:firstLine="420"/>
        <w:rPr>
          <w:rFonts w:ascii="黑体" w:hAnsi="黑体" w:eastAsia="黑体"/>
          <w:color w:val="000000"/>
        </w:rPr>
      </w:pPr>
      <w:r>
        <w:rPr>
          <w:rFonts w:hint="eastAsia" w:ascii="黑体" w:hAnsi="黑体" w:eastAsia="黑体"/>
          <w:color w:val="000000"/>
        </w:rPr>
        <w:t>D.能动性</w:t>
      </w:r>
    </w:p>
    <w:p w14:paraId="1B41F53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0790AEFA">
      <w:pPr>
        <w:spacing w:before="62" w:beforeLines="20" w:line="340" w:lineRule="exact"/>
        <w:ind w:firstLine="420"/>
        <w:rPr>
          <w:rFonts w:ascii="黑体" w:hAnsi="黑体" w:eastAsia="黑体"/>
          <w:color w:val="000000"/>
        </w:rPr>
      </w:pPr>
    </w:p>
    <w:p w14:paraId="6BA9C38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绩效管理的可靠性是绩效管理科学性的表现。以下关于绩效管理可靠性的说法，哪一项是不正确的？（    )。</w:t>
      </w:r>
    </w:p>
    <w:p w14:paraId="6ABF9D4F">
      <w:pPr>
        <w:spacing w:before="62" w:beforeLines="20" w:line="340" w:lineRule="exact"/>
        <w:ind w:firstLine="420"/>
        <w:rPr>
          <w:rFonts w:ascii="黑体" w:hAnsi="黑体" w:eastAsia="黑体"/>
          <w:color w:val="000000"/>
        </w:rPr>
      </w:pPr>
      <w:r>
        <w:rPr>
          <w:rFonts w:hint="eastAsia" w:ascii="黑体" w:hAnsi="黑体" w:eastAsia="黑体"/>
          <w:color w:val="000000"/>
        </w:rPr>
        <w:t>A.它强调绩效考核的一致性与稳定性</w:t>
      </w:r>
    </w:p>
    <w:p w14:paraId="5402DC9B">
      <w:pPr>
        <w:spacing w:before="62" w:beforeLines="20" w:line="340" w:lineRule="exact"/>
        <w:ind w:firstLine="420"/>
        <w:rPr>
          <w:rFonts w:ascii="黑体" w:hAnsi="黑体" w:eastAsia="黑体"/>
          <w:color w:val="000000"/>
        </w:rPr>
      </w:pPr>
      <w:r>
        <w:rPr>
          <w:rFonts w:hint="eastAsia" w:ascii="黑体" w:hAnsi="黑体" w:eastAsia="黑体"/>
          <w:color w:val="000000"/>
        </w:rPr>
        <w:t>B.它强调不同评价者之间对同一个人或同一组人的评价结果应该大体一致</w:t>
      </w:r>
    </w:p>
    <w:p w14:paraId="0CD5F849">
      <w:pPr>
        <w:spacing w:before="62" w:beforeLines="20" w:line="340" w:lineRule="exact"/>
        <w:ind w:firstLine="420"/>
        <w:rPr>
          <w:rFonts w:ascii="黑体" w:hAnsi="黑体" w:eastAsia="黑体"/>
          <w:color w:val="000000"/>
        </w:rPr>
      </w:pPr>
      <w:r>
        <w:rPr>
          <w:rFonts w:hint="eastAsia" w:ascii="黑体" w:hAnsi="黑体" w:eastAsia="黑体"/>
          <w:color w:val="000000"/>
        </w:rPr>
        <w:t>C.绩效管理的可靠性称为信度，是指绩效考核能反映其所测量内容的准确程度</w:t>
      </w:r>
    </w:p>
    <w:p w14:paraId="07A2B10F">
      <w:pPr>
        <w:spacing w:before="62" w:beforeLines="20" w:line="340" w:lineRule="exact"/>
        <w:ind w:firstLine="420"/>
        <w:rPr>
          <w:rFonts w:ascii="黑体" w:hAnsi="黑体" w:eastAsia="黑体"/>
          <w:color w:val="000000"/>
        </w:rPr>
      </w:pPr>
      <w:r>
        <w:rPr>
          <w:rFonts w:hint="eastAsia" w:ascii="黑体" w:hAnsi="黑体" w:eastAsia="黑体"/>
          <w:color w:val="000000"/>
        </w:rPr>
        <w:t>D.如果绩效管理因素和绩效管理尺度是明确的则有助于改善绩效管理的可靠性</w:t>
      </w:r>
    </w:p>
    <w:p w14:paraId="076F4A32">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401DD7DA">
      <w:pPr>
        <w:spacing w:before="62" w:beforeLines="20" w:line="340" w:lineRule="exact"/>
        <w:ind w:firstLine="420"/>
        <w:rPr>
          <w:rFonts w:ascii="黑体" w:hAnsi="黑体" w:eastAsia="黑体"/>
          <w:color w:val="000000"/>
        </w:rPr>
      </w:pPr>
    </w:p>
    <w:p w14:paraId="24E161F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在绩效考评中，着眼于员工在“干什么”“如何进行操作”“怎样完成任务”等问题的考评类型是（    )。</w:t>
      </w:r>
    </w:p>
    <w:p w14:paraId="75788F01">
      <w:pPr>
        <w:spacing w:before="62" w:beforeLines="20" w:line="340" w:lineRule="exact"/>
        <w:ind w:firstLine="420"/>
        <w:rPr>
          <w:rFonts w:ascii="黑体" w:hAnsi="黑体" w:eastAsia="黑体"/>
          <w:color w:val="000000"/>
        </w:rPr>
      </w:pPr>
      <w:r>
        <w:rPr>
          <w:rFonts w:hint="eastAsia" w:ascii="黑体" w:hAnsi="黑体" w:eastAsia="黑体"/>
          <w:color w:val="000000"/>
        </w:rPr>
        <w:t>A.行为导向型</w:t>
      </w:r>
    </w:p>
    <w:p w14:paraId="2D131BBD">
      <w:pPr>
        <w:spacing w:before="62" w:beforeLines="20" w:line="340" w:lineRule="exact"/>
        <w:ind w:firstLine="420"/>
        <w:rPr>
          <w:rFonts w:ascii="黑体" w:hAnsi="黑体" w:eastAsia="黑体"/>
          <w:color w:val="000000"/>
        </w:rPr>
      </w:pPr>
      <w:r>
        <w:rPr>
          <w:rFonts w:hint="eastAsia" w:ascii="黑体" w:hAnsi="黑体" w:eastAsia="黑体"/>
          <w:color w:val="000000"/>
        </w:rPr>
        <w:t>B.结果导向型</w:t>
      </w:r>
    </w:p>
    <w:p w14:paraId="511BFD99">
      <w:pPr>
        <w:spacing w:before="62" w:beforeLines="20" w:line="340" w:lineRule="exact"/>
        <w:ind w:firstLine="420"/>
        <w:rPr>
          <w:rFonts w:ascii="黑体" w:hAnsi="黑体" w:eastAsia="黑体"/>
          <w:color w:val="000000"/>
        </w:rPr>
      </w:pPr>
      <w:r>
        <w:rPr>
          <w:rFonts w:hint="eastAsia" w:ascii="黑体" w:hAnsi="黑体" w:eastAsia="黑体"/>
          <w:color w:val="000000"/>
        </w:rPr>
        <w:t>C.态度导向型</w:t>
      </w:r>
    </w:p>
    <w:p w14:paraId="39DCAB8D">
      <w:pPr>
        <w:spacing w:before="62" w:beforeLines="20" w:line="340" w:lineRule="exact"/>
        <w:ind w:firstLine="420"/>
        <w:rPr>
          <w:rFonts w:ascii="黑体" w:hAnsi="黑体" w:eastAsia="黑体"/>
          <w:color w:val="000000"/>
        </w:rPr>
      </w:pPr>
      <w:r>
        <w:rPr>
          <w:rFonts w:hint="eastAsia" w:ascii="黑体" w:hAnsi="黑体" w:eastAsia="黑体"/>
          <w:color w:val="000000"/>
        </w:rPr>
        <w:t>D.品质导向型</w:t>
      </w:r>
    </w:p>
    <w:p w14:paraId="61AE1950">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48451529">
      <w:pPr>
        <w:spacing w:before="62" w:beforeLines="20" w:line="340" w:lineRule="exact"/>
        <w:ind w:firstLine="420"/>
        <w:rPr>
          <w:rFonts w:ascii="黑体" w:hAnsi="黑体" w:eastAsia="黑体"/>
          <w:color w:val="000000"/>
        </w:rPr>
      </w:pPr>
    </w:p>
    <w:p w14:paraId="03F4B089">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绩效考评是绩效管理的重要环节。以下关于绩效考评的认识，哪一项是不正确的？（    )。</w:t>
      </w:r>
    </w:p>
    <w:p w14:paraId="5D251BF5">
      <w:pPr>
        <w:spacing w:before="62" w:beforeLines="20" w:line="340" w:lineRule="exact"/>
        <w:ind w:firstLine="420"/>
        <w:rPr>
          <w:rFonts w:ascii="黑体" w:hAnsi="黑体" w:eastAsia="黑体"/>
          <w:color w:val="000000"/>
        </w:rPr>
      </w:pPr>
      <w:r>
        <w:rPr>
          <w:rFonts w:hint="eastAsia" w:ascii="黑体" w:hAnsi="黑体" w:eastAsia="黑体"/>
          <w:color w:val="000000"/>
        </w:rPr>
        <w:t>A.绩效考评必须定期进行</w:t>
      </w:r>
    </w:p>
    <w:p w14:paraId="73AE7BF0">
      <w:pPr>
        <w:spacing w:before="62" w:beforeLines="20" w:line="340" w:lineRule="exact"/>
        <w:ind w:firstLine="420"/>
        <w:rPr>
          <w:rFonts w:ascii="黑体" w:hAnsi="黑体" w:eastAsia="黑体"/>
          <w:color w:val="000000"/>
        </w:rPr>
      </w:pPr>
      <w:r>
        <w:rPr>
          <w:rFonts w:hint="eastAsia" w:ascii="黑体" w:hAnsi="黑体" w:eastAsia="黑体"/>
          <w:color w:val="000000"/>
        </w:rPr>
        <w:t>B.绩效考评是一个过程，不是简单的行为</w:t>
      </w:r>
    </w:p>
    <w:p w14:paraId="07D5A2A6">
      <w:pPr>
        <w:spacing w:before="62" w:beforeLines="20" w:line="340" w:lineRule="exact"/>
        <w:ind w:firstLine="420"/>
        <w:rPr>
          <w:rFonts w:ascii="黑体" w:hAnsi="黑体" w:eastAsia="黑体"/>
          <w:color w:val="000000"/>
        </w:rPr>
      </w:pPr>
      <w:r>
        <w:rPr>
          <w:rFonts w:hint="eastAsia" w:ascii="黑体" w:hAnsi="黑体" w:eastAsia="黑体"/>
          <w:color w:val="000000"/>
        </w:rPr>
        <w:t>C.绩效考评的出发点和终点都是企业整体绩效</w:t>
      </w:r>
    </w:p>
    <w:p w14:paraId="29CD628B">
      <w:pPr>
        <w:spacing w:before="62" w:beforeLines="20" w:line="340" w:lineRule="exact"/>
        <w:ind w:firstLine="420"/>
        <w:rPr>
          <w:rFonts w:ascii="黑体" w:hAnsi="黑体" w:eastAsia="黑体"/>
          <w:color w:val="000000"/>
        </w:rPr>
      </w:pPr>
      <w:r>
        <w:rPr>
          <w:rFonts w:hint="eastAsia" w:ascii="黑体" w:hAnsi="黑体" w:eastAsia="黑体"/>
          <w:color w:val="000000"/>
        </w:rPr>
        <w:t>D.绩效考评与企业的发展战略、组织构架和人力资源管理息息相关</w:t>
      </w:r>
    </w:p>
    <w:p w14:paraId="474A36BA">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03AB4402">
      <w:pPr>
        <w:spacing w:before="62" w:beforeLines="20" w:line="340" w:lineRule="exact"/>
        <w:ind w:firstLine="420"/>
        <w:rPr>
          <w:rFonts w:ascii="黑体" w:hAnsi="黑体" w:eastAsia="黑体"/>
          <w:color w:val="000000"/>
        </w:rPr>
      </w:pPr>
    </w:p>
    <w:p w14:paraId="1215A218">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绩效是一个组织或个人在一定时期内的投入产出情况，其特性不包括（    )。</w:t>
      </w:r>
    </w:p>
    <w:p w14:paraId="62F835A1">
      <w:pPr>
        <w:spacing w:before="62" w:beforeLines="20" w:line="340" w:lineRule="exact"/>
        <w:ind w:firstLine="420"/>
        <w:rPr>
          <w:rFonts w:ascii="黑体" w:hAnsi="黑体" w:eastAsia="黑体"/>
          <w:color w:val="000000"/>
        </w:rPr>
      </w:pPr>
      <w:r>
        <w:rPr>
          <w:rFonts w:hint="eastAsia" w:ascii="黑体" w:hAnsi="黑体" w:eastAsia="黑体"/>
          <w:color w:val="000000"/>
        </w:rPr>
        <w:t>A.多因性</w:t>
      </w:r>
    </w:p>
    <w:p w14:paraId="672E4331">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B.多维性  </w:t>
      </w:r>
    </w:p>
    <w:p w14:paraId="74D4A99B">
      <w:pPr>
        <w:spacing w:before="62" w:beforeLines="20" w:line="340" w:lineRule="exact"/>
        <w:ind w:firstLine="420"/>
        <w:rPr>
          <w:rFonts w:ascii="黑体" w:hAnsi="黑体" w:eastAsia="黑体"/>
          <w:color w:val="000000"/>
        </w:rPr>
      </w:pPr>
      <w:r>
        <w:rPr>
          <w:rFonts w:hint="eastAsia" w:ascii="黑体" w:hAnsi="黑体" w:eastAsia="黑体"/>
          <w:color w:val="000000"/>
        </w:rPr>
        <w:t>C.单一性</w:t>
      </w:r>
    </w:p>
    <w:p w14:paraId="1D7B9459">
      <w:pPr>
        <w:spacing w:before="62" w:beforeLines="20" w:line="340" w:lineRule="exact"/>
        <w:ind w:firstLine="420"/>
        <w:rPr>
          <w:rFonts w:ascii="黑体" w:hAnsi="黑体" w:eastAsia="黑体"/>
          <w:color w:val="000000"/>
        </w:rPr>
      </w:pPr>
      <w:r>
        <w:rPr>
          <w:rFonts w:hint="eastAsia" w:ascii="黑体" w:hAnsi="黑体" w:eastAsia="黑体"/>
          <w:color w:val="000000"/>
        </w:rPr>
        <w:t>D.动态性</w:t>
      </w:r>
    </w:p>
    <w:p w14:paraId="28F6E9A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0635B837">
      <w:pPr>
        <w:spacing w:before="62" w:beforeLines="20" w:line="340" w:lineRule="exact"/>
        <w:ind w:firstLine="420"/>
        <w:rPr>
          <w:rFonts w:ascii="黑体" w:hAnsi="黑体" w:eastAsia="黑体"/>
          <w:color w:val="000000"/>
        </w:rPr>
      </w:pPr>
    </w:p>
    <w:p w14:paraId="0C50D6B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在以下的四种绩效观中，主张对技能人员的行为进行标准化的是（    )。</w:t>
      </w:r>
    </w:p>
    <w:p w14:paraId="144A8413">
      <w:pPr>
        <w:spacing w:before="62" w:beforeLines="20" w:line="340" w:lineRule="exact"/>
        <w:ind w:firstLine="420"/>
        <w:rPr>
          <w:rFonts w:ascii="黑体" w:hAnsi="黑体" w:eastAsia="黑体"/>
          <w:color w:val="000000"/>
        </w:rPr>
      </w:pPr>
      <w:r>
        <w:rPr>
          <w:rFonts w:hint="eastAsia" w:ascii="黑体" w:hAnsi="黑体" w:eastAsia="黑体"/>
          <w:color w:val="000000"/>
        </w:rPr>
        <w:t>A.结果论</w:t>
      </w:r>
    </w:p>
    <w:p w14:paraId="09B992F7">
      <w:pPr>
        <w:spacing w:before="62" w:beforeLines="20" w:line="340" w:lineRule="exact"/>
        <w:ind w:firstLine="420"/>
        <w:rPr>
          <w:rFonts w:ascii="黑体" w:hAnsi="黑体" w:eastAsia="黑体"/>
          <w:color w:val="000000"/>
        </w:rPr>
      </w:pPr>
      <w:r>
        <w:rPr>
          <w:rFonts w:hint="eastAsia" w:ascii="黑体" w:hAnsi="黑体" w:eastAsia="黑体"/>
          <w:color w:val="000000"/>
        </w:rPr>
        <w:t>B.全面绩效论</w:t>
      </w:r>
    </w:p>
    <w:p w14:paraId="2F47BAD7">
      <w:pPr>
        <w:spacing w:before="62" w:beforeLines="20" w:line="340" w:lineRule="exact"/>
        <w:ind w:firstLine="420"/>
        <w:rPr>
          <w:rFonts w:ascii="黑体" w:hAnsi="黑体" w:eastAsia="黑体"/>
          <w:color w:val="000000"/>
        </w:rPr>
      </w:pPr>
      <w:r>
        <w:rPr>
          <w:rFonts w:hint="eastAsia" w:ascii="黑体" w:hAnsi="黑体" w:eastAsia="黑体"/>
          <w:color w:val="000000"/>
        </w:rPr>
        <w:t>C.行为论</w:t>
      </w:r>
    </w:p>
    <w:p w14:paraId="6DD78AEA">
      <w:pPr>
        <w:spacing w:before="62" w:beforeLines="20" w:line="340" w:lineRule="exact"/>
        <w:ind w:firstLine="420"/>
        <w:rPr>
          <w:rFonts w:ascii="黑体" w:hAnsi="黑体" w:eastAsia="黑体"/>
          <w:color w:val="000000"/>
        </w:rPr>
      </w:pPr>
      <w:r>
        <w:rPr>
          <w:rFonts w:hint="eastAsia" w:ascii="黑体" w:hAnsi="黑体" w:eastAsia="黑体"/>
          <w:color w:val="000000"/>
        </w:rPr>
        <w:t>D.潜能论</w:t>
      </w:r>
    </w:p>
    <w:p w14:paraId="00F937C9">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00E23420">
      <w:pPr>
        <w:spacing w:before="62" w:beforeLines="20" w:line="340" w:lineRule="exact"/>
        <w:ind w:firstLine="420"/>
        <w:rPr>
          <w:rFonts w:ascii="黑体" w:hAnsi="黑体" w:eastAsia="黑体"/>
          <w:color w:val="000000"/>
        </w:rPr>
      </w:pPr>
    </w:p>
    <w:p w14:paraId="1E5DDB9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影响绩效的因素有很多，绩效的优劣并不是由单一因素决定，而是受组织内外因素共同作用的，这是指绩效具有（    )。</w:t>
      </w:r>
    </w:p>
    <w:p w14:paraId="11BE9391">
      <w:pPr>
        <w:spacing w:before="62" w:beforeLines="20" w:line="340" w:lineRule="exact"/>
        <w:ind w:firstLine="420"/>
        <w:rPr>
          <w:rFonts w:ascii="黑体" w:hAnsi="黑体" w:eastAsia="黑体"/>
          <w:color w:val="000000"/>
        </w:rPr>
      </w:pPr>
      <w:r>
        <w:rPr>
          <w:rFonts w:hint="eastAsia" w:ascii="黑体" w:hAnsi="黑体" w:eastAsia="黑体"/>
          <w:color w:val="000000"/>
        </w:rPr>
        <w:t>A.多因性</w:t>
      </w:r>
    </w:p>
    <w:p w14:paraId="572FD560">
      <w:pPr>
        <w:spacing w:before="62" w:beforeLines="20" w:line="340" w:lineRule="exact"/>
        <w:ind w:firstLine="420"/>
        <w:rPr>
          <w:rFonts w:ascii="黑体" w:hAnsi="黑体" w:eastAsia="黑体"/>
          <w:color w:val="000000"/>
        </w:rPr>
      </w:pPr>
      <w:r>
        <w:rPr>
          <w:rFonts w:hint="eastAsia" w:ascii="黑体" w:hAnsi="黑体" w:eastAsia="黑体"/>
          <w:color w:val="000000"/>
        </w:rPr>
        <w:t>B.多维性</w:t>
      </w:r>
    </w:p>
    <w:p w14:paraId="6119AA73">
      <w:pPr>
        <w:spacing w:before="62" w:beforeLines="20" w:line="340" w:lineRule="exact"/>
        <w:ind w:firstLine="420"/>
        <w:rPr>
          <w:rFonts w:ascii="黑体" w:hAnsi="黑体" w:eastAsia="黑体"/>
          <w:color w:val="000000"/>
        </w:rPr>
      </w:pPr>
      <w:r>
        <w:rPr>
          <w:rFonts w:hint="eastAsia" w:ascii="黑体" w:hAnsi="黑体" w:eastAsia="黑体"/>
          <w:color w:val="000000"/>
        </w:rPr>
        <w:t>C.单一性</w:t>
      </w:r>
    </w:p>
    <w:p w14:paraId="30ACF12B">
      <w:pPr>
        <w:spacing w:before="62" w:beforeLines="20" w:line="340" w:lineRule="exact"/>
        <w:ind w:firstLine="420"/>
        <w:rPr>
          <w:rFonts w:ascii="黑体" w:hAnsi="黑体" w:eastAsia="黑体"/>
          <w:color w:val="000000"/>
        </w:rPr>
      </w:pPr>
      <w:r>
        <w:rPr>
          <w:rFonts w:hint="eastAsia" w:ascii="黑体" w:hAnsi="黑体" w:eastAsia="黑体"/>
          <w:color w:val="000000"/>
        </w:rPr>
        <w:t>D.动态性</w:t>
      </w:r>
    </w:p>
    <w:p w14:paraId="75ACCDF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21A15EA0">
      <w:pPr>
        <w:spacing w:before="62" w:beforeLines="20" w:line="340" w:lineRule="exact"/>
        <w:ind w:firstLine="420"/>
        <w:rPr>
          <w:rFonts w:ascii="黑体" w:hAnsi="黑体" w:eastAsia="黑体"/>
          <w:color w:val="000000"/>
        </w:rPr>
      </w:pPr>
    </w:p>
    <w:p w14:paraId="55E1B6FA">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绩效管理通过对人员进行甄选与区分，保证优秀人才脱颖而出，同时淘汰不适合人员，这体现了绩效管理的什么作用？（    )。</w:t>
      </w:r>
    </w:p>
    <w:p w14:paraId="4F358942">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A.促进组织和个人绩效的提升 </w:t>
      </w:r>
    </w:p>
    <w:p w14:paraId="53DF989E">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B.促进管理流程和业务流程优化 </w:t>
      </w:r>
    </w:p>
    <w:p w14:paraId="43EED7F7">
      <w:pPr>
        <w:spacing w:before="62" w:beforeLines="20" w:line="340" w:lineRule="exact"/>
        <w:ind w:firstLine="420"/>
        <w:rPr>
          <w:rFonts w:ascii="黑体" w:hAnsi="黑体" w:eastAsia="黑体"/>
          <w:color w:val="000000"/>
        </w:rPr>
      </w:pPr>
      <w:r>
        <w:rPr>
          <w:rFonts w:hint="eastAsia" w:ascii="黑体" w:hAnsi="黑体" w:eastAsia="黑体"/>
          <w:color w:val="000000"/>
        </w:rPr>
        <w:t>C.为人员甄选提供基础</w:t>
      </w:r>
    </w:p>
    <w:p w14:paraId="3CDFEE28">
      <w:pPr>
        <w:spacing w:before="62" w:beforeLines="20" w:line="340" w:lineRule="exact"/>
        <w:ind w:firstLine="420"/>
        <w:rPr>
          <w:rFonts w:ascii="黑体" w:hAnsi="黑体" w:eastAsia="黑体"/>
          <w:color w:val="000000"/>
        </w:rPr>
      </w:pPr>
      <w:r>
        <w:rPr>
          <w:rFonts w:hint="eastAsia" w:ascii="黑体" w:hAnsi="黑体" w:eastAsia="黑体"/>
          <w:color w:val="000000"/>
        </w:rPr>
        <w:t>D.保证组织战略目标的实现</w:t>
      </w:r>
    </w:p>
    <w:p w14:paraId="75C03CA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358D492F">
      <w:pPr>
        <w:spacing w:before="62" w:beforeLines="20" w:line="340" w:lineRule="exact"/>
        <w:ind w:firstLine="420"/>
        <w:rPr>
          <w:rFonts w:ascii="黑体" w:hAnsi="黑体" w:eastAsia="黑体"/>
          <w:color w:val="000000"/>
        </w:rPr>
      </w:pPr>
    </w:p>
    <w:p w14:paraId="6EA59A6A">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管理双方应该明确绩效管理的标准、程序、方法和时间等事宜，使管理过程公开化和透明化。这体现了绩效管理的（    ）原则。</w:t>
      </w:r>
    </w:p>
    <w:p w14:paraId="6221CB6B">
      <w:pPr>
        <w:spacing w:before="62" w:beforeLines="20" w:line="340" w:lineRule="exact"/>
        <w:ind w:firstLine="420"/>
        <w:rPr>
          <w:rFonts w:ascii="黑体" w:hAnsi="黑体" w:eastAsia="黑体"/>
          <w:color w:val="000000"/>
        </w:rPr>
      </w:pPr>
      <w:r>
        <w:rPr>
          <w:rFonts w:hint="eastAsia" w:ascii="黑体" w:hAnsi="黑体" w:eastAsia="黑体"/>
          <w:color w:val="000000"/>
        </w:rPr>
        <w:t>A.客观性</w:t>
      </w:r>
    </w:p>
    <w:p w14:paraId="4585ABE6">
      <w:pPr>
        <w:spacing w:before="62" w:beforeLines="20" w:line="340" w:lineRule="exact"/>
        <w:ind w:firstLine="420"/>
        <w:rPr>
          <w:rFonts w:ascii="黑体" w:hAnsi="黑体" w:eastAsia="黑体"/>
          <w:color w:val="000000"/>
        </w:rPr>
      </w:pPr>
      <w:r>
        <w:rPr>
          <w:rFonts w:hint="eastAsia" w:ascii="黑体" w:hAnsi="黑体" w:eastAsia="黑体"/>
          <w:color w:val="000000"/>
        </w:rPr>
        <w:t>B.开放性</w:t>
      </w:r>
    </w:p>
    <w:p w14:paraId="34208334">
      <w:pPr>
        <w:spacing w:before="62" w:beforeLines="20" w:line="340" w:lineRule="exact"/>
        <w:ind w:firstLine="420"/>
        <w:rPr>
          <w:rFonts w:ascii="黑体" w:hAnsi="黑体" w:eastAsia="黑体"/>
          <w:color w:val="000000"/>
        </w:rPr>
      </w:pPr>
      <w:r>
        <w:rPr>
          <w:rFonts w:hint="eastAsia" w:ascii="黑体" w:hAnsi="黑体" w:eastAsia="黑体"/>
          <w:color w:val="000000"/>
        </w:rPr>
        <w:t>C.有效沟通</w:t>
      </w:r>
    </w:p>
    <w:p w14:paraId="5E5623E7">
      <w:pPr>
        <w:spacing w:before="62" w:beforeLines="20" w:line="340" w:lineRule="exact"/>
        <w:ind w:firstLine="420"/>
        <w:rPr>
          <w:rFonts w:ascii="黑体" w:hAnsi="黑体" w:eastAsia="黑体"/>
          <w:color w:val="000000"/>
        </w:rPr>
      </w:pPr>
      <w:r>
        <w:rPr>
          <w:rFonts w:hint="eastAsia" w:ascii="黑体" w:hAnsi="黑体" w:eastAsia="黑体"/>
          <w:color w:val="000000"/>
        </w:rPr>
        <w:t>D.全员参与</w:t>
      </w:r>
    </w:p>
    <w:p w14:paraId="29AC2FBC">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38A4EC95">
      <w:pPr>
        <w:spacing w:before="62" w:beforeLines="20" w:line="340" w:lineRule="exact"/>
        <w:ind w:firstLine="420"/>
        <w:rPr>
          <w:rFonts w:ascii="黑体" w:hAnsi="黑体" w:eastAsia="黑体"/>
          <w:color w:val="000000"/>
        </w:rPr>
      </w:pPr>
    </w:p>
    <w:p w14:paraId="72DBDDC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KPI是绩效考评的常用方法，其理论基础是（    )。</w:t>
      </w:r>
    </w:p>
    <w:p w14:paraId="77D7C806">
      <w:pPr>
        <w:spacing w:before="62" w:beforeLines="20" w:line="340" w:lineRule="exact"/>
        <w:ind w:firstLine="420"/>
        <w:rPr>
          <w:rFonts w:ascii="黑体" w:hAnsi="黑体" w:eastAsia="黑体"/>
          <w:color w:val="000000"/>
        </w:rPr>
      </w:pPr>
      <w:r>
        <w:rPr>
          <w:rFonts w:hint="eastAsia" w:ascii="黑体" w:hAnsi="黑体" w:eastAsia="黑体"/>
          <w:color w:val="000000"/>
        </w:rPr>
        <w:t>A.二八原理</w:t>
      </w:r>
    </w:p>
    <w:p w14:paraId="2C2178F4">
      <w:pPr>
        <w:spacing w:before="62" w:beforeLines="20" w:line="340" w:lineRule="exact"/>
        <w:ind w:firstLine="420"/>
        <w:rPr>
          <w:rFonts w:ascii="黑体" w:hAnsi="黑体" w:eastAsia="黑体"/>
          <w:color w:val="000000"/>
        </w:rPr>
      </w:pPr>
      <w:r>
        <w:rPr>
          <w:rFonts w:hint="eastAsia" w:ascii="黑体" w:hAnsi="黑体" w:eastAsia="黑体"/>
          <w:color w:val="000000"/>
        </w:rPr>
        <w:t>B.四六原理</w:t>
      </w:r>
    </w:p>
    <w:p w14:paraId="1B29FC57">
      <w:pPr>
        <w:spacing w:before="62" w:beforeLines="20" w:line="340" w:lineRule="exact"/>
        <w:ind w:firstLine="420"/>
        <w:rPr>
          <w:rFonts w:ascii="黑体" w:hAnsi="黑体" w:eastAsia="黑体"/>
          <w:color w:val="000000"/>
        </w:rPr>
      </w:pPr>
      <w:r>
        <w:rPr>
          <w:rFonts w:hint="eastAsia" w:ascii="黑体" w:hAnsi="黑体" w:eastAsia="黑体"/>
          <w:color w:val="000000"/>
        </w:rPr>
        <w:t>C.目标原理</w:t>
      </w:r>
    </w:p>
    <w:p w14:paraId="34C244F6">
      <w:pPr>
        <w:spacing w:before="62" w:beforeLines="20" w:line="340" w:lineRule="exact"/>
        <w:ind w:firstLine="420"/>
        <w:rPr>
          <w:rFonts w:ascii="黑体" w:hAnsi="黑体" w:eastAsia="黑体"/>
          <w:color w:val="000000"/>
        </w:rPr>
      </w:pPr>
      <w:r>
        <w:rPr>
          <w:rFonts w:hint="eastAsia" w:ascii="黑体" w:hAnsi="黑体" w:eastAsia="黑体"/>
          <w:color w:val="000000"/>
        </w:rPr>
        <w:t>D.关键原理</w:t>
      </w:r>
    </w:p>
    <w:p w14:paraId="1BDC636B">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325069D5">
      <w:pPr>
        <w:spacing w:before="62" w:beforeLines="20" w:line="340" w:lineRule="exact"/>
        <w:ind w:firstLine="420"/>
        <w:rPr>
          <w:rFonts w:ascii="黑体" w:hAnsi="黑体" w:eastAsia="黑体"/>
          <w:color w:val="000000"/>
        </w:rPr>
      </w:pPr>
    </w:p>
    <w:p w14:paraId="29FAD5D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平衡计分卡是实现组织战略的一组指标集合，是优化组织绩效、提升组织竞争力的框架性工具。平衡计分卡的四个维度不包括（    )。</w:t>
      </w:r>
    </w:p>
    <w:p w14:paraId="16EB26A0">
      <w:pPr>
        <w:spacing w:before="62" w:beforeLines="20" w:line="340" w:lineRule="exact"/>
        <w:ind w:firstLine="420"/>
        <w:rPr>
          <w:rFonts w:ascii="黑体" w:hAnsi="黑体" w:eastAsia="黑体"/>
          <w:color w:val="000000"/>
        </w:rPr>
      </w:pPr>
      <w:r>
        <w:rPr>
          <w:rFonts w:hint="eastAsia" w:ascii="黑体" w:hAnsi="黑体" w:eastAsia="黑体"/>
          <w:color w:val="000000"/>
        </w:rPr>
        <w:t>A.财务维度</w:t>
      </w:r>
    </w:p>
    <w:p w14:paraId="56358976">
      <w:pPr>
        <w:spacing w:before="62" w:beforeLines="20" w:line="340" w:lineRule="exact"/>
        <w:ind w:firstLine="420"/>
        <w:rPr>
          <w:rFonts w:ascii="黑体" w:hAnsi="黑体" w:eastAsia="黑体"/>
          <w:color w:val="000000"/>
        </w:rPr>
      </w:pPr>
      <w:r>
        <w:rPr>
          <w:rFonts w:hint="eastAsia" w:ascii="黑体" w:hAnsi="黑体" w:eastAsia="黑体"/>
          <w:color w:val="000000"/>
        </w:rPr>
        <w:t>B.客户维度</w:t>
      </w:r>
    </w:p>
    <w:p w14:paraId="5EE75CB1">
      <w:pPr>
        <w:spacing w:before="62" w:beforeLines="20" w:line="340" w:lineRule="exact"/>
        <w:ind w:firstLine="420"/>
        <w:rPr>
          <w:rFonts w:ascii="黑体" w:hAnsi="黑体" w:eastAsia="黑体"/>
          <w:color w:val="000000"/>
        </w:rPr>
      </w:pPr>
      <w:r>
        <w:rPr>
          <w:rFonts w:hint="eastAsia" w:ascii="黑体" w:hAnsi="黑体" w:eastAsia="黑体"/>
          <w:color w:val="000000"/>
        </w:rPr>
        <w:t>C.外部流程维度</w:t>
      </w:r>
    </w:p>
    <w:p w14:paraId="6CDBD08F">
      <w:pPr>
        <w:spacing w:before="62" w:beforeLines="20" w:line="340" w:lineRule="exact"/>
        <w:ind w:firstLine="420"/>
        <w:rPr>
          <w:rFonts w:ascii="黑体" w:hAnsi="黑体" w:eastAsia="黑体"/>
          <w:color w:val="000000"/>
        </w:rPr>
      </w:pPr>
      <w:r>
        <w:rPr>
          <w:rFonts w:hint="eastAsia" w:ascii="黑体" w:hAnsi="黑体" w:eastAsia="黑体"/>
          <w:color w:val="000000"/>
        </w:rPr>
        <w:t>D.学习与成长维度</w:t>
      </w:r>
    </w:p>
    <w:p w14:paraId="47DCEB1F">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61B4DBA7">
      <w:pPr>
        <w:spacing w:before="62" w:beforeLines="20" w:line="340" w:lineRule="exact"/>
        <w:ind w:firstLine="420"/>
        <w:rPr>
          <w:rFonts w:ascii="黑体" w:hAnsi="黑体" w:eastAsia="黑体"/>
          <w:color w:val="000000"/>
        </w:rPr>
      </w:pPr>
    </w:p>
    <w:p w14:paraId="6239B423">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作为绩效管理工具，平衡性是平衡计分卡的核心特点，其平衡性不包括（    ）的平衡。</w:t>
      </w:r>
    </w:p>
    <w:p w14:paraId="5AC080C0">
      <w:pPr>
        <w:spacing w:before="62" w:beforeLines="20" w:line="340" w:lineRule="exact"/>
        <w:ind w:firstLine="420"/>
        <w:rPr>
          <w:rFonts w:ascii="黑体" w:hAnsi="黑体" w:eastAsia="黑体"/>
          <w:color w:val="000000"/>
        </w:rPr>
      </w:pPr>
      <w:r>
        <w:rPr>
          <w:rFonts w:hint="eastAsia" w:ascii="黑体" w:hAnsi="黑体" w:eastAsia="黑体"/>
          <w:color w:val="000000"/>
        </w:rPr>
        <w:t>A.财务与非财务</w:t>
      </w:r>
    </w:p>
    <w:p w14:paraId="2618297B">
      <w:pPr>
        <w:spacing w:before="62" w:beforeLines="20" w:line="340" w:lineRule="exact"/>
        <w:ind w:firstLine="420"/>
        <w:rPr>
          <w:rFonts w:ascii="黑体" w:hAnsi="黑体" w:eastAsia="黑体"/>
          <w:color w:val="000000"/>
        </w:rPr>
      </w:pPr>
      <w:r>
        <w:rPr>
          <w:rFonts w:hint="eastAsia" w:ascii="黑体" w:hAnsi="黑体" w:eastAsia="黑体"/>
          <w:color w:val="000000"/>
        </w:rPr>
        <w:t>B.主体与客体</w:t>
      </w:r>
    </w:p>
    <w:p w14:paraId="07FC2476">
      <w:pPr>
        <w:spacing w:before="62" w:beforeLines="20" w:line="340" w:lineRule="exact"/>
        <w:ind w:firstLine="420"/>
        <w:rPr>
          <w:rFonts w:ascii="黑体" w:hAnsi="黑体" w:eastAsia="黑体"/>
          <w:color w:val="000000"/>
        </w:rPr>
      </w:pPr>
      <w:r>
        <w:rPr>
          <w:rFonts w:hint="eastAsia" w:ascii="黑体" w:hAnsi="黑体" w:eastAsia="黑体"/>
          <w:color w:val="000000"/>
        </w:rPr>
        <w:t>C.外部与内部</w:t>
      </w:r>
    </w:p>
    <w:p w14:paraId="6F0F6EFF">
      <w:pPr>
        <w:spacing w:before="62" w:beforeLines="20" w:line="340" w:lineRule="exact"/>
        <w:ind w:firstLine="420"/>
        <w:rPr>
          <w:rFonts w:ascii="黑体" w:hAnsi="黑体" w:eastAsia="黑体"/>
          <w:color w:val="000000"/>
        </w:rPr>
      </w:pPr>
      <w:r>
        <w:rPr>
          <w:rFonts w:hint="eastAsia" w:ascii="黑体" w:hAnsi="黑体" w:eastAsia="黑体"/>
          <w:color w:val="000000"/>
        </w:rPr>
        <w:t>D.长期与短期</w:t>
      </w:r>
    </w:p>
    <w:p w14:paraId="3E222C5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11BA6A07">
      <w:pPr>
        <w:spacing w:before="62" w:beforeLines="20" w:line="340" w:lineRule="exact"/>
        <w:ind w:firstLine="420"/>
        <w:rPr>
          <w:rFonts w:ascii="黑体" w:hAnsi="黑体" w:eastAsia="黑体"/>
          <w:color w:val="000000"/>
        </w:rPr>
      </w:pPr>
    </w:p>
    <w:p w14:paraId="7D409772">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一般而言，绩效考评的内容主要分为工作业绩、工作能力、工作潜力和（    ）四个方面。</w:t>
      </w:r>
    </w:p>
    <w:p w14:paraId="31FEE262">
      <w:pPr>
        <w:spacing w:before="62" w:beforeLines="20" w:line="340" w:lineRule="exact"/>
        <w:ind w:firstLine="420"/>
        <w:rPr>
          <w:rFonts w:ascii="黑体" w:hAnsi="黑体" w:eastAsia="黑体"/>
          <w:color w:val="000000"/>
        </w:rPr>
      </w:pPr>
      <w:r>
        <w:rPr>
          <w:rFonts w:hint="eastAsia" w:ascii="黑体" w:hAnsi="黑体" w:eastAsia="黑体"/>
          <w:color w:val="000000"/>
        </w:rPr>
        <w:t>A.工作期望</w:t>
      </w:r>
    </w:p>
    <w:p w14:paraId="1A3F87B8">
      <w:pPr>
        <w:spacing w:before="62" w:beforeLines="20" w:line="340" w:lineRule="exact"/>
        <w:ind w:firstLine="420"/>
        <w:rPr>
          <w:rFonts w:ascii="黑体" w:hAnsi="黑体" w:eastAsia="黑体"/>
          <w:color w:val="000000"/>
        </w:rPr>
      </w:pPr>
      <w:r>
        <w:rPr>
          <w:rFonts w:hint="eastAsia" w:ascii="黑体" w:hAnsi="黑体" w:eastAsia="黑体"/>
          <w:color w:val="000000"/>
        </w:rPr>
        <w:t>B.工作态度</w:t>
      </w:r>
    </w:p>
    <w:p w14:paraId="12466794">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C.工作时间 </w:t>
      </w:r>
    </w:p>
    <w:p w14:paraId="3200420D">
      <w:pPr>
        <w:spacing w:before="62" w:beforeLines="20" w:line="340" w:lineRule="exact"/>
        <w:ind w:firstLine="420"/>
        <w:rPr>
          <w:rFonts w:ascii="黑体" w:hAnsi="黑体" w:eastAsia="黑体"/>
          <w:color w:val="000000"/>
        </w:rPr>
      </w:pPr>
      <w:r>
        <w:rPr>
          <w:rFonts w:hint="eastAsia" w:ascii="黑体" w:hAnsi="黑体" w:eastAsia="黑体"/>
          <w:color w:val="000000"/>
        </w:rPr>
        <w:t>D.工作地点</w:t>
      </w:r>
    </w:p>
    <w:p w14:paraId="4EF2C9C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458E1498">
      <w:pPr>
        <w:spacing w:before="62" w:beforeLines="20" w:line="340" w:lineRule="exact"/>
        <w:ind w:firstLine="420"/>
        <w:rPr>
          <w:rFonts w:ascii="黑体" w:hAnsi="黑体" w:eastAsia="黑体"/>
          <w:color w:val="000000"/>
        </w:rPr>
      </w:pPr>
    </w:p>
    <w:p w14:paraId="0A4E8D3D">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沟通是绩效计划制定的重要环节，绩效计划是（    ）沟通的过程。</w:t>
      </w:r>
    </w:p>
    <w:p w14:paraId="028D1523">
      <w:pPr>
        <w:spacing w:before="62" w:beforeLines="20" w:line="340" w:lineRule="exact"/>
        <w:ind w:firstLine="420"/>
        <w:rPr>
          <w:rFonts w:ascii="黑体" w:hAnsi="黑体" w:eastAsia="黑体"/>
          <w:color w:val="000000"/>
        </w:rPr>
      </w:pPr>
      <w:r>
        <w:rPr>
          <w:rFonts w:hint="eastAsia" w:ascii="黑体" w:hAnsi="黑体" w:eastAsia="黑体"/>
          <w:color w:val="000000"/>
        </w:rPr>
        <w:t>A.单向</w:t>
      </w:r>
    </w:p>
    <w:p w14:paraId="79708720">
      <w:pPr>
        <w:spacing w:before="62" w:beforeLines="20" w:line="340" w:lineRule="exact"/>
        <w:ind w:firstLine="420"/>
        <w:rPr>
          <w:rFonts w:ascii="黑体" w:hAnsi="黑体" w:eastAsia="黑体"/>
          <w:color w:val="000000"/>
        </w:rPr>
      </w:pPr>
      <w:r>
        <w:rPr>
          <w:rFonts w:hint="eastAsia" w:ascii="黑体" w:hAnsi="黑体" w:eastAsia="黑体"/>
          <w:color w:val="000000"/>
        </w:rPr>
        <w:t>B.双向</w:t>
      </w:r>
    </w:p>
    <w:p w14:paraId="6CFCC54B">
      <w:pPr>
        <w:spacing w:before="62" w:beforeLines="20" w:line="340" w:lineRule="exact"/>
        <w:ind w:firstLine="420"/>
        <w:rPr>
          <w:rFonts w:ascii="黑体" w:hAnsi="黑体" w:eastAsia="黑体"/>
          <w:color w:val="000000"/>
        </w:rPr>
      </w:pPr>
      <w:r>
        <w:rPr>
          <w:rFonts w:hint="eastAsia" w:ascii="黑体" w:hAnsi="黑体" w:eastAsia="黑体"/>
          <w:color w:val="000000"/>
        </w:rPr>
        <w:t>C.横向</w:t>
      </w:r>
    </w:p>
    <w:p w14:paraId="3829C9F4">
      <w:pPr>
        <w:spacing w:before="62" w:beforeLines="20" w:line="340" w:lineRule="exact"/>
        <w:ind w:firstLine="420"/>
        <w:rPr>
          <w:rFonts w:ascii="黑体" w:hAnsi="黑体" w:eastAsia="黑体"/>
          <w:color w:val="000000"/>
        </w:rPr>
      </w:pPr>
      <w:r>
        <w:rPr>
          <w:rFonts w:hint="eastAsia" w:ascii="黑体" w:hAnsi="黑体" w:eastAsia="黑体"/>
          <w:color w:val="000000"/>
        </w:rPr>
        <w:t>D.纵向</w:t>
      </w:r>
    </w:p>
    <w:p w14:paraId="36356B49">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61941A33">
      <w:pPr>
        <w:spacing w:before="62" w:beforeLines="20" w:line="340" w:lineRule="exact"/>
        <w:ind w:firstLine="420"/>
        <w:rPr>
          <w:rFonts w:ascii="黑体" w:hAnsi="黑体" w:eastAsia="黑体"/>
          <w:color w:val="000000"/>
        </w:rPr>
      </w:pPr>
    </w:p>
    <w:p w14:paraId="4D74B992">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在绩效评估中，评估者以周围大多数人的价值观念、思维方式和行为方式作为自己的评价行为标准，这种情形称为（    )。</w:t>
      </w:r>
    </w:p>
    <w:p w14:paraId="11FFF5A7">
      <w:pPr>
        <w:spacing w:before="62" w:beforeLines="20" w:line="340" w:lineRule="exact"/>
        <w:ind w:firstLine="420"/>
        <w:rPr>
          <w:rFonts w:ascii="黑体" w:hAnsi="黑体" w:eastAsia="黑体"/>
          <w:color w:val="000000"/>
        </w:rPr>
      </w:pPr>
      <w:r>
        <w:rPr>
          <w:rFonts w:hint="eastAsia" w:ascii="黑体" w:hAnsi="黑体" w:eastAsia="黑体"/>
          <w:color w:val="000000"/>
        </w:rPr>
        <w:t>A.趋中效应</w:t>
      </w:r>
    </w:p>
    <w:p w14:paraId="237FB274">
      <w:pPr>
        <w:spacing w:before="62" w:beforeLines="20" w:line="340" w:lineRule="exact"/>
        <w:ind w:firstLine="420"/>
        <w:rPr>
          <w:rFonts w:ascii="黑体" w:hAnsi="黑体" w:eastAsia="黑体"/>
          <w:color w:val="000000"/>
        </w:rPr>
      </w:pPr>
      <w:r>
        <w:rPr>
          <w:rFonts w:hint="eastAsia" w:ascii="黑体" w:hAnsi="黑体" w:eastAsia="黑体"/>
          <w:color w:val="000000"/>
        </w:rPr>
        <w:t>B.感情效应</w:t>
      </w:r>
    </w:p>
    <w:p w14:paraId="74EDDB1D">
      <w:pPr>
        <w:spacing w:before="62" w:beforeLines="20" w:line="340" w:lineRule="exact"/>
        <w:ind w:firstLine="420"/>
        <w:rPr>
          <w:rFonts w:ascii="黑体" w:hAnsi="黑体" w:eastAsia="黑体"/>
          <w:color w:val="000000"/>
        </w:rPr>
      </w:pPr>
      <w:r>
        <w:rPr>
          <w:rFonts w:hint="eastAsia" w:ascii="黑体" w:hAnsi="黑体" w:eastAsia="黑体"/>
          <w:color w:val="000000"/>
        </w:rPr>
        <w:t>C.从众效应</w:t>
      </w:r>
    </w:p>
    <w:p w14:paraId="63FBD29B">
      <w:pPr>
        <w:spacing w:before="62" w:beforeLines="20" w:line="340" w:lineRule="exact"/>
        <w:ind w:firstLine="420"/>
        <w:rPr>
          <w:rFonts w:ascii="黑体" w:hAnsi="黑体" w:eastAsia="黑体"/>
          <w:color w:val="000000"/>
        </w:rPr>
      </w:pPr>
      <w:r>
        <w:rPr>
          <w:rFonts w:hint="eastAsia" w:ascii="黑体" w:hAnsi="黑体" w:eastAsia="黑体"/>
          <w:color w:val="000000"/>
        </w:rPr>
        <w:t>D.刻板效应</w:t>
      </w:r>
    </w:p>
    <w:p w14:paraId="4ECB73E0">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46FBB9DC">
      <w:pPr>
        <w:spacing w:before="62" w:beforeLines="20" w:line="340" w:lineRule="exact"/>
        <w:ind w:firstLine="420"/>
        <w:rPr>
          <w:rFonts w:ascii="黑体" w:hAnsi="黑体" w:eastAsia="黑体"/>
          <w:color w:val="000000"/>
        </w:rPr>
      </w:pPr>
    </w:p>
    <w:p w14:paraId="40217B0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在绩效管理评估问卷中，一般将一些开放式问题放在（    ）部分。</w:t>
      </w:r>
    </w:p>
    <w:p w14:paraId="5F789D38">
      <w:pPr>
        <w:spacing w:before="62" w:beforeLines="20" w:line="340" w:lineRule="exact"/>
        <w:ind w:firstLine="420"/>
        <w:rPr>
          <w:rFonts w:ascii="黑体" w:hAnsi="黑体" w:eastAsia="黑体"/>
          <w:color w:val="000000"/>
        </w:rPr>
      </w:pPr>
      <w:r>
        <w:rPr>
          <w:rFonts w:hint="eastAsia" w:ascii="黑体" w:hAnsi="黑体" w:eastAsia="黑体"/>
          <w:color w:val="000000"/>
        </w:rPr>
        <w:t>A.基本信息</w:t>
      </w:r>
    </w:p>
    <w:p w14:paraId="31344E9A">
      <w:pPr>
        <w:spacing w:before="62" w:beforeLines="20" w:line="340" w:lineRule="exact"/>
        <w:ind w:firstLine="420"/>
        <w:rPr>
          <w:rFonts w:ascii="黑体" w:hAnsi="黑体" w:eastAsia="黑体"/>
          <w:color w:val="000000"/>
        </w:rPr>
      </w:pPr>
      <w:r>
        <w:rPr>
          <w:rFonts w:hint="eastAsia" w:ascii="黑体" w:hAnsi="黑体" w:eastAsia="黑体"/>
          <w:color w:val="000000"/>
        </w:rPr>
        <w:t>B.问卷说明</w:t>
      </w:r>
    </w:p>
    <w:p w14:paraId="3EB83AF1">
      <w:pPr>
        <w:spacing w:before="62" w:beforeLines="20" w:line="340" w:lineRule="exact"/>
        <w:ind w:firstLine="420"/>
        <w:rPr>
          <w:rFonts w:ascii="黑体" w:hAnsi="黑体" w:eastAsia="黑体"/>
          <w:color w:val="000000"/>
        </w:rPr>
      </w:pPr>
      <w:r>
        <w:rPr>
          <w:rFonts w:hint="eastAsia" w:ascii="黑体" w:hAnsi="黑体" w:eastAsia="黑体"/>
          <w:color w:val="000000"/>
        </w:rPr>
        <w:t>C.意见征询</w:t>
      </w:r>
    </w:p>
    <w:p w14:paraId="3CBA16F4">
      <w:pPr>
        <w:spacing w:before="62" w:beforeLines="20" w:line="340" w:lineRule="exact"/>
        <w:ind w:firstLine="420"/>
        <w:rPr>
          <w:rFonts w:ascii="黑体" w:hAnsi="黑体" w:eastAsia="黑体"/>
          <w:color w:val="000000"/>
        </w:rPr>
      </w:pPr>
      <w:r>
        <w:rPr>
          <w:rFonts w:hint="eastAsia" w:ascii="黑体" w:hAnsi="黑体" w:eastAsia="黑体"/>
          <w:color w:val="000000"/>
        </w:rPr>
        <w:t>D.问卷主体</w:t>
      </w:r>
    </w:p>
    <w:p w14:paraId="4A0F5B9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60F13233">
      <w:pPr>
        <w:spacing w:before="62" w:beforeLines="20" w:line="340" w:lineRule="exact"/>
        <w:ind w:firstLine="0" w:firstLineChars="0"/>
        <w:rPr>
          <w:rFonts w:ascii="黑体" w:hAnsi="黑体" w:eastAsia="黑体"/>
          <w:color w:val="000000"/>
        </w:rPr>
      </w:pPr>
    </w:p>
    <w:p w14:paraId="1F863F42">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绩效改进计划的制定需要遵循一定的程序，其实施程序不包括（    )。</w:t>
      </w:r>
    </w:p>
    <w:p w14:paraId="7C357B20">
      <w:pPr>
        <w:spacing w:before="62" w:beforeLines="20" w:line="340" w:lineRule="exact"/>
        <w:ind w:firstLine="420"/>
        <w:rPr>
          <w:rFonts w:ascii="黑体" w:hAnsi="黑体" w:eastAsia="黑体"/>
          <w:color w:val="000000"/>
        </w:rPr>
      </w:pPr>
      <w:r>
        <w:rPr>
          <w:rFonts w:hint="eastAsia" w:ascii="黑体" w:hAnsi="黑体" w:eastAsia="黑体"/>
          <w:color w:val="000000"/>
        </w:rPr>
        <w:t>A.绩效诊断和分析</w:t>
      </w:r>
    </w:p>
    <w:p w14:paraId="2AC164A6">
      <w:pPr>
        <w:spacing w:before="62" w:beforeLines="20" w:line="340" w:lineRule="exact"/>
        <w:ind w:firstLine="420"/>
        <w:rPr>
          <w:rFonts w:ascii="黑体" w:hAnsi="黑体" w:eastAsia="黑体"/>
          <w:color w:val="000000"/>
        </w:rPr>
      </w:pPr>
      <w:r>
        <w:rPr>
          <w:rFonts w:hint="eastAsia" w:ascii="黑体" w:hAnsi="黑体" w:eastAsia="黑体"/>
          <w:color w:val="000000"/>
        </w:rPr>
        <w:t>B.建立专门的绩效改进小组</w:t>
      </w:r>
    </w:p>
    <w:p w14:paraId="583F0F0B">
      <w:pPr>
        <w:spacing w:before="62" w:beforeLines="20" w:line="340" w:lineRule="exact"/>
        <w:ind w:firstLine="420"/>
        <w:rPr>
          <w:rFonts w:ascii="黑体" w:hAnsi="黑体" w:eastAsia="黑体"/>
          <w:color w:val="000000"/>
        </w:rPr>
      </w:pPr>
      <w:r>
        <w:rPr>
          <w:rFonts w:hint="eastAsia" w:ascii="黑体" w:hAnsi="黑体" w:eastAsia="黑体"/>
          <w:color w:val="000000"/>
        </w:rPr>
        <w:t>C.确定绩效改进工具及方案</w:t>
      </w:r>
    </w:p>
    <w:p w14:paraId="0630F191">
      <w:pPr>
        <w:spacing w:before="62" w:beforeLines="20" w:line="340" w:lineRule="exact"/>
        <w:ind w:firstLine="420"/>
        <w:rPr>
          <w:rFonts w:ascii="黑体" w:hAnsi="黑体" w:eastAsia="黑体"/>
          <w:color w:val="000000"/>
        </w:rPr>
      </w:pPr>
      <w:r>
        <w:rPr>
          <w:rFonts w:hint="eastAsia" w:ascii="黑体" w:hAnsi="黑体" w:eastAsia="黑体"/>
          <w:color w:val="000000"/>
        </w:rPr>
        <w:t>D.制定员工发展计划</w:t>
      </w:r>
    </w:p>
    <w:p w14:paraId="1EAFEF9D">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391C1CC1">
      <w:pPr>
        <w:spacing w:before="62" w:beforeLines="20" w:line="340" w:lineRule="exact"/>
        <w:ind w:firstLine="420"/>
        <w:rPr>
          <w:rFonts w:ascii="黑体" w:hAnsi="黑体" w:eastAsia="黑体"/>
          <w:color w:val="000000"/>
        </w:rPr>
      </w:pPr>
    </w:p>
    <w:p w14:paraId="2929D65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以下哪种薪酬体系最能激发员工工作积极性？（    )。</w:t>
      </w:r>
    </w:p>
    <w:p w14:paraId="45105C23">
      <w:pPr>
        <w:spacing w:before="62" w:beforeLines="20" w:line="340" w:lineRule="exact"/>
        <w:ind w:firstLine="420"/>
        <w:rPr>
          <w:rFonts w:ascii="黑体" w:hAnsi="黑体" w:eastAsia="黑体"/>
          <w:color w:val="000000"/>
        </w:rPr>
      </w:pPr>
      <w:r>
        <w:rPr>
          <w:rFonts w:hint="eastAsia" w:ascii="黑体" w:hAnsi="黑体" w:eastAsia="黑体"/>
          <w:color w:val="000000"/>
        </w:rPr>
        <w:t>A.职位薪酬体系</w:t>
      </w:r>
    </w:p>
    <w:p w14:paraId="1FAB7BB7">
      <w:pPr>
        <w:spacing w:before="62" w:beforeLines="20" w:line="340" w:lineRule="exact"/>
        <w:ind w:firstLine="420"/>
        <w:rPr>
          <w:rFonts w:ascii="黑体" w:hAnsi="黑体" w:eastAsia="黑体"/>
          <w:color w:val="000000"/>
        </w:rPr>
      </w:pPr>
      <w:r>
        <w:rPr>
          <w:rFonts w:hint="eastAsia" w:ascii="黑体" w:hAnsi="黑体" w:eastAsia="黑体"/>
          <w:color w:val="000000"/>
        </w:rPr>
        <w:t>B.技能薪酬体系</w:t>
      </w:r>
    </w:p>
    <w:p w14:paraId="10B5DC85">
      <w:pPr>
        <w:spacing w:before="62" w:beforeLines="20" w:line="340" w:lineRule="exact"/>
        <w:ind w:firstLine="420"/>
        <w:rPr>
          <w:rFonts w:ascii="黑体" w:hAnsi="黑体" w:eastAsia="黑体"/>
          <w:color w:val="000000"/>
        </w:rPr>
      </w:pPr>
      <w:r>
        <w:rPr>
          <w:rFonts w:hint="eastAsia" w:ascii="黑体" w:hAnsi="黑体" w:eastAsia="黑体"/>
          <w:color w:val="000000"/>
        </w:rPr>
        <w:t>C.能力薪酬体系</w:t>
      </w:r>
    </w:p>
    <w:p w14:paraId="2BD9A745">
      <w:pPr>
        <w:spacing w:before="62" w:beforeLines="20" w:line="340" w:lineRule="exact"/>
        <w:ind w:firstLine="420"/>
        <w:rPr>
          <w:rFonts w:ascii="黑体" w:hAnsi="黑体" w:eastAsia="黑体"/>
          <w:color w:val="000000"/>
        </w:rPr>
      </w:pPr>
      <w:r>
        <w:rPr>
          <w:rFonts w:hint="eastAsia" w:ascii="黑体" w:hAnsi="黑体" w:eastAsia="黑体"/>
          <w:color w:val="000000"/>
        </w:rPr>
        <w:t>D.绩效薪酬体系</w:t>
      </w:r>
    </w:p>
    <w:p w14:paraId="57F2CA72">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46A18938">
      <w:pPr>
        <w:spacing w:before="62" w:beforeLines="20" w:line="340" w:lineRule="exact"/>
        <w:ind w:firstLine="420"/>
        <w:rPr>
          <w:rFonts w:ascii="黑体" w:hAnsi="黑体" w:eastAsia="黑体"/>
          <w:color w:val="000000"/>
        </w:rPr>
      </w:pPr>
    </w:p>
    <w:p w14:paraId="6BDF1D8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为激励员工，企业以现金即时支付一部分员工应得的奖金，余下部分转入员工账户，留待将来支付的奖励制度被称为（    )。</w:t>
      </w:r>
    </w:p>
    <w:p w14:paraId="697BC7E2">
      <w:pPr>
        <w:spacing w:before="62" w:beforeLines="20" w:line="340" w:lineRule="exact"/>
        <w:ind w:firstLine="420"/>
        <w:rPr>
          <w:rFonts w:ascii="黑体" w:hAnsi="黑体" w:eastAsia="黑体"/>
          <w:color w:val="000000"/>
        </w:rPr>
      </w:pPr>
      <w:r>
        <w:rPr>
          <w:rFonts w:hint="eastAsia" w:ascii="黑体" w:hAnsi="黑体" w:eastAsia="黑体"/>
          <w:color w:val="000000"/>
        </w:rPr>
        <w:t>A.现金利润分享制</w:t>
      </w:r>
    </w:p>
    <w:p w14:paraId="4CB02A34">
      <w:pPr>
        <w:spacing w:before="62" w:beforeLines="20" w:line="340" w:lineRule="exact"/>
        <w:ind w:firstLine="420"/>
        <w:rPr>
          <w:rFonts w:ascii="黑体" w:hAnsi="黑体" w:eastAsia="黑体"/>
          <w:color w:val="000000"/>
        </w:rPr>
      </w:pPr>
      <w:r>
        <w:rPr>
          <w:rFonts w:hint="eastAsia" w:ascii="黑体" w:hAnsi="黑体" w:eastAsia="黑体"/>
          <w:color w:val="000000"/>
        </w:rPr>
        <w:t>B.现付与递延结合制</w:t>
      </w:r>
    </w:p>
    <w:p w14:paraId="1D4FE575">
      <w:pPr>
        <w:spacing w:before="62" w:beforeLines="20" w:line="340" w:lineRule="exact"/>
        <w:ind w:firstLine="420"/>
        <w:rPr>
          <w:rFonts w:ascii="黑体" w:hAnsi="黑体" w:eastAsia="黑体"/>
          <w:color w:val="000000"/>
        </w:rPr>
      </w:pPr>
      <w:r>
        <w:rPr>
          <w:rFonts w:hint="eastAsia" w:ascii="黑体" w:hAnsi="黑体" w:eastAsia="黑体"/>
          <w:color w:val="000000"/>
        </w:rPr>
        <w:t>C.延期利润分享制</w:t>
      </w:r>
    </w:p>
    <w:p w14:paraId="1D2287CE">
      <w:pPr>
        <w:spacing w:before="62" w:beforeLines="20" w:line="340" w:lineRule="exact"/>
        <w:ind w:firstLine="420"/>
        <w:rPr>
          <w:rFonts w:ascii="黑体" w:hAnsi="黑体" w:eastAsia="黑体"/>
          <w:color w:val="000000"/>
        </w:rPr>
      </w:pPr>
      <w:r>
        <w:rPr>
          <w:rFonts w:hint="eastAsia" w:ascii="黑体" w:hAnsi="黑体" w:eastAsia="黑体"/>
          <w:color w:val="000000"/>
        </w:rPr>
        <w:t>D.与利润挂钩的薪酬计划</w:t>
      </w:r>
    </w:p>
    <w:p w14:paraId="50C0BC8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76EB27F5">
      <w:pPr>
        <w:spacing w:before="62" w:beforeLines="20" w:line="340" w:lineRule="exact"/>
        <w:ind w:firstLine="420"/>
        <w:rPr>
          <w:rFonts w:ascii="黑体" w:hAnsi="黑体" w:eastAsia="黑体"/>
          <w:color w:val="000000"/>
        </w:rPr>
      </w:pPr>
    </w:p>
    <w:p w14:paraId="00969D19">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以下选项中，作为群体激励薪酬中最简单的也是最接近个人奖励计划的是（    )。</w:t>
      </w:r>
    </w:p>
    <w:p w14:paraId="2D1572B8">
      <w:pPr>
        <w:spacing w:before="62" w:beforeLines="20" w:line="340" w:lineRule="exact"/>
        <w:ind w:firstLine="420"/>
        <w:rPr>
          <w:rFonts w:ascii="黑体" w:hAnsi="黑体" w:eastAsia="黑体"/>
          <w:color w:val="000000"/>
        </w:rPr>
      </w:pPr>
      <w:r>
        <w:rPr>
          <w:rFonts w:hint="eastAsia" w:ascii="黑体" w:hAnsi="黑体" w:eastAsia="黑体"/>
          <w:color w:val="000000"/>
        </w:rPr>
        <w:t>A.班组奖励计划</w:t>
      </w:r>
    </w:p>
    <w:p w14:paraId="2ADEBDE2">
      <w:pPr>
        <w:spacing w:before="62" w:beforeLines="20" w:line="340" w:lineRule="exact"/>
        <w:ind w:firstLine="420"/>
        <w:rPr>
          <w:rFonts w:ascii="黑体" w:hAnsi="黑体" w:eastAsia="黑体"/>
          <w:color w:val="000000"/>
        </w:rPr>
      </w:pPr>
      <w:r>
        <w:rPr>
          <w:rFonts w:hint="eastAsia" w:ascii="黑体" w:hAnsi="黑体" w:eastAsia="黑体"/>
          <w:color w:val="000000"/>
        </w:rPr>
        <w:t>B.利润分享计划</w:t>
      </w:r>
    </w:p>
    <w:p w14:paraId="3E275F8E">
      <w:pPr>
        <w:spacing w:before="62" w:beforeLines="20" w:line="340" w:lineRule="exact"/>
        <w:ind w:firstLine="420"/>
        <w:rPr>
          <w:rFonts w:ascii="黑体" w:hAnsi="黑体" w:eastAsia="黑体"/>
          <w:color w:val="000000"/>
        </w:rPr>
      </w:pPr>
      <w:r>
        <w:rPr>
          <w:rFonts w:hint="eastAsia" w:ascii="黑体" w:hAnsi="黑体" w:eastAsia="黑体"/>
          <w:color w:val="000000"/>
        </w:rPr>
        <w:t>C.收益分享计划</w:t>
      </w:r>
    </w:p>
    <w:p w14:paraId="0789A19E">
      <w:pPr>
        <w:spacing w:before="62" w:beforeLines="20" w:line="340" w:lineRule="exact"/>
        <w:ind w:firstLine="420"/>
        <w:rPr>
          <w:rFonts w:ascii="黑体" w:hAnsi="黑体" w:eastAsia="黑体"/>
          <w:color w:val="000000"/>
        </w:rPr>
      </w:pPr>
      <w:r>
        <w:rPr>
          <w:rFonts w:hint="eastAsia" w:ascii="黑体" w:hAnsi="黑体" w:eastAsia="黑体"/>
          <w:color w:val="000000"/>
        </w:rPr>
        <w:t>D.风险分享计划</w:t>
      </w:r>
    </w:p>
    <w:p w14:paraId="4609F015">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3D9D4493">
      <w:pPr>
        <w:spacing w:before="62" w:beforeLines="20" w:line="340" w:lineRule="exact"/>
        <w:ind w:firstLine="420"/>
        <w:rPr>
          <w:rFonts w:ascii="黑体" w:hAnsi="黑体" w:eastAsia="黑体"/>
          <w:color w:val="000000"/>
        </w:rPr>
      </w:pPr>
    </w:p>
    <w:p w14:paraId="3358A52E">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为激发员工积极性，公司和员工约定在将来某一时期内以特定的价格购买一定数量的公司股权的奖励制度被称为（    )。</w:t>
      </w:r>
    </w:p>
    <w:p w14:paraId="6AC5B23F">
      <w:pPr>
        <w:spacing w:before="62" w:beforeLines="20" w:line="340" w:lineRule="exact"/>
        <w:ind w:firstLine="420"/>
        <w:rPr>
          <w:rFonts w:ascii="黑体" w:hAnsi="黑体" w:eastAsia="黑体"/>
          <w:color w:val="000000"/>
        </w:rPr>
      </w:pPr>
      <w:r>
        <w:rPr>
          <w:rFonts w:hint="eastAsia" w:ascii="黑体" w:hAnsi="黑体" w:eastAsia="黑体"/>
          <w:color w:val="000000"/>
        </w:rPr>
        <w:t>A.现股计划</w:t>
      </w:r>
    </w:p>
    <w:p w14:paraId="3D54013D">
      <w:pPr>
        <w:spacing w:before="62" w:beforeLines="20" w:line="340" w:lineRule="exact"/>
        <w:ind w:firstLine="420"/>
        <w:rPr>
          <w:rFonts w:ascii="黑体" w:hAnsi="黑体" w:eastAsia="黑体"/>
          <w:color w:val="000000"/>
        </w:rPr>
      </w:pPr>
      <w:r>
        <w:rPr>
          <w:rFonts w:hint="eastAsia" w:ascii="黑体" w:hAnsi="黑体" w:eastAsia="黑体"/>
          <w:color w:val="000000"/>
        </w:rPr>
        <w:t>B.期股计划</w:t>
      </w:r>
    </w:p>
    <w:p w14:paraId="5AC05FCB">
      <w:pPr>
        <w:spacing w:before="62" w:beforeLines="20" w:line="340" w:lineRule="exact"/>
        <w:ind w:firstLine="420"/>
        <w:rPr>
          <w:rFonts w:ascii="黑体" w:hAnsi="黑体" w:eastAsia="黑体"/>
          <w:color w:val="000000"/>
        </w:rPr>
      </w:pPr>
      <w:r>
        <w:rPr>
          <w:rFonts w:hint="eastAsia" w:ascii="黑体" w:hAnsi="黑体" w:eastAsia="黑体"/>
          <w:color w:val="000000"/>
        </w:rPr>
        <w:t>C.期权计划</w:t>
      </w:r>
    </w:p>
    <w:p w14:paraId="2127D866">
      <w:pPr>
        <w:spacing w:before="62" w:beforeLines="20" w:line="340" w:lineRule="exact"/>
        <w:ind w:firstLine="420"/>
        <w:rPr>
          <w:rFonts w:ascii="黑体" w:hAnsi="黑体" w:eastAsia="黑体"/>
          <w:color w:val="000000"/>
        </w:rPr>
      </w:pPr>
      <w:r>
        <w:rPr>
          <w:rFonts w:hint="eastAsia" w:ascii="黑体" w:hAnsi="黑体" w:eastAsia="黑体"/>
          <w:color w:val="000000"/>
        </w:rPr>
        <w:t>D.现金计划</w:t>
      </w:r>
    </w:p>
    <w:p w14:paraId="10A578E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0E0AAA1C">
      <w:pPr>
        <w:spacing w:before="62" w:beforeLines="20" w:line="340" w:lineRule="exact"/>
        <w:ind w:firstLine="420"/>
        <w:rPr>
          <w:rFonts w:ascii="黑体" w:hAnsi="黑体" w:eastAsia="黑体"/>
          <w:color w:val="000000"/>
        </w:rPr>
      </w:pPr>
    </w:p>
    <w:p w14:paraId="2431715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    ）强调企业设计薪酬结构时必须充分考虑企业自身发展的特点和支付能力。</w:t>
      </w:r>
    </w:p>
    <w:p w14:paraId="17D4EE05">
      <w:pPr>
        <w:spacing w:before="62" w:beforeLines="20" w:line="340" w:lineRule="exact"/>
        <w:ind w:firstLine="420"/>
        <w:rPr>
          <w:rFonts w:ascii="黑体" w:hAnsi="黑体" w:eastAsia="黑体"/>
          <w:color w:val="000000"/>
        </w:rPr>
      </w:pPr>
      <w:r>
        <w:rPr>
          <w:rFonts w:hint="eastAsia" w:ascii="黑体" w:hAnsi="黑体" w:eastAsia="黑体"/>
          <w:color w:val="000000"/>
        </w:rPr>
        <w:t>A.战略导向原则</w:t>
      </w:r>
    </w:p>
    <w:p w14:paraId="5EBBF521">
      <w:pPr>
        <w:spacing w:before="62" w:beforeLines="20" w:line="340" w:lineRule="exact"/>
        <w:ind w:firstLine="420"/>
        <w:rPr>
          <w:rFonts w:ascii="黑体" w:hAnsi="黑体" w:eastAsia="黑体"/>
          <w:color w:val="000000"/>
        </w:rPr>
      </w:pPr>
      <w:r>
        <w:rPr>
          <w:rFonts w:hint="eastAsia" w:ascii="黑体" w:hAnsi="黑体" w:eastAsia="黑体"/>
          <w:color w:val="000000"/>
        </w:rPr>
        <w:t>B.内部一致性原则</w:t>
      </w:r>
    </w:p>
    <w:p w14:paraId="6BB7DF7B">
      <w:pPr>
        <w:spacing w:before="62" w:beforeLines="20" w:line="340" w:lineRule="exact"/>
        <w:ind w:firstLine="420"/>
        <w:rPr>
          <w:rFonts w:ascii="黑体" w:hAnsi="黑体" w:eastAsia="黑体"/>
          <w:color w:val="000000"/>
        </w:rPr>
      </w:pPr>
      <w:r>
        <w:rPr>
          <w:rFonts w:hint="eastAsia" w:ascii="黑体" w:hAnsi="黑体" w:eastAsia="黑体"/>
          <w:color w:val="000000"/>
        </w:rPr>
        <w:t>C.经济性原则</w:t>
      </w:r>
    </w:p>
    <w:p w14:paraId="0805727D">
      <w:pPr>
        <w:spacing w:before="62" w:beforeLines="20" w:line="340" w:lineRule="exact"/>
        <w:ind w:firstLine="420"/>
        <w:rPr>
          <w:rFonts w:ascii="黑体" w:hAnsi="黑体" w:eastAsia="黑体"/>
          <w:color w:val="000000"/>
        </w:rPr>
      </w:pPr>
      <w:r>
        <w:rPr>
          <w:rFonts w:hint="eastAsia" w:ascii="黑体" w:hAnsi="黑体" w:eastAsia="黑体"/>
          <w:color w:val="000000"/>
        </w:rPr>
        <w:t>D.外部竞争性原则</w:t>
      </w:r>
    </w:p>
    <w:p w14:paraId="5405E22D">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758C76B9">
      <w:pPr>
        <w:spacing w:before="62" w:beforeLines="20" w:line="340" w:lineRule="exact"/>
        <w:ind w:firstLine="420"/>
        <w:rPr>
          <w:rFonts w:ascii="黑体" w:hAnsi="黑体" w:eastAsia="黑体"/>
          <w:color w:val="000000"/>
        </w:rPr>
      </w:pPr>
    </w:p>
    <w:p w14:paraId="4A03B88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一般来说，高新技术产业组织和上市公司针对专业技术人员的薪酬方案，通常采用（    )。</w:t>
      </w:r>
    </w:p>
    <w:p w14:paraId="0BCBA92E">
      <w:pPr>
        <w:spacing w:before="62" w:beforeLines="20" w:line="340" w:lineRule="exact"/>
        <w:ind w:firstLine="420"/>
        <w:rPr>
          <w:rFonts w:ascii="黑体" w:hAnsi="黑体" w:eastAsia="黑体"/>
          <w:color w:val="000000"/>
        </w:rPr>
      </w:pPr>
      <w:r>
        <w:rPr>
          <w:rFonts w:hint="eastAsia" w:ascii="黑体" w:hAnsi="黑体" w:eastAsia="黑体"/>
          <w:color w:val="000000"/>
        </w:rPr>
        <w:t>A.科研项目承包模式</w:t>
      </w:r>
    </w:p>
    <w:p w14:paraId="1F26123E">
      <w:pPr>
        <w:spacing w:before="62" w:beforeLines="20" w:line="340" w:lineRule="exact"/>
        <w:ind w:firstLine="420"/>
        <w:rPr>
          <w:rFonts w:ascii="黑体" w:hAnsi="黑体" w:eastAsia="黑体"/>
          <w:color w:val="000000"/>
        </w:rPr>
      </w:pPr>
      <w:r>
        <w:rPr>
          <w:rFonts w:hint="eastAsia" w:ascii="黑体" w:hAnsi="黑体" w:eastAsia="黑体"/>
          <w:color w:val="000000"/>
        </w:rPr>
        <w:t>B.薪酬+股权激励模式</w:t>
      </w:r>
    </w:p>
    <w:p w14:paraId="1296A7C6">
      <w:pPr>
        <w:spacing w:before="62" w:beforeLines="20" w:line="340" w:lineRule="exact"/>
        <w:ind w:firstLine="420"/>
        <w:rPr>
          <w:rFonts w:ascii="黑体" w:hAnsi="黑体" w:eastAsia="黑体"/>
          <w:color w:val="000000"/>
        </w:rPr>
      </w:pPr>
      <w:r>
        <w:rPr>
          <w:rFonts w:hint="eastAsia" w:ascii="黑体" w:hAnsi="黑体" w:eastAsia="黑体"/>
          <w:color w:val="000000"/>
        </w:rPr>
        <w:t>C.单一化高薪酬模式</w:t>
      </w:r>
    </w:p>
    <w:p w14:paraId="38AF02D7">
      <w:pPr>
        <w:spacing w:before="62" w:beforeLines="20" w:line="340" w:lineRule="exact"/>
        <w:ind w:firstLine="420"/>
        <w:rPr>
          <w:rFonts w:ascii="黑体" w:hAnsi="黑体" w:eastAsia="黑体"/>
          <w:color w:val="000000"/>
        </w:rPr>
      </w:pPr>
      <w:r>
        <w:rPr>
          <w:rFonts w:hint="eastAsia" w:ascii="黑体" w:hAnsi="黑体" w:eastAsia="黑体"/>
          <w:color w:val="000000"/>
        </w:rPr>
        <w:t>D.较高薪酬+奖金模式</w:t>
      </w:r>
    </w:p>
    <w:p w14:paraId="2D0CB684">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30318EE3">
      <w:pPr>
        <w:spacing w:before="62" w:beforeLines="20" w:line="340" w:lineRule="exact"/>
        <w:ind w:firstLine="420"/>
        <w:rPr>
          <w:rFonts w:ascii="黑体" w:hAnsi="黑体" w:eastAsia="黑体"/>
          <w:color w:val="000000"/>
        </w:rPr>
      </w:pPr>
    </w:p>
    <w:p w14:paraId="58560B27">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一般来说，创业阶段的公司通常采用的薪酬策略是（    )。</w:t>
      </w:r>
    </w:p>
    <w:p w14:paraId="77F6AD55">
      <w:pPr>
        <w:spacing w:before="62" w:beforeLines="20" w:line="340" w:lineRule="exact"/>
        <w:ind w:firstLine="420"/>
        <w:rPr>
          <w:rFonts w:ascii="黑体" w:hAnsi="黑体" w:eastAsia="黑体"/>
          <w:color w:val="000000"/>
        </w:rPr>
      </w:pPr>
      <w:r>
        <w:rPr>
          <w:rFonts w:hint="eastAsia" w:ascii="黑体" w:hAnsi="黑体" w:eastAsia="黑体"/>
          <w:color w:val="000000"/>
        </w:rPr>
        <w:t>A.“高激励、高福利”策略</w:t>
      </w:r>
    </w:p>
    <w:p w14:paraId="4D6491BC">
      <w:pPr>
        <w:spacing w:before="62" w:beforeLines="20" w:line="340" w:lineRule="exact"/>
        <w:ind w:firstLine="420"/>
        <w:rPr>
          <w:rFonts w:ascii="黑体" w:hAnsi="黑体" w:eastAsia="黑体"/>
          <w:color w:val="000000"/>
        </w:rPr>
      </w:pPr>
      <w:r>
        <w:rPr>
          <w:rFonts w:hint="eastAsia" w:ascii="黑体" w:hAnsi="黑体" w:eastAsia="黑体"/>
          <w:color w:val="000000"/>
        </w:rPr>
        <w:t>B.“个人—团体激励、高保障”策略</w:t>
      </w:r>
    </w:p>
    <w:p w14:paraId="2637BCE1">
      <w:pPr>
        <w:spacing w:before="62" w:beforeLines="20" w:line="340" w:lineRule="exact"/>
        <w:ind w:firstLine="420"/>
        <w:rPr>
          <w:rFonts w:ascii="黑体" w:hAnsi="黑体" w:eastAsia="黑体"/>
          <w:color w:val="000000"/>
        </w:rPr>
      </w:pPr>
      <w:r>
        <w:rPr>
          <w:rFonts w:hint="eastAsia" w:ascii="黑体" w:hAnsi="黑体" w:eastAsia="黑体"/>
          <w:color w:val="000000"/>
        </w:rPr>
        <w:t>C.“低保障、高激励”策略</w:t>
      </w:r>
    </w:p>
    <w:p w14:paraId="4355C693">
      <w:pPr>
        <w:spacing w:before="62" w:beforeLines="20" w:line="340" w:lineRule="exact"/>
        <w:ind w:firstLine="420"/>
        <w:rPr>
          <w:rFonts w:ascii="黑体" w:hAnsi="黑体" w:eastAsia="黑体"/>
          <w:color w:val="000000"/>
        </w:rPr>
      </w:pPr>
      <w:r>
        <w:rPr>
          <w:rFonts w:hint="eastAsia" w:ascii="黑体" w:hAnsi="黑体" w:eastAsia="黑体"/>
          <w:color w:val="000000"/>
        </w:rPr>
        <w:t>D.“奖励成本控制，保障为主”策略</w:t>
      </w:r>
    </w:p>
    <w:p w14:paraId="4CAFD024">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46A3D833">
      <w:pPr>
        <w:spacing w:before="62" w:beforeLines="20" w:line="340" w:lineRule="exact"/>
        <w:ind w:firstLine="420"/>
        <w:rPr>
          <w:rFonts w:ascii="黑体" w:hAnsi="黑体" w:eastAsia="黑体"/>
          <w:color w:val="000000"/>
        </w:rPr>
      </w:pPr>
    </w:p>
    <w:p w14:paraId="586E013E">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    ）是制定薪酬管理制度的重要基础。</w:t>
      </w:r>
    </w:p>
    <w:p w14:paraId="0F327A3F">
      <w:pPr>
        <w:spacing w:before="62" w:beforeLines="20" w:line="340" w:lineRule="exact"/>
        <w:ind w:firstLine="420"/>
        <w:rPr>
          <w:rFonts w:ascii="黑体" w:hAnsi="黑体" w:eastAsia="黑体"/>
          <w:color w:val="000000"/>
        </w:rPr>
      </w:pPr>
      <w:r>
        <w:rPr>
          <w:rFonts w:hint="eastAsia" w:ascii="黑体" w:hAnsi="黑体" w:eastAsia="黑体"/>
          <w:color w:val="000000"/>
        </w:rPr>
        <w:t>A.岗位价值评估</w:t>
      </w:r>
    </w:p>
    <w:p w14:paraId="1E888ABF">
      <w:pPr>
        <w:spacing w:before="62" w:beforeLines="20" w:line="340" w:lineRule="exact"/>
        <w:ind w:firstLine="420"/>
        <w:rPr>
          <w:rFonts w:ascii="黑体" w:hAnsi="黑体" w:eastAsia="黑体"/>
          <w:color w:val="000000"/>
        </w:rPr>
      </w:pPr>
      <w:r>
        <w:rPr>
          <w:rFonts w:hint="eastAsia" w:ascii="黑体" w:hAnsi="黑体" w:eastAsia="黑体"/>
          <w:color w:val="000000"/>
        </w:rPr>
        <w:t>B.岗位判断</w:t>
      </w:r>
    </w:p>
    <w:p w14:paraId="773F7C47">
      <w:pPr>
        <w:spacing w:before="62" w:beforeLines="20" w:line="340" w:lineRule="exact"/>
        <w:ind w:firstLine="420"/>
        <w:rPr>
          <w:rFonts w:ascii="黑体" w:hAnsi="黑体" w:eastAsia="黑体"/>
          <w:color w:val="000000"/>
        </w:rPr>
      </w:pPr>
      <w:r>
        <w:rPr>
          <w:rFonts w:hint="eastAsia" w:ascii="黑体" w:hAnsi="黑体" w:eastAsia="黑体"/>
          <w:color w:val="000000"/>
        </w:rPr>
        <w:t>C.岗位描述</w:t>
      </w:r>
    </w:p>
    <w:p w14:paraId="598FA727">
      <w:pPr>
        <w:spacing w:before="62" w:beforeLines="20" w:line="340" w:lineRule="exact"/>
        <w:ind w:firstLine="420"/>
        <w:rPr>
          <w:rFonts w:ascii="黑体" w:hAnsi="黑体" w:eastAsia="黑体"/>
          <w:color w:val="000000"/>
        </w:rPr>
      </w:pPr>
      <w:r>
        <w:rPr>
          <w:rFonts w:hint="eastAsia" w:ascii="黑体" w:hAnsi="黑体" w:eastAsia="黑体"/>
          <w:color w:val="000000"/>
        </w:rPr>
        <w:t>D.岗位规范</w:t>
      </w:r>
    </w:p>
    <w:p w14:paraId="770C6AA4">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32C78D51">
      <w:pPr>
        <w:spacing w:before="62" w:beforeLines="20" w:line="340" w:lineRule="exact"/>
        <w:ind w:firstLine="420"/>
        <w:rPr>
          <w:rFonts w:ascii="黑体" w:hAnsi="黑体" w:eastAsia="黑体"/>
          <w:color w:val="000000"/>
        </w:rPr>
      </w:pPr>
    </w:p>
    <w:p w14:paraId="43C1558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一般来说，最低等级工资标准高，工资等级表的幅度应（    )。</w:t>
      </w:r>
    </w:p>
    <w:p w14:paraId="6AFBA18A">
      <w:pPr>
        <w:spacing w:before="62" w:beforeLines="20" w:line="340" w:lineRule="exact"/>
        <w:ind w:firstLine="420"/>
        <w:rPr>
          <w:rFonts w:ascii="黑体" w:hAnsi="黑体" w:eastAsia="黑体"/>
          <w:color w:val="000000"/>
        </w:rPr>
      </w:pPr>
      <w:r>
        <w:rPr>
          <w:rFonts w:hint="eastAsia" w:ascii="黑体" w:hAnsi="黑体" w:eastAsia="黑体"/>
          <w:color w:val="000000"/>
        </w:rPr>
        <w:t>A.大一些</w:t>
      </w:r>
    </w:p>
    <w:p w14:paraId="5271287D">
      <w:pPr>
        <w:spacing w:before="62" w:beforeLines="20" w:line="340" w:lineRule="exact"/>
        <w:ind w:firstLine="420"/>
        <w:rPr>
          <w:rFonts w:ascii="黑体" w:hAnsi="黑体" w:eastAsia="黑体"/>
          <w:color w:val="000000"/>
        </w:rPr>
      </w:pPr>
      <w:r>
        <w:rPr>
          <w:rFonts w:hint="eastAsia" w:ascii="黑体" w:hAnsi="黑体" w:eastAsia="黑体"/>
          <w:color w:val="000000"/>
        </w:rPr>
        <w:t>B.小一些</w:t>
      </w:r>
    </w:p>
    <w:p w14:paraId="5A2B18E7">
      <w:pPr>
        <w:spacing w:before="62" w:beforeLines="20" w:line="340" w:lineRule="exact"/>
        <w:ind w:firstLine="420"/>
        <w:rPr>
          <w:rFonts w:ascii="黑体" w:hAnsi="黑体" w:eastAsia="黑体"/>
          <w:color w:val="000000"/>
        </w:rPr>
      </w:pPr>
      <w:r>
        <w:rPr>
          <w:rFonts w:hint="eastAsia" w:ascii="黑体" w:hAnsi="黑体" w:eastAsia="黑体"/>
          <w:color w:val="000000"/>
        </w:rPr>
        <w:t>C.无关</w:t>
      </w:r>
    </w:p>
    <w:p w14:paraId="4267396C">
      <w:pPr>
        <w:spacing w:before="62" w:beforeLines="20" w:line="340" w:lineRule="exact"/>
        <w:ind w:firstLine="420"/>
        <w:rPr>
          <w:rFonts w:ascii="黑体" w:hAnsi="黑体" w:eastAsia="黑体"/>
          <w:color w:val="000000"/>
        </w:rPr>
      </w:pPr>
      <w:r>
        <w:rPr>
          <w:rFonts w:hint="eastAsia" w:ascii="黑体" w:hAnsi="黑体" w:eastAsia="黑体"/>
          <w:color w:val="000000"/>
        </w:rPr>
        <w:t>D.不变</w:t>
      </w:r>
    </w:p>
    <w:p w14:paraId="0D12C67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06F89034">
      <w:pPr>
        <w:spacing w:before="62" w:beforeLines="20" w:line="340" w:lineRule="exact"/>
        <w:ind w:firstLine="420"/>
        <w:rPr>
          <w:rFonts w:ascii="黑体" w:hAnsi="黑体" w:eastAsia="黑体"/>
          <w:color w:val="000000"/>
        </w:rPr>
      </w:pPr>
    </w:p>
    <w:p w14:paraId="5DDB248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不只考虑工作结果或产出，还关注实际工作效果的薪酬形式是（    )。</w:t>
      </w:r>
    </w:p>
    <w:p w14:paraId="3B15E0AF">
      <w:pPr>
        <w:spacing w:before="62" w:beforeLines="20" w:line="340" w:lineRule="exact"/>
        <w:ind w:firstLine="420"/>
        <w:rPr>
          <w:rFonts w:ascii="黑体" w:hAnsi="黑体" w:eastAsia="黑体"/>
          <w:color w:val="000000"/>
        </w:rPr>
      </w:pPr>
      <w:r>
        <w:rPr>
          <w:rFonts w:hint="eastAsia" w:ascii="黑体" w:hAnsi="黑体" w:eastAsia="黑体"/>
          <w:color w:val="000000"/>
        </w:rPr>
        <w:t>A.计时薪酬</w:t>
      </w:r>
    </w:p>
    <w:p w14:paraId="51595A89">
      <w:pPr>
        <w:spacing w:before="62" w:beforeLines="20" w:line="340" w:lineRule="exact"/>
        <w:ind w:firstLine="420"/>
        <w:rPr>
          <w:rFonts w:ascii="黑体" w:hAnsi="黑体" w:eastAsia="黑体"/>
          <w:color w:val="000000"/>
        </w:rPr>
      </w:pPr>
      <w:r>
        <w:rPr>
          <w:rFonts w:hint="eastAsia" w:ascii="黑体" w:hAnsi="黑体" w:eastAsia="黑体"/>
          <w:color w:val="000000"/>
        </w:rPr>
        <w:t>B.计件薪酬</w:t>
      </w:r>
    </w:p>
    <w:p w14:paraId="6BF3261D">
      <w:pPr>
        <w:spacing w:before="62" w:beforeLines="20" w:line="340" w:lineRule="exact"/>
        <w:ind w:firstLine="420"/>
        <w:rPr>
          <w:rFonts w:ascii="黑体" w:hAnsi="黑体" w:eastAsia="黑体"/>
          <w:color w:val="000000"/>
        </w:rPr>
      </w:pPr>
      <w:r>
        <w:rPr>
          <w:rFonts w:hint="eastAsia" w:ascii="黑体" w:hAnsi="黑体" w:eastAsia="黑体"/>
          <w:color w:val="000000"/>
        </w:rPr>
        <w:t>C.业绩挂钩薪酬</w:t>
      </w:r>
    </w:p>
    <w:p w14:paraId="6A0A1966">
      <w:pPr>
        <w:spacing w:before="62" w:beforeLines="20" w:line="340" w:lineRule="exact"/>
        <w:ind w:firstLine="420"/>
        <w:rPr>
          <w:rFonts w:ascii="黑体" w:hAnsi="黑体" w:eastAsia="黑体"/>
          <w:color w:val="000000"/>
        </w:rPr>
      </w:pPr>
      <w:r>
        <w:rPr>
          <w:rFonts w:hint="eastAsia" w:ascii="黑体" w:hAnsi="黑体" w:eastAsia="黑体"/>
          <w:color w:val="000000"/>
        </w:rPr>
        <w:t>D.利润挂钩薪酬</w:t>
      </w:r>
    </w:p>
    <w:p w14:paraId="207D496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42342CFC">
      <w:pPr>
        <w:spacing w:before="62" w:beforeLines="20" w:line="340" w:lineRule="exact"/>
        <w:ind w:firstLine="420"/>
        <w:rPr>
          <w:rFonts w:ascii="黑体" w:hAnsi="黑体" w:eastAsia="黑体"/>
          <w:color w:val="000000"/>
        </w:rPr>
      </w:pPr>
    </w:p>
    <w:p w14:paraId="43A14B17">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当人工成本过高需要进行成本控制时，不是直接降低薪酬，而是使薪酬水平保持不变的成本控制手段是（    )。</w:t>
      </w:r>
    </w:p>
    <w:p w14:paraId="1DCA8A86">
      <w:pPr>
        <w:spacing w:before="62" w:beforeLines="20" w:line="340" w:lineRule="exact"/>
        <w:ind w:firstLine="420"/>
        <w:rPr>
          <w:rFonts w:ascii="黑体" w:hAnsi="黑体" w:eastAsia="黑体"/>
          <w:color w:val="000000"/>
        </w:rPr>
      </w:pPr>
      <w:r>
        <w:rPr>
          <w:rFonts w:hint="eastAsia" w:ascii="黑体" w:hAnsi="黑体" w:eastAsia="黑体"/>
          <w:color w:val="000000"/>
        </w:rPr>
        <w:t>A.薪酬控制</w:t>
      </w:r>
    </w:p>
    <w:p w14:paraId="7E30FB76">
      <w:pPr>
        <w:spacing w:before="62" w:beforeLines="20" w:line="340" w:lineRule="exact"/>
        <w:ind w:firstLine="420"/>
        <w:rPr>
          <w:rFonts w:ascii="黑体" w:hAnsi="黑体" w:eastAsia="黑体"/>
          <w:color w:val="000000"/>
        </w:rPr>
      </w:pPr>
      <w:r>
        <w:rPr>
          <w:rFonts w:hint="eastAsia" w:ascii="黑体" w:hAnsi="黑体" w:eastAsia="黑体"/>
          <w:color w:val="000000"/>
        </w:rPr>
        <w:t>B.薪酬冻结</w:t>
      </w:r>
    </w:p>
    <w:p w14:paraId="382BD454">
      <w:pPr>
        <w:spacing w:before="62" w:beforeLines="20" w:line="340" w:lineRule="exact"/>
        <w:ind w:firstLine="420"/>
        <w:rPr>
          <w:rFonts w:ascii="黑体" w:hAnsi="黑体" w:eastAsia="黑体"/>
          <w:color w:val="000000"/>
        </w:rPr>
      </w:pPr>
      <w:r>
        <w:rPr>
          <w:rFonts w:hint="eastAsia" w:ascii="黑体" w:hAnsi="黑体" w:eastAsia="黑体"/>
          <w:color w:val="000000"/>
        </w:rPr>
        <w:t>C.延缓提薪</w:t>
      </w:r>
    </w:p>
    <w:p w14:paraId="047D7B1A">
      <w:pPr>
        <w:spacing w:before="62" w:beforeLines="20" w:line="340" w:lineRule="exact"/>
        <w:ind w:firstLine="420"/>
        <w:rPr>
          <w:rFonts w:ascii="黑体" w:hAnsi="黑体" w:eastAsia="黑体"/>
          <w:color w:val="000000"/>
        </w:rPr>
      </w:pPr>
      <w:r>
        <w:rPr>
          <w:rFonts w:hint="eastAsia" w:ascii="黑体" w:hAnsi="黑体" w:eastAsia="黑体"/>
          <w:color w:val="000000"/>
        </w:rPr>
        <w:t>D.薪酬调整</w:t>
      </w:r>
    </w:p>
    <w:p w14:paraId="5CE84D1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4027396E">
      <w:pPr>
        <w:spacing w:before="62" w:beforeLines="20" w:line="340" w:lineRule="exact"/>
        <w:ind w:firstLine="420"/>
        <w:rPr>
          <w:rFonts w:ascii="黑体" w:hAnsi="黑体" w:eastAsia="黑体"/>
          <w:color w:val="000000"/>
        </w:rPr>
      </w:pPr>
    </w:p>
    <w:p w14:paraId="435CCBA0">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简单地根据职位的价值大小从高到低或从低到高对职位进行总体上排序的职位分析方法是（    )。</w:t>
      </w:r>
    </w:p>
    <w:p w14:paraId="59FCA133">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A.直接排序法 </w:t>
      </w:r>
    </w:p>
    <w:p w14:paraId="4BC106D4">
      <w:pPr>
        <w:spacing w:before="62" w:beforeLines="20" w:line="340" w:lineRule="exact"/>
        <w:ind w:firstLine="420"/>
        <w:rPr>
          <w:rFonts w:ascii="黑体" w:hAnsi="黑体" w:eastAsia="黑体"/>
          <w:color w:val="000000"/>
        </w:rPr>
      </w:pPr>
      <w:r>
        <w:rPr>
          <w:rFonts w:hint="eastAsia" w:ascii="黑体" w:hAnsi="黑体" w:eastAsia="黑体"/>
          <w:color w:val="000000"/>
        </w:rPr>
        <w:t>B.交替排序法</w:t>
      </w:r>
    </w:p>
    <w:p w14:paraId="472FE309">
      <w:pPr>
        <w:spacing w:before="62" w:beforeLines="20" w:line="340" w:lineRule="exact"/>
        <w:ind w:firstLine="420"/>
        <w:rPr>
          <w:rFonts w:ascii="黑体" w:hAnsi="黑体" w:eastAsia="黑体"/>
          <w:color w:val="000000"/>
        </w:rPr>
      </w:pPr>
      <w:r>
        <w:rPr>
          <w:rFonts w:hint="eastAsia" w:ascii="黑体" w:hAnsi="黑体" w:eastAsia="黑体"/>
          <w:color w:val="000000"/>
        </w:rPr>
        <w:t>C.配对比较法</w:t>
      </w:r>
    </w:p>
    <w:p w14:paraId="132598F4">
      <w:pPr>
        <w:spacing w:before="62" w:beforeLines="20" w:line="340" w:lineRule="exact"/>
        <w:ind w:firstLine="420"/>
        <w:rPr>
          <w:rFonts w:ascii="黑体" w:hAnsi="黑体" w:eastAsia="黑体"/>
          <w:color w:val="000000"/>
        </w:rPr>
      </w:pPr>
      <w:r>
        <w:rPr>
          <w:rFonts w:hint="eastAsia" w:ascii="黑体" w:hAnsi="黑体" w:eastAsia="黑体"/>
          <w:color w:val="000000"/>
        </w:rPr>
        <w:t>D.排序分类法</w:t>
      </w:r>
    </w:p>
    <w:p w14:paraId="2469837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2C2D46EA">
      <w:pPr>
        <w:spacing w:before="62" w:beforeLines="20" w:line="340" w:lineRule="exact"/>
        <w:ind w:firstLine="420"/>
        <w:rPr>
          <w:rFonts w:ascii="黑体" w:hAnsi="黑体" w:eastAsia="黑体"/>
          <w:color w:val="000000"/>
        </w:rPr>
      </w:pPr>
    </w:p>
    <w:p w14:paraId="349FAFB7">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一般来说，规模较大、投资回报率较高、薪酬成本占比较低且在市场竞争中对手较少的企业，通常采取的薪酬水平定位策略是（    )。</w:t>
      </w:r>
    </w:p>
    <w:p w14:paraId="6D24CC21">
      <w:pPr>
        <w:spacing w:before="62" w:beforeLines="20" w:line="340" w:lineRule="exact"/>
        <w:ind w:firstLine="420"/>
        <w:rPr>
          <w:rFonts w:ascii="黑体" w:hAnsi="黑体" w:eastAsia="黑体"/>
          <w:color w:val="000000"/>
        </w:rPr>
      </w:pPr>
      <w:r>
        <w:rPr>
          <w:rFonts w:hint="eastAsia" w:ascii="黑体" w:hAnsi="黑体" w:eastAsia="黑体"/>
          <w:color w:val="000000"/>
        </w:rPr>
        <w:t>A.薪酬滞后策略</w:t>
      </w:r>
    </w:p>
    <w:p w14:paraId="37B80739">
      <w:pPr>
        <w:spacing w:before="62" w:beforeLines="20" w:line="340" w:lineRule="exact"/>
        <w:ind w:firstLine="420"/>
        <w:rPr>
          <w:rFonts w:ascii="黑体" w:hAnsi="黑体" w:eastAsia="黑体"/>
          <w:color w:val="000000"/>
        </w:rPr>
      </w:pPr>
      <w:r>
        <w:rPr>
          <w:rFonts w:hint="eastAsia" w:ascii="黑体" w:hAnsi="黑体" w:eastAsia="黑体"/>
          <w:color w:val="000000"/>
        </w:rPr>
        <w:t>B.薪酬匹配策略</w:t>
      </w:r>
    </w:p>
    <w:p w14:paraId="29F9EBA7">
      <w:pPr>
        <w:spacing w:before="62" w:beforeLines="20" w:line="340" w:lineRule="exact"/>
        <w:ind w:firstLine="420"/>
        <w:rPr>
          <w:rFonts w:ascii="黑体" w:hAnsi="黑体" w:eastAsia="黑体"/>
          <w:color w:val="000000"/>
        </w:rPr>
      </w:pPr>
      <w:r>
        <w:rPr>
          <w:rFonts w:hint="eastAsia" w:ascii="黑体" w:hAnsi="黑体" w:eastAsia="黑体"/>
          <w:color w:val="000000"/>
        </w:rPr>
        <w:t>C.薪酬领袖策略</w:t>
      </w:r>
    </w:p>
    <w:p w14:paraId="73D22641">
      <w:pPr>
        <w:spacing w:before="62" w:beforeLines="20" w:line="340" w:lineRule="exact"/>
        <w:ind w:firstLine="420"/>
        <w:rPr>
          <w:rFonts w:ascii="黑体" w:hAnsi="黑体" w:eastAsia="黑体"/>
          <w:color w:val="000000"/>
        </w:rPr>
      </w:pPr>
      <w:r>
        <w:rPr>
          <w:rFonts w:hint="eastAsia" w:ascii="黑体" w:hAnsi="黑体" w:eastAsia="黑体"/>
          <w:color w:val="000000"/>
        </w:rPr>
        <w:t>D.混合薪酬策略</w:t>
      </w:r>
    </w:p>
    <w:p w14:paraId="60127B7B">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575F14ED">
      <w:pPr>
        <w:spacing w:before="62" w:beforeLines="20" w:line="340" w:lineRule="exact"/>
        <w:ind w:firstLine="420"/>
        <w:rPr>
          <w:rFonts w:ascii="黑体" w:hAnsi="黑体" w:eastAsia="黑体"/>
          <w:color w:val="000000"/>
        </w:rPr>
      </w:pPr>
    </w:p>
    <w:p w14:paraId="739954AD">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双重职业发展通道通常适用于哪种类型的员工？（    )。</w:t>
      </w:r>
    </w:p>
    <w:p w14:paraId="5C525C5E">
      <w:pPr>
        <w:spacing w:before="62" w:beforeLines="20" w:line="340" w:lineRule="exact"/>
        <w:ind w:firstLine="420"/>
        <w:rPr>
          <w:rFonts w:ascii="黑体" w:hAnsi="黑体" w:eastAsia="黑体"/>
          <w:color w:val="000000"/>
        </w:rPr>
      </w:pPr>
      <w:r>
        <w:rPr>
          <w:rFonts w:hint="eastAsia" w:ascii="黑体" w:hAnsi="黑体" w:eastAsia="黑体"/>
          <w:color w:val="000000"/>
        </w:rPr>
        <w:t>A.管理人员</w:t>
      </w:r>
    </w:p>
    <w:p w14:paraId="5EAE7529">
      <w:pPr>
        <w:spacing w:before="62" w:beforeLines="20" w:line="340" w:lineRule="exact"/>
        <w:ind w:firstLine="420"/>
        <w:rPr>
          <w:rFonts w:ascii="黑体" w:hAnsi="黑体" w:eastAsia="黑体"/>
          <w:color w:val="000000"/>
        </w:rPr>
      </w:pPr>
      <w:r>
        <w:rPr>
          <w:rFonts w:hint="eastAsia" w:ascii="黑体" w:hAnsi="黑体" w:eastAsia="黑体"/>
          <w:color w:val="000000"/>
        </w:rPr>
        <w:t>B.销售人员</w:t>
      </w:r>
    </w:p>
    <w:p w14:paraId="65D19F20">
      <w:pPr>
        <w:spacing w:before="62" w:beforeLines="20" w:line="340" w:lineRule="exact"/>
        <w:ind w:firstLine="420"/>
        <w:rPr>
          <w:rFonts w:ascii="黑体" w:hAnsi="黑体" w:eastAsia="黑体"/>
          <w:color w:val="000000"/>
        </w:rPr>
      </w:pPr>
      <w:r>
        <w:rPr>
          <w:rFonts w:hint="eastAsia" w:ascii="黑体" w:hAnsi="黑体" w:eastAsia="黑体"/>
          <w:color w:val="000000"/>
        </w:rPr>
        <w:t>C.专业技术人员</w:t>
      </w:r>
    </w:p>
    <w:p w14:paraId="35D28AC8">
      <w:pPr>
        <w:spacing w:before="62" w:beforeLines="20" w:line="340" w:lineRule="exact"/>
        <w:ind w:firstLine="420"/>
        <w:rPr>
          <w:rFonts w:ascii="黑体" w:hAnsi="黑体" w:eastAsia="黑体"/>
          <w:color w:val="000000"/>
        </w:rPr>
      </w:pPr>
      <w:r>
        <w:rPr>
          <w:rFonts w:hint="eastAsia" w:ascii="黑体" w:hAnsi="黑体" w:eastAsia="黑体"/>
          <w:color w:val="000000"/>
        </w:rPr>
        <w:t>D.普通员工</w:t>
      </w:r>
    </w:p>
    <w:p w14:paraId="6922F3AB">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3B08F1C0">
      <w:pPr>
        <w:spacing w:before="62" w:beforeLines="20" w:line="340" w:lineRule="exact"/>
        <w:ind w:firstLine="420"/>
        <w:rPr>
          <w:rFonts w:ascii="黑体" w:hAnsi="黑体" w:eastAsia="黑体"/>
          <w:color w:val="000000"/>
        </w:rPr>
      </w:pPr>
    </w:p>
    <w:p w14:paraId="5982BACA">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企业要采取薪酬领先策略，通常来说薪酬水平应定在市场薪酬水平的（    )。</w:t>
      </w:r>
    </w:p>
    <w:p w14:paraId="0744C801">
      <w:pPr>
        <w:spacing w:before="62" w:beforeLines="20" w:line="340" w:lineRule="exact"/>
        <w:ind w:firstLine="420"/>
        <w:rPr>
          <w:rFonts w:ascii="黑体" w:hAnsi="黑体" w:eastAsia="黑体"/>
          <w:color w:val="000000"/>
        </w:rPr>
      </w:pPr>
      <w:r>
        <w:rPr>
          <w:rFonts w:hint="eastAsia" w:ascii="黑体" w:hAnsi="黑体" w:eastAsia="黑体"/>
          <w:color w:val="000000"/>
        </w:rPr>
        <w:t>A.15到30分位</w:t>
      </w:r>
    </w:p>
    <w:p w14:paraId="74B98210">
      <w:pPr>
        <w:spacing w:before="62" w:beforeLines="20" w:line="340" w:lineRule="exact"/>
        <w:ind w:firstLine="420"/>
        <w:rPr>
          <w:rFonts w:ascii="黑体" w:hAnsi="黑体" w:eastAsia="黑体"/>
          <w:color w:val="000000"/>
        </w:rPr>
      </w:pPr>
      <w:r>
        <w:rPr>
          <w:rFonts w:hint="eastAsia" w:ascii="黑体" w:hAnsi="黑体" w:eastAsia="黑体"/>
          <w:color w:val="000000"/>
        </w:rPr>
        <w:t>B.50分位</w:t>
      </w:r>
    </w:p>
    <w:p w14:paraId="0BBF8665">
      <w:pPr>
        <w:spacing w:before="62" w:beforeLines="20" w:line="340" w:lineRule="exact"/>
        <w:ind w:firstLine="420"/>
        <w:rPr>
          <w:rFonts w:ascii="黑体" w:hAnsi="黑体" w:eastAsia="黑体"/>
          <w:color w:val="000000"/>
        </w:rPr>
      </w:pPr>
      <w:r>
        <w:rPr>
          <w:rFonts w:hint="eastAsia" w:ascii="黑体" w:hAnsi="黑体" w:eastAsia="黑体"/>
          <w:color w:val="000000"/>
        </w:rPr>
        <w:t>C.45分位</w:t>
      </w:r>
    </w:p>
    <w:p w14:paraId="4D93776E">
      <w:pPr>
        <w:spacing w:before="62" w:beforeLines="20" w:line="340" w:lineRule="exact"/>
        <w:ind w:firstLine="420"/>
        <w:rPr>
          <w:rFonts w:ascii="黑体" w:hAnsi="黑体" w:eastAsia="黑体"/>
          <w:color w:val="000000"/>
        </w:rPr>
      </w:pPr>
      <w:r>
        <w:rPr>
          <w:rFonts w:hint="eastAsia" w:ascii="黑体" w:hAnsi="黑体" w:eastAsia="黑体"/>
          <w:color w:val="000000"/>
        </w:rPr>
        <w:t>D.75甚至90分位</w:t>
      </w:r>
    </w:p>
    <w:p w14:paraId="2D598D4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29990729">
      <w:pPr>
        <w:spacing w:before="62" w:beforeLines="20" w:line="340" w:lineRule="exact"/>
        <w:ind w:firstLine="0" w:firstLineChars="0"/>
        <w:rPr>
          <w:rFonts w:ascii="黑体" w:hAnsi="黑体" w:eastAsia="黑体"/>
          <w:color w:val="000000"/>
        </w:rPr>
      </w:pPr>
    </w:p>
    <w:p w14:paraId="5C1425F8">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具有“对事不对人”这一特点的工作分类是（    )。</w:t>
      </w:r>
    </w:p>
    <w:p w14:paraId="0C017E14">
      <w:pPr>
        <w:spacing w:before="62" w:beforeLines="20" w:line="340" w:lineRule="exact"/>
        <w:ind w:firstLine="420"/>
        <w:rPr>
          <w:rFonts w:ascii="黑体" w:hAnsi="黑体" w:eastAsia="黑体"/>
          <w:color w:val="000000"/>
        </w:rPr>
      </w:pPr>
      <w:r>
        <w:rPr>
          <w:rFonts w:hint="eastAsia" w:ascii="黑体" w:hAnsi="黑体" w:eastAsia="黑体"/>
          <w:color w:val="000000"/>
        </w:rPr>
        <w:t>A.品位分组</w:t>
      </w:r>
    </w:p>
    <w:p w14:paraId="304E76B8">
      <w:pPr>
        <w:spacing w:before="62" w:beforeLines="20" w:line="340" w:lineRule="exact"/>
        <w:ind w:firstLine="420"/>
        <w:rPr>
          <w:rFonts w:ascii="黑体" w:hAnsi="黑体" w:eastAsia="黑体"/>
          <w:color w:val="000000"/>
        </w:rPr>
      </w:pPr>
      <w:r>
        <w:rPr>
          <w:rFonts w:hint="eastAsia" w:ascii="黑体" w:hAnsi="黑体" w:eastAsia="黑体"/>
          <w:color w:val="000000"/>
        </w:rPr>
        <w:t>B.岗位分类</w:t>
      </w:r>
    </w:p>
    <w:p w14:paraId="4D2D4630">
      <w:pPr>
        <w:spacing w:before="62" w:beforeLines="20" w:line="340" w:lineRule="exact"/>
        <w:ind w:firstLine="420"/>
        <w:rPr>
          <w:rFonts w:ascii="黑体" w:hAnsi="黑体" w:eastAsia="黑体"/>
          <w:color w:val="000000"/>
        </w:rPr>
      </w:pPr>
      <w:r>
        <w:rPr>
          <w:rFonts w:hint="eastAsia" w:ascii="黑体" w:hAnsi="黑体" w:eastAsia="黑体"/>
          <w:color w:val="000000"/>
        </w:rPr>
        <w:t>C.品位分级</w:t>
      </w:r>
    </w:p>
    <w:p w14:paraId="5CEA7501">
      <w:pPr>
        <w:spacing w:before="62" w:beforeLines="20" w:line="340" w:lineRule="exact"/>
        <w:ind w:firstLine="420"/>
        <w:rPr>
          <w:rFonts w:ascii="黑体" w:hAnsi="黑体" w:eastAsia="黑体"/>
          <w:color w:val="000000"/>
        </w:rPr>
      </w:pPr>
      <w:r>
        <w:rPr>
          <w:rFonts w:hint="eastAsia" w:ascii="黑体" w:hAnsi="黑体" w:eastAsia="黑体"/>
          <w:color w:val="000000"/>
        </w:rPr>
        <w:t>D.品位分类</w:t>
      </w:r>
    </w:p>
    <w:p w14:paraId="299791D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36C29CDA">
      <w:pPr>
        <w:spacing w:before="62" w:beforeLines="20" w:line="340" w:lineRule="exact"/>
        <w:ind w:firstLine="420"/>
        <w:rPr>
          <w:rFonts w:ascii="黑体" w:hAnsi="黑体" w:eastAsia="黑体"/>
          <w:color w:val="000000"/>
        </w:rPr>
      </w:pPr>
    </w:p>
    <w:p w14:paraId="3C30CF67">
      <w:pPr>
        <w:spacing w:before="62" w:beforeLines="20" w:line="340" w:lineRule="exact"/>
        <w:ind w:firstLine="420"/>
        <w:rPr>
          <w:rFonts w:ascii="黑体" w:hAnsi="黑体" w:eastAsia="黑体"/>
          <w:color w:val="000000"/>
        </w:rPr>
      </w:pPr>
    </w:p>
    <w:p w14:paraId="4D1CEEA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企业在不同发展阶段应选择与薪酬水平相应的薪酬政策，但不包括（    )。</w:t>
      </w:r>
    </w:p>
    <w:p w14:paraId="69FB7A11">
      <w:pPr>
        <w:spacing w:before="62" w:beforeLines="20" w:line="340" w:lineRule="exact"/>
        <w:ind w:firstLine="420"/>
        <w:rPr>
          <w:rFonts w:ascii="黑体" w:hAnsi="黑体" w:eastAsia="黑体"/>
          <w:color w:val="000000"/>
        </w:rPr>
      </w:pPr>
      <w:r>
        <w:rPr>
          <w:rFonts w:hint="eastAsia" w:ascii="黑体" w:hAnsi="黑体" w:eastAsia="黑体"/>
          <w:color w:val="000000"/>
        </w:rPr>
        <w:t>A.领先型政策</w:t>
      </w:r>
    </w:p>
    <w:p w14:paraId="6F86C75F">
      <w:pPr>
        <w:spacing w:before="62" w:beforeLines="20" w:line="340" w:lineRule="exact"/>
        <w:ind w:firstLine="420"/>
        <w:rPr>
          <w:rFonts w:ascii="黑体" w:hAnsi="黑体" w:eastAsia="黑体"/>
          <w:color w:val="000000"/>
        </w:rPr>
      </w:pPr>
      <w:r>
        <w:rPr>
          <w:rFonts w:hint="eastAsia" w:ascii="黑体" w:hAnsi="黑体" w:eastAsia="黑体"/>
          <w:color w:val="000000"/>
        </w:rPr>
        <w:t>B.跟随型政策</w:t>
      </w:r>
    </w:p>
    <w:p w14:paraId="209B889E">
      <w:pPr>
        <w:spacing w:before="62" w:beforeLines="20" w:line="340" w:lineRule="exact"/>
        <w:ind w:firstLine="420"/>
        <w:rPr>
          <w:rFonts w:ascii="黑体" w:hAnsi="黑体" w:eastAsia="黑体"/>
          <w:color w:val="000000"/>
        </w:rPr>
      </w:pPr>
      <w:r>
        <w:rPr>
          <w:rFonts w:hint="eastAsia" w:ascii="黑体" w:hAnsi="黑体" w:eastAsia="黑体"/>
          <w:color w:val="000000"/>
        </w:rPr>
        <w:t>C.滞后型政策</w:t>
      </w:r>
    </w:p>
    <w:p w14:paraId="09D4C7AE">
      <w:pPr>
        <w:spacing w:before="62" w:beforeLines="20" w:line="340" w:lineRule="exact"/>
        <w:ind w:firstLine="420"/>
        <w:rPr>
          <w:rFonts w:ascii="黑体" w:hAnsi="黑体" w:eastAsia="黑体"/>
          <w:color w:val="000000"/>
        </w:rPr>
      </w:pPr>
      <w:r>
        <w:rPr>
          <w:rFonts w:hint="eastAsia" w:ascii="黑体" w:hAnsi="黑体" w:eastAsia="黑体"/>
          <w:color w:val="000000"/>
        </w:rPr>
        <w:t>D.混合型政策</w:t>
      </w:r>
    </w:p>
    <w:p w14:paraId="42FD0D1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13BCE972">
      <w:pPr>
        <w:spacing w:before="62" w:beforeLines="20" w:line="340" w:lineRule="exact"/>
        <w:ind w:firstLine="420"/>
        <w:rPr>
          <w:rFonts w:ascii="黑体" w:hAnsi="黑体" w:eastAsia="黑体"/>
          <w:color w:val="000000"/>
        </w:rPr>
      </w:pPr>
    </w:p>
    <w:p w14:paraId="201F24B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一般来说，现代薪酬对员工来说最主要的功能不包括（    )。</w:t>
      </w:r>
    </w:p>
    <w:p w14:paraId="65D0F7AB">
      <w:pPr>
        <w:spacing w:before="62" w:beforeLines="20" w:line="340" w:lineRule="exact"/>
        <w:ind w:firstLine="420"/>
        <w:rPr>
          <w:rFonts w:ascii="黑体" w:hAnsi="黑体" w:eastAsia="黑体"/>
          <w:color w:val="000000"/>
        </w:rPr>
      </w:pPr>
      <w:r>
        <w:rPr>
          <w:rFonts w:hint="eastAsia" w:ascii="黑体" w:hAnsi="黑体" w:eastAsia="黑体"/>
          <w:color w:val="000000"/>
        </w:rPr>
        <w:t>A.保障功能</w:t>
      </w:r>
    </w:p>
    <w:p w14:paraId="1CBA4961">
      <w:pPr>
        <w:spacing w:before="62" w:beforeLines="20" w:line="340" w:lineRule="exact"/>
        <w:ind w:firstLine="420"/>
        <w:rPr>
          <w:rFonts w:ascii="黑体" w:hAnsi="黑体" w:eastAsia="黑体"/>
          <w:color w:val="000000"/>
        </w:rPr>
      </w:pPr>
      <w:r>
        <w:rPr>
          <w:rFonts w:hint="eastAsia" w:ascii="黑体" w:hAnsi="黑体" w:eastAsia="黑体"/>
          <w:color w:val="000000"/>
        </w:rPr>
        <w:t>B.激励功能</w:t>
      </w:r>
    </w:p>
    <w:p w14:paraId="319DDFC3">
      <w:pPr>
        <w:spacing w:before="62" w:beforeLines="20" w:line="340" w:lineRule="exact"/>
        <w:ind w:firstLine="420"/>
        <w:rPr>
          <w:rFonts w:ascii="黑体" w:hAnsi="黑体" w:eastAsia="黑体"/>
          <w:color w:val="000000"/>
        </w:rPr>
      </w:pPr>
      <w:r>
        <w:rPr>
          <w:rFonts w:hint="eastAsia" w:ascii="黑体" w:hAnsi="黑体" w:eastAsia="黑体"/>
          <w:color w:val="000000"/>
        </w:rPr>
        <w:t>C.增值功能</w:t>
      </w:r>
    </w:p>
    <w:p w14:paraId="109E074C">
      <w:pPr>
        <w:spacing w:before="62" w:beforeLines="20" w:line="340" w:lineRule="exact"/>
        <w:ind w:firstLine="420"/>
        <w:rPr>
          <w:rFonts w:ascii="黑体" w:hAnsi="黑体" w:eastAsia="黑体"/>
          <w:color w:val="000000"/>
        </w:rPr>
      </w:pPr>
      <w:r>
        <w:rPr>
          <w:rFonts w:hint="eastAsia" w:ascii="黑体" w:hAnsi="黑体" w:eastAsia="黑体"/>
          <w:color w:val="000000"/>
        </w:rPr>
        <w:t>D.社会信号功能</w:t>
      </w:r>
    </w:p>
    <w:p w14:paraId="198A9EB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64E3ACD0">
      <w:pPr>
        <w:spacing w:before="62" w:beforeLines="20" w:line="340" w:lineRule="exact"/>
        <w:ind w:firstLine="420"/>
        <w:rPr>
          <w:rFonts w:ascii="黑体" w:hAnsi="黑体" w:eastAsia="黑体"/>
          <w:color w:val="000000"/>
        </w:rPr>
      </w:pPr>
    </w:p>
    <w:p w14:paraId="3761711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岗位划分较粗，岗位工作差别较大且员工技能水平存在差异的技术型企业或部门适用哪一类薪酬制度？（    )。</w:t>
      </w:r>
    </w:p>
    <w:p w14:paraId="303B7CE8">
      <w:pPr>
        <w:spacing w:before="62" w:beforeLines="20" w:line="340" w:lineRule="exact"/>
        <w:ind w:firstLine="420"/>
        <w:rPr>
          <w:rFonts w:ascii="黑体" w:hAnsi="黑体" w:eastAsia="黑体"/>
          <w:color w:val="000000"/>
        </w:rPr>
      </w:pPr>
      <w:r>
        <w:rPr>
          <w:rFonts w:hint="eastAsia" w:ascii="黑体" w:hAnsi="黑体" w:eastAsia="黑体"/>
          <w:color w:val="000000"/>
        </w:rPr>
        <w:t>A.一岗一薪薪酬制</w:t>
      </w:r>
    </w:p>
    <w:p w14:paraId="7533A10D">
      <w:pPr>
        <w:spacing w:before="62" w:beforeLines="20" w:line="340" w:lineRule="exact"/>
        <w:ind w:firstLine="420"/>
        <w:rPr>
          <w:rFonts w:ascii="黑体" w:hAnsi="黑体" w:eastAsia="黑体"/>
          <w:color w:val="000000"/>
        </w:rPr>
      </w:pPr>
      <w:r>
        <w:rPr>
          <w:rFonts w:hint="eastAsia" w:ascii="黑体" w:hAnsi="黑体" w:eastAsia="黑体"/>
          <w:color w:val="000000"/>
        </w:rPr>
        <w:t>B.技能薪酬制</w:t>
      </w:r>
    </w:p>
    <w:p w14:paraId="58B66895">
      <w:pPr>
        <w:spacing w:before="62" w:beforeLines="20" w:line="340" w:lineRule="exact"/>
        <w:ind w:firstLine="420"/>
        <w:rPr>
          <w:rFonts w:ascii="黑体" w:hAnsi="黑体" w:eastAsia="黑体"/>
          <w:color w:val="000000"/>
        </w:rPr>
      </w:pPr>
      <w:r>
        <w:rPr>
          <w:rFonts w:hint="eastAsia" w:ascii="黑体" w:hAnsi="黑体" w:eastAsia="黑体"/>
          <w:color w:val="000000"/>
        </w:rPr>
        <w:t>C.一岗多薪薪酬制</w:t>
      </w:r>
    </w:p>
    <w:p w14:paraId="68D6F584">
      <w:pPr>
        <w:spacing w:before="62" w:beforeLines="20" w:line="340" w:lineRule="exact"/>
        <w:ind w:firstLine="420"/>
        <w:rPr>
          <w:rFonts w:ascii="黑体" w:hAnsi="黑体" w:eastAsia="黑体"/>
          <w:color w:val="000000"/>
        </w:rPr>
      </w:pPr>
      <w:r>
        <w:rPr>
          <w:rFonts w:hint="eastAsia" w:ascii="黑体" w:hAnsi="黑体" w:eastAsia="黑体"/>
          <w:color w:val="000000"/>
        </w:rPr>
        <w:t>D.提成薪酬制</w:t>
      </w:r>
    </w:p>
    <w:p w14:paraId="1995BD8B">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11EC5B0F">
      <w:pPr>
        <w:spacing w:before="62" w:beforeLines="20" w:line="340" w:lineRule="exact"/>
        <w:ind w:firstLine="420"/>
        <w:rPr>
          <w:rFonts w:ascii="黑体" w:hAnsi="黑体" w:eastAsia="黑体"/>
          <w:color w:val="000000"/>
        </w:rPr>
      </w:pPr>
    </w:p>
    <w:p w14:paraId="1A27E83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能够鼓励员工发展各项技能，提高业绩表现，增强参与意识的薪酬种类是（    )。</w:t>
      </w:r>
    </w:p>
    <w:p w14:paraId="0804D9F5">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A.能力薪酬 </w:t>
      </w:r>
    </w:p>
    <w:p w14:paraId="3D2A3A29">
      <w:pPr>
        <w:spacing w:before="62" w:beforeLines="20" w:line="340" w:lineRule="exact"/>
        <w:ind w:firstLine="420"/>
        <w:rPr>
          <w:rFonts w:ascii="黑体" w:hAnsi="黑体" w:eastAsia="黑体"/>
          <w:color w:val="000000"/>
        </w:rPr>
      </w:pPr>
      <w:r>
        <w:rPr>
          <w:rFonts w:hint="eastAsia" w:ascii="黑体" w:hAnsi="黑体" w:eastAsia="黑体"/>
          <w:color w:val="000000"/>
        </w:rPr>
        <w:t>B.提成薪酬</w:t>
      </w:r>
    </w:p>
    <w:p w14:paraId="18060C8A">
      <w:pPr>
        <w:spacing w:before="62" w:beforeLines="20" w:line="340" w:lineRule="exact"/>
        <w:ind w:firstLine="420"/>
        <w:rPr>
          <w:rFonts w:ascii="黑体" w:hAnsi="黑体" w:eastAsia="黑体"/>
          <w:color w:val="000000"/>
        </w:rPr>
      </w:pPr>
      <w:r>
        <w:rPr>
          <w:rFonts w:hint="eastAsia" w:ascii="黑体" w:hAnsi="黑体" w:eastAsia="黑体"/>
          <w:color w:val="000000"/>
        </w:rPr>
        <w:t>C.技术薪酬</w:t>
      </w:r>
    </w:p>
    <w:p w14:paraId="3B1BD536">
      <w:pPr>
        <w:spacing w:before="62" w:beforeLines="20" w:line="340" w:lineRule="exact"/>
        <w:ind w:firstLine="420"/>
        <w:rPr>
          <w:rFonts w:ascii="黑体" w:hAnsi="黑体" w:eastAsia="黑体"/>
          <w:color w:val="000000"/>
        </w:rPr>
      </w:pPr>
      <w:r>
        <w:rPr>
          <w:rFonts w:hint="eastAsia" w:ascii="黑体" w:hAnsi="黑体" w:eastAsia="黑体"/>
          <w:color w:val="000000"/>
        </w:rPr>
        <w:t>D.岗位薪酬</w:t>
      </w:r>
    </w:p>
    <w:p w14:paraId="35CF529B">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1ED2A78E">
      <w:pPr>
        <w:spacing w:before="62" w:beforeLines="20" w:line="340" w:lineRule="exact"/>
        <w:ind w:firstLine="420"/>
        <w:rPr>
          <w:rFonts w:ascii="黑体" w:hAnsi="黑体" w:eastAsia="黑体"/>
          <w:color w:val="000000"/>
        </w:rPr>
      </w:pPr>
    </w:p>
    <w:p w14:paraId="50547F8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依据员工个人的绩效评价等级和在薪酬浮动范围中的位置，确定员工的薪酬增长规模和频率的薪酬制度是（    )。</w:t>
      </w:r>
    </w:p>
    <w:p w14:paraId="54ACE05D">
      <w:pPr>
        <w:spacing w:before="62" w:beforeLines="20" w:line="340" w:lineRule="exact"/>
        <w:ind w:firstLine="420"/>
        <w:rPr>
          <w:rFonts w:ascii="黑体" w:hAnsi="黑体" w:eastAsia="黑体"/>
          <w:color w:val="000000"/>
        </w:rPr>
      </w:pPr>
      <w:r>
        <w:rPr>
          <w:rFonts w:hint="eastAsia" w:ascii="黑体" w:hAnsi="黑体" w:eastAsia="黑体"/>
          <w:color w:val="000000"/>
        </w:rPr>
        <w:t>A.岗位薪酬制</w:t>
      </w:r>
    </w:p>
    <w:p w14:paraId="072841D4">
      <w:pPr>
        <w:spacing w:before="62" w:beforeLines="20" w:line="340" w:lineRule="exact"/>
        <w:ind w:firstLine="420"/>
        <w:rPr>
          <w:rFonts w:ascii="黑体" w:hAnsi="黑体" w:eastAsia="黑体"/>
          <w:color w:val="000000"/>
        </w:rPr>
      </w:pPr>
      <w:r>
        <w:rPr>
          <w:rFonts w:hint="eastAsia" w:ascii="黑体" w:hAnsi="黑体" w:eastAsia="黑体"/>
          <w:color w:val="000000"/>
        </w:rPr>
        <w:t>B.年功序列制</w:t>
      </w:r>
    </w:p>
    <w:p w14:paraId="2E722707">
      <w:pPr>
        <w:spacing w:before="62" w:beforeLines="20" w:line="340" w:lineRule="exact"/>
        <w:ind w:firstLine="420"/>
        <w:rPr>
          <w:rFonts w:ascii="黑体" w:hAnsi="黑体" w:eastAsia="黑体"/>
          <w:color w:val="000000"/>
        </w:rPr>
      </w:pPr>
      <w:r>
        <w:rPr>
          <w:rFonts w:hint="eastAsia" w:ascii="黑体" w:hAnsi="黑体" w:eastAsia="黑体"/>
          <w:color w:val="000000"/>
        </w:rPr>
        <w:t>C.技能薪酬制</w:t>
      </w:r>
    </w:p>
    <w:p w14:paraId="6C4FF62E">
      <w:pPr>
        <w:spacing w:before="62" w:beforeLines="20" w:line="340" w:lineRule="exact"/>
        <w:ind w:firstLine="420"/>
        <w:rPr>
          <w:rFonts w:ascii="黑体" w:hAnsi="黑体" w:eastAsia="黑体"/>
          <w:color w:val="000000"/>
        </w:rPr>
      </w:pPr>
      <w:r>
        <w:rPr>
          <w:rFonts w:hint="eastAsia" w:ascii="黑体" w:hAnsi="黑体" w:eastAsia="黑体"/>
          <w:color w:val="000000"/>
        </w:rPr>
        <w:t>D.绩效矩阵制</w:t>
      </w:r>
    </w:p>
    <w:p w14:paraId="52A43D3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3A578F00">
      <w:pPr>
        <w:spacing w:before="62" w:beforeLines="20" w:line="340" w:lineRule="exact"/>
        <w:ind w:firstLine="420"/>
        <w:rPr>
          <w:rFonts w:ascii="黑体" w:hAnsi="黑体" w:eastAsia="黑体"/>
          <w:color w:val="000000"/>
        </w:rPr>
      </w:pPr>
    </w:p>
    <w:p w14:paraId="3FE548C8">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最具高稳定性结构的薪酬制度是（    )。</w:t>
      </w:r>
    </w:p>
    <w:p w14:paraId="5A25F4A7">
      <w:pPr>
        <w:spacing w:before="62" w:beforeLines="20" w:line="340" w:lineRule="exact"/>
        <w:ind w:firstLine="420"/>
        <w:rPr>
          <w:rFonts w:ascii="黑体" w:hAnsi="黑体" w:eastAsia="黑体"/>
          <w:color w:val="000000"/>
        </w:rPr>
      </w:pPr>
      <w:r>
        <w:rPr>
          <w:rFonts w:hint="eastAsia" w:ascii="黑体" w:hAnsi="黑体" w:eastAsia="黑体"/>
          <w:color w:val="000000"/>
        </w:rPr>
        <w:t>A.岗位薪酬制</w:t>
      </w:r>
    </w:p>
    <w:p w14:paraId="7D278CE5">
      <w:pPr>
        <w:spacing w:before="62" w:beforeLines="20" w:line="340" w:lineRule="exact"/>
        <w:ind w:firstLine="420"/>
        <w:rPr>
          <w:rFonts w:ascii="黑体" w:hAnsi="黑体" w:eastAsia="黑体"/>
          <w:color w:val="000000"/>
        </w:rPr>
      </w:pPr>
      <w:r>
        <w:rPr>
          <w:rFonts w:hint="eastAsia" w:ascii="黑体" w:hAnsi="黑体" w:eastAsia="黑体"/>
          <w:color w:val="000000"/>
        </w:rPr>
        <w:t>B.考核薪酬制</w:t>
      </w:r>
    </w:p>
    <w:p w14:paraId="71553269">
      <w:pPr>
        <w:spacing w:before="62" w:beforeLines="20" w:line="340" w:lineRule="exact"/>
        <w:ind w:firstLine="420"/>
        <w:rPr>
          <w:rFonts w:ascii="黑体" w:hAnsi="黑体" w:eastAsia="黑体"/>
          <w:color w:val="000000"/>
        </w:rPr>
      </w:pPr>
      <w:r>
        <w:rPr>
          <w:rFonts w:hint="eastAsia" w:ascii="黑体" w:hAnsi="黑体" w:eastAsia="黑体"/>
          <w:color w:val="000000"/>
        </w:rPr>
        <w:t>C.技能薪酬制</w:t>
      </w:r>
    </w:p>
    <w:p w14:paraId="6C7BE4D9">
      <w:pPr>
        <w:spacing w:before="62" w:beforeLines="20" w:line="340" w:lineRule="exact"/>
        <w:ind w:firstLine="420"/>
        <w:rPr>
          <w:rFonts w:ascii="黑体" w:hAnsi="黑体" w:eastAsia="黑体"/>
          <w:color w:val="000000"/>
        </w:rPr>
      </w:pPr>
      <w:r>
        <w:rPr>
          <w:rFonts w:hint="eastAsia" w:ascii="黑体" w:hAnsi="黑体" w:eastAsia="黑体"/>
          <w:color w:val="000000"/>
        </w:rPr>
        <w:t>D.年功序列制</w:t>
      </w:r>
    </w:p>
    <w:p w14:paraId="680738AA">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54F4FCCC">
      <w:pPr>
        <w:spacing w:before="62" w:beforeLines="20" w:line="340" w:lineRule="exact"/>
        <w:ind w:firstLine="420"/>
        <w:rPr>
          <w:rFonts w:ascii="黑体" w:hAnsi="黑体" w:eastAsia="黑体"/>
          <w:color w:val="000000"/>
        </w:rPr>
      </w:pPr>
    </w:p>
    <w:p w14:paraId="743C490B">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以市场变动为依据调整其薪酬等级结构和薪酬等级，并关注跨组织之间的人员和能力协调合作的薪酬结构是（    )。</w:t>
      </w:r>
    </w:p>
    <w:p w14:paraId="47CB1339">
      <w:pPr>
        <w:spacing w:before="62" w:beforeLines="20" w:line="340" w:lineRule="exact"/>
        <w:ind w:firstLine="420"/>
        <w:rPr>
          <w:rFonts w:ascii="黑体" w:hAnsi="黑体" w:eastAsia="黑体"/>
          <w:color w:val="000000"/>
        </w:rPr>
      </w:pPr>
      <w:r>
        <w:rPr>
          <w:rFonts w:hint="eastAsia" w:ascii="黑体" w:hAnsi="黑体" w:eastAsia="黑体"/>
          <w:color w:val="000000"/>
        </w:rPr>
        <w:t>A.平等式薪酬结构</w:t>
      </w:r>
    </w:p>
    <w:p w14:paraId="54AD3EA8">
      <w:pPr>
        <w:spacing w:before="62" w:beforeLines="20" w:line="340" w:lineRule="exact"/>
        <w:ind w:firstLine="420"/>
        <w:rPr>
          <w:rFonts w:ascii="黑体" w:hAnsi="黑体" w:eastAsia="黑体"/>
          <w:color w:val="000000"/>
        </w:rPr>
      </w:pPr>
      <w:r>
        <w:rPr>
          <w:rFonts w:hint="eastAsia" w:ascii="黑体" w:hAnsi="黑体" w:eastAsia="黑体"/>
          <w:color w:val="000000"/>
        </w:rPr>
        <w:t>B.等级式薪酬结构</w:t>
      </w:r>
    </w:p>
    <w:p w14:paraId="1549A1C7">
      <w:pPr>
        <w:spacing w:before="62" w:beforeLines="20" w:line="340" w:lineRule="exact"/>
        <w:ind w:firstLine="420"/>
        <w:rPr>
          <w:rFonts w:ascii="黑体" w:hAnsi="黑体" w:eastAsia="黑体"/>
          <w:color w:val="000000"/>
        </w:rPr>
      </w:pPr>
      <w:r>
        <w:rPr>
          <w:rFonts w:hint="eastAsia" w:ascii="黑体" w:hAnsi="黑体" w:eastAsia="黑体"/>
          <w:color w:val="000000"/>
        </w:rPr>
        <w:t>C.垂直式薪酬结构</w:t>
      </w:r>
    </w:p>
    <w:p w14:paraId="44D0149A">
      <w:pPr>
        <w:spacing w:before="62" w:beforeLines="20" w:line="340" w:lineRule="exact"/>
        <w:ind w:firstLine="420"/>
        <w:rPr>
          <w:rFonts w:ascii="黑体" w:hAnsi="黑体" w:eastAsia="黑体"/>
          <w:color w:val="000000"/>
        </w:rPr>
      </w:pPr>
      <w:r>
        <w:rPr>
          <w:rFonts w:hint="eastAsia" w:ascii="黑体" w:hAnsi="黑体" w:eastAsia="黑体"/>
          <w:color w:val="000000"/>
        </w:rPr>
        <w:t>D.网络式薪酬结构</w:t>
      </w:r>
    </w:p>
    <w:p w14:paraId="7DB33275">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19C2E408">
      <w:pPr>
        <w:spacing w:before="62" w:beforeLines="20" w:line="340" w:lineRule="exact"/>
        <w:ind w:firstLine="420"/>
        <w:rPr>
          <w:rFonts w:ascii="黑体" w:hAnsi="黑体" w:eastAsia="黑体"/>
          <w:color w:val="000000"/>
        </w:rPr>
      </w:pPr>
    </w:p>
    <w:p w14:paraId="45B8C1C8">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促使组织内部的全体员工共同努力，通过节约成本、改进质量或提高生产率等途径达成更高的组织目标，然后员工和组织之间共同分享所得收益的激励计划是（    )。</w:t>
      </w:r>
    </w:p>
    <w:p w14:paraId="5BEEEE38">
      <w:pPr>
        <w:spacing w:before="62" w:beforeLines="20" w:line="340" w:lineRule="exact"/>
        <w:ind w:firstLine="420"/>
        <w:rPr>
          <w:rFonts w:ascii="黑体" w:hAnsi="黑体" w:eastAsia="黑体"/>
          <w:color w:val="000000"/>
        </w:rPr>
      </w:pPr>
      <w:r>
        <w:rPr>
          <w:rFonts w:hint="eastAsia" w:ascii="黑体" w:hAnsi="黑体" w:eastAsia="黑体"/>
          <w:color w:val="000000"/>
        </w:rPr>
        <w:t>A.班组奖励计划</w:t>
      </w:r>
    </w:p>
    <w:p w14:paraId="7835CF01">
      <w:pPr>
        <w:spacing w:before="62" w:beforeLines="20" w:line="340" w:lineRule="exact"/>
        <w:ind w:firstLine="420"/>
        <w:rPr>
          <w:rFonts w:ascii="黑体" w:hAnsi="黑体" w:eastAsia="黑体"/>
          <w:color w:val="000000"/>
        </w:rPr>
      </w:pPr>
      <w:r>
        <w:rPr>
          <w:rFonts w:hint="eastAsia" w:ascii="黑体" w:hAnsi="黑体" w:eastAsia="黑体"/>
          <w:color w:val="000000"/>
        </w:rPr>
        <w:t>B.收益分享计划</w:t>
      </w:r>
    </w:p>
    <w:p w14:paraId="43535273">
      <w:pPr>
        <w:spacing w:before="62" w:beforeLines="20" w:line="340" w:lineRule="exact"/>
        <w:ind w:firstLine="420"/>
        <w:rPr>
          <w:rFonts w:ascii="黑体" w:hAnsi="黑体" w:eastAsia="黑体"/>
          <w:color w:val="000000"/>
        </w:rPr>
      </w:pPr>
      <w:r>
        <w:rPr>
          <w:rFonts w:hint="eastAsia" w:ascii="黑体" w:hAnsi="黑体" w:eastAsia="黑体"/>
          <w:color w:val="000000"/>
        </w:rPr>
        <w:t>C.利润分享计划</w:t>
      </w:r>
    </w:p>
    <w:p w14:paraId="6E8ECDA2">
      <w:pPr>
        <w:spacing w:before="62" w:beforeLines="20" w:line="340" w:lineRule="exact"/>
        <w:ind w:firstLine="420"/>
        <w:rPr>
          <w:rFonts w:ascii="黑体" w:hAnsi="黑体" w:eastAsia="黑体"/>
          <w:color w:val="000000"/>
        </w:rPr>
      </w:pPr>
      <w:r>
        <w:rPr>
          <w:rFonts w:hint="eastAsia" w:ascii="黑体" w:hAnsi="黑体" w:eastAsia="黑体"/>
          <w:color w:val="000000"/>
        </w:rPr>
        <w:t>D.股票期权计划</w:t>
      </w:r>
    </w:p>
    <w:p w14:paraId="7773A11B">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5E93C234">
      <w:pPr>
        <w:spacing w:before="62" w:beforeLines="20" w:line="340" w:lineRule="exact"/>
        <w:ind w:firstLine="420"/>
        <w:rPr>
          <w:rFonts w:ascii="黑体" w:hAnsi="黑体" w:eastAsia="黑体"/>
          <w:color w:val="000000"/>
        </w:rPr>
      </w:pPr>
    </w:p>
    <w:p w14:paraId="3D5F98D7">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实行差异化竞争战略的企业通常适用于以下哪种薪酬水平定位策略？（    )。</w:t>
      </w:r>
    </w:p>
    <w:p w14:paraId="17773BC9">
      <w:pPr>
        <w:spacing w:before="62" w:beforeLines="20" w:line="340" w:lineRule="exact"/>
        <w:ind w:firstLine="420"/>
        <w:rPr>
          <w:rFonts w:ascii="黑体" w:hAnsi="黑体" w:eastAsia="黑体"/>
          <w:color w:val="000000"/>
        </w:rPr>
      </w:pPr>
      <w:r>
        <w:rPr>
          <w:rFonts w:hint="eastAsia" w:ascii="黑体" w:hAnsi="黑体" w:eastAsia="黑体"/>
          <w:color w:val="000000"/>
        </w:rPr>
        <w:t>A.领先型薪酬策略</w:t>
      </w:r>
    </w:p>
    <w:p w14:paraId="543D5307">
      <w:pPr>
        <w:spacing w:before="62" w:beforeLines="20" w:line="340" w:lineRule="exact"/>
        <w:ind w:firstLine="420"/>
        <w:rPr>
          <w:rFonts w:ascii="黑体" w:hAnsi="黑体" w:eastAsia="黑体"/>
          <w:color w:val="000000"/>
        </w:rPr>
      </w:pPr>
      <w:r>
        <w:rPr>
          <w:rFonts w:hint="eastAsia" w:ascii="黑体" w:hAnsi="黑体" w:eastAsia="黑体"/>
          <w:color w:val="000000"/>
        </w:rPr>
        <w:t>B.跟随型薪酬策略</w:t>
      </w:r>
    </w:p>
    <w:p w14:paraId="4FA7188C">
      <w:pPr>
        <w:spacing w:before="62" w:beforeLines="20" w:line="340" w:lineRule="exact"/>
        <w:ind w:firstLine="420"/>
        <w:rPr>
          <w:rFonts w:ascii="黑体" w:hAnsi="黑体" w:eastAsia="黑体"/>
          <w:color w:val="000000"/>
        </w:rPr>
      </w:pPr>
      <w:r>
        <w:rPr>
          <w:rFonts w:hint="eastAsia" w:ascii="黑体" w:hAnsi="黑体" w:eastAsia="黑体"/>
          <w:color w:val="000000"/>
        </w:rPr>
        <w:t>C.滞后型薪酬策略</w:t>
      </w:r>
    </w:p>
    <w:p w14:paraId="58658701">
      <w:pPr>
        <w:spacing w:before="62" w:beforeLines="20" w:line="340" w:lineRule="exact"/>
        <w:ind w:firstLine="420"/>
        <w:rPr>
          <w:rFonts w:ascii="黑体" w:hAnsi="黑体" w:eastAsia="黑体"/>
          <w:color w:val="000000"/>
        </w:rPr>
      </w:pPr>
      <w:r>
        <w:rPr>
          <w:rFonts w:hint="eastAsia" w:ascii="黑体" w:hAnsi="黑体" w:eastAsia="黑体"/>
          <w:color w:val="000000"/>
        </w:rPr>
        <w:t>D.混合型薪酬策略</w:t>
      </w:r>
    </w:p>
    <w:p w14:paraId="49F90A8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746C9438">
      <w:pPr>
        <w:spacing w:before="62" w:beforeLines="20" w:line="340" w:lineRule="exact"/>
        <w:ind w:firstLine="420"/>
        <w:rPr>
          <w:rFonts w:ascii="黑体" w:hAnsi="黑体" w:eastAsia="黑体"/>
          <w:color w:val="000000"/>
        </w:rPr>
      </w:pPr>
    </w:p>
    <w:p w14:paraId="46F603B0">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在岗位评价中，（    ）要素评价的是岗位的劳动卫生状况。</w:t>
      </w:r>
    </w:p>
    <w:p w14:paraId="66F841CA">
      <w:pPr>
        <w:spacing w:before="62" w:beforeLines="20" w:line="340" w:lineRule="exact"/>
        <w:ind w:firstLine="420"/>
        <w:rPr>
          <w:rFonts w:ascii="黑体" w:hAnsi="黑体" w:eastAsia="黑体"/>
          <w:color w:val="000000"/>
        </w:rPr>
      </w:pPr>
      <w:r>
        <w:rPr>
          <w:rFonts w:hint="eastAsia" w:ascii="黑体" w:hAnsi="黑体" w:eastAsia="黑体"/>
          <w:color w:val="000000"/>
        </w:rPr>
        <w:t>A.劳动责任</w:t>
      </w:r>
    </w:p>
    <w:p w14:paraId="5D00CDD4">
      <w:pPr>
        <w:spacing w:before="62" w:beforeLines="20" w:line="340" w:lineRule="exact"/>
        <w:ind w:firstLine="420"/>
        <w:rPr>
          <w:rFonts w:ascii="黑体" w:hAnsi="黑体" w:eastAsia="黑体"/>
          <w:color w:val="000000"/>
        </w:rPr>
      </w:pPr>
      <w:r>
        <w:rPr>
          <w:rFonts w:hint="eastAsia" w:ascii="黑体" w:hAnsi="黑体" w:eastAsia="黑体"/>
          <w:color w:val="000000"/>
        </w:rPr>
        <w:t>B.劳动技能</w:t>
      </w:r>
    </w:p>
    <w:p w14:paraId="02E529FE">
      <w:pPr>
        <w:spacing w:before="62" w:beforeLines="20" w:line="340" w:lineRule="exact"/>
        <w:ind w:firstLine="420"/>
        <w:rPr>
          <w:rFonts w:ascii="黑体" w:hAnsi="黑体" w:eastAsia="黑体"/>
          <w:color w:val="000000"/>
        </w:rPr>
      </w:pPr>
      <w:r>
        <w:rPr>
          <w:rFonts w:hint="eastAsia" w:ascii="黑体" w:hAnsi="黑体" w:eastAsia="黑体"/>
          <w:color w:val="000000"/>
        </w:rPr>
        <w:t>C.劳动强度</w:t>
      </w:r>
    </w:p>
    <w:p w14:paraId="2C889EEF">
      <w:pPr>
        <w:spacing w:before="62" w:beforeLines="20" w:line="340" w:lineRule="exact"/>
        <w:ind w:firstLine="420"/>
        <w:rPr>
          <w:rFonts w:ascii="黑体" w:hAnsi="黑体" w:eastAsia="黑体"/>
          <w:color w:val="000000"/>
        </w:rPr>
      </w:pPr>
      <w:r>
        <w:rPr>
          <w:rFonts w:hint="eastAsia" w:ascii="黑体" w:hAnsi="黑体" w:eastAsia="黑体"/>
          <w:color w:val="000000"/>
        </w:rPr>
        <w:t>D.劳动环境</w:t>
      </w:r>
    </w:p>
    <w:p w14:paraId="1046105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68493CB8">
      <w:pPr>
        <w:spacing w:before="62" w:beforeLines="20" w:line="340" w:lineRule="exact"/>
        <w:ind w:firstLine="420"/>
        <w:rPr>
          <w:rFonts w:ascii="黑体" w:hAnsi="黑体" w:eastAsia="黑体"/>
          <w:color w:val="000000"/>
        </w:rPr>
      </w:pPr>
    </w:p>
    <w:p w14:paraId="6253F51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指企业发放的报酬低于市场平均工资水平的薪酬水平策略被称之为（    )。</w:t>
      </w:r>
    </w:p>
    <w:p w14:paraId="49EE1A8B">
      <w:pPr>
        <w:spacing w:before="62" w:beforeLines="20" w:line="340" w:lineRule="exact"/>
        <w:ind w:firstLine="420"/>
        <w:rPr>
          <w:rFonts w:ascii="黑体" w:hAnsi="黑体" w:eastAsia="黑体"/>
          <w:color w:val="000000"/>
        </w:rPr>
      </w:pPr>
      <w:r>
        <w:rPr>
          <w:rFonts w:hint="eastAsia" w:ascii="黑体" w:hAnsi="黑体" w:eastAsia="黑体"/>
          <w:color w:val="000000"/>
        </w:rPr>
        <w:t>A.领先策略</w:t>
      </w:r>
    </w:p>
    <w:p w14:paraId="4E7D2042">
      <w:pPr>
        <w:spacing w:before="62" w:beforeLines="20" w:line="340" w:lineRule="exact"/>
        <w:ind w:firstLine="420"/>
        <w:rPr>
          <w:rFonts w:ascii="黑体" w:hAnsi="黑体" w:eastAsia="黑体"/>
          <w:color w:val="000000"/>
        </w:rPr>
      </w:pPr>
      <w:r>
        <w:rPr>
          <w:rFonts w:hint="eastAsia" w:ascii="黑体" w:hAnsi="黑体" w:eastAsia="黑体"/>
          <w:color w:val="000000"/>
        </w:rPr>
        <w:t>B.跟随策略</w:t>
      </w:r>
    </w:p>
    <w:p w14:paraId="314B750B">
      <w:pPr>
        <w:spacing w:before="62" w:beforeLines="20" w:line="340" w:lineRule="exact"/>
        <w:ind w:firstLine="420"/>
        <w:rPr>
          <w:rFonts w:ascii="黑体" w:hAnsi="黑体" w:eastAsia="黑体"/>
          <w:color w:val="000000"/>
        </w:rPr>
      </w:pPr>
      <w:r>
        <w:rPr>
          <w:rFonts w:hint="eastAsia" w:ascii="黑体" w:hAnsi="黑体" w:eastAsia="黑体"/>
          <w:color w:val="000000"/>
        </w:rPr>
        <w:t>C.匹配策略</w:t>
      </w:r>
    </w:p>
    <w:p w14:paraId="36D60482">
      <w:pPr>
        <w:spacing w:before="62" w:beforeLines="20" w:line="340" w:lineRule="exact"/>
        <w:ind w:firstLine="420"/>
        <w:rPr>
          <w:rFonts w:ascii="黑体" w:hAnsi="黑体" w:eastAsia="黑体"/>
          <w:color w:val="000000"/>
        </w:rPr>
      </w:pPr>
      <w:r>
        <w:rPr>
          <w:rFonts w:hint="eastAsia" w:ascii="黑体" w:hAnsi="黑体" w:eastAsia="黑体"/>
          <w:color w:val="000000"/>
        </w:rPr>
        <w:t>D.滞后策略</w:t>
      </w:r>
    </w:p>
    <w:p w14:paraId="4B77BD14">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2968E294">
      <w:pPr>
        <w:spacing w:before="62" w:beforeLines="20" w:line="340" w:lineRule="exact"/>
        <w:ind w:firstLine="420"/>
        <w:rPr>
          <w:rFonts w:ascii="黑体" w:hAnsi="黑体" w:eastAsia="黑体"/>
          <w:color w:val="000000"/>
        </w:rPr>
      </w:pPr>
    </w:p>
    <w:p w14:paraId="72FFC9B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薪酬设计中（    ）环节最有利于解决内部公平。</w:t>
      </w:r>
    </w:p>
    <w:p w14:paraId="59EA507D">
      <w:pPr>
        <w:spacing w:before="62" w:beforeLines="20" w:line="340" w:lineRule="exact"/>
        <w:ind w:firstLine="420"/>
        <w:rPr>
          <w:rFonts w:ascii="黑体" w:hAnsi="黑体" w:eastAsia="黑体"/>
          <w:color w:val="000000"/>
        </w:rPr>
      </w:pPr>
      <w:r>
        <w:rPr>
          <w:rFonts w:hint="eastAsia" w:ascii="黑体" w:hAnsi="黑体" w:eastAsia="黑体"/>
          <w:color w:val="000000"/>
        </w:rPr>
        <w:t>A.市场薪酬调查</w:t>
      </w:r>
    </w:p>
    <w:p w14:paraId="0D1EB18A">
      <w:pPr>
        <w:spacing w:before="62" w:beforeLines="20" w:line="340" w:lineRule="exact"/>
        <w:ind w:firstLine="420"/>
        <w:rPr>
          <w:rFonts w:ascii="黑体" w:hAnsi="黑体" w:eastAsia="黑体"/>
          <w:color w:val="000000"/>
        </w:rPr>
      </w:pPr>
      <w:r>
        <w:rPr>
          <w:rFonts w:hint="eastAsia" w:ascii="黑体" w:hAnsi="黑体" w:eastAsia="黑体"/>
          <w:color w:val="000000"/>
        </w:rPr>
        <w:t>B.支付范围内的薪酬标准</w:t>
      </w:r>
    </w:p>
    <w:p w14:paraId="6D8DC4B6">
      <w:pPr>
        <w:spacing w:before="62" w:beforeLines="20" w:line="340" w:lineRule="exact"/>
        <w:ind w:firstLine="420"/>
        <w:rPr>
          <w:rFonts w:ascii="黑体" w:hAnsi="黑体" w:eastAsia="黑体"/>
          <w:color w:val="000000"/>
        </w:rPr>
      </w:pPr>
      <w:r>
        <w:rPr>
          <w:rFonts w:hint="eastAsia" w:ascii="黑体" w:hAnsi="黑体" w:eastAsia="黑体"/>
          <w:color w:val="000000"/>
        </w:rPr>
        <w:t>C.岗位评价</w:t>
      </w:r>
    </w:p>
    <w:p w14:paraId="72C06231">
      <w:pPr>
        <w:spacing w:before="62" w:beforeLines="20" w:line="340" w:lineRule="exact"/>
        <w:ind w:firstLine="420"/>
        <w:rPr>
          <w:rFonts w:ascii="黑体" w:hAnsi="黑体" w:eastAsia="黑体"/>
          <w:color w:val="000000"/>
        </w:rPr>
      </w:pPr>
      <w:r>
        <w:rPr>
          <w:rFonts w:hint="eastAsia" w:ascii="黑体" w:hAnsi="黑体" w:eastAsia="黑体"/>
          <w:color w:val="000000"/>
        </w:rPr>
        <w:t>D.工作分析</w:t>
      </w:r>
    </w:p>
    <w:p w14:paraId="5983D72D">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200A7E02">
      <w:pPr>
        <w:spacing w:before="62" w:beforeLines="20" w:line="340" w:lineRule="exact"/>
        <w:ind w:firstLine="420"/>
        <w:rPr>
          <w:rFonts w:ascii="黑体" w:hAnsi="黑体" w:eastAsia="黑体"/>
          <w:color w:val="000000"/>
        </w:rPr>
      </w:pPr>
    </w:p>
    <w:p w14:paraId="656217A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结构工资制是指基于工资的不同功能划分为若干相对独立的工资单元，各单元又规定不同的结构系数，组成有质的区分和量的比例关系的工资结构。结构工资又被称为（    )。</w:t>
      </w:r>
    </w:p>
    <w:p w14:paraId="7F32FEEB">
      <w:pPr>
        <w:spacing w:before="62" w:beforeLines="20" w:line="340" w:lineRule="exact"/>
        <w:ind w:firstLine="420"/>
        <w:rPr>
          <w:rFonts w:ascii="黑体" w:hAnsi="黑体" w:eastAsia="黑体"/>
          <w:color w:val="000000"/>
        </w:rPr>
      </w:pPr>
      <w:r>
        <w:rPr>
          <w:rFonts w:hint="eastAsia" w:ascii="黑体" w:hAnsi="黑体" w:eastAsia="黑体"/>
          <w:color w:val="000000"/>
        </w:rPr>
        <w:t>A.多元化工资</w:t>
      </w:r>
    </w:p>
    <w:p w14:paraId="626A6A9D">
      <w:pPr>
        <w:spacing w:before="62" w:beforeLines="20" w:line="340" w:lineRule="exact"/>
        <w:ind w:firstLine="420"/>
        <w:rPr>
          <w:rFonts w:ascii="黑体" w:hAnsi="黑体" w:eastAsia="黑体"/>
          <w:color w:val="000000"/>
        </w:rPr>
      </w:pPr>
      <w:r>
        <w:rPr>
          <w:rFonts w:hint="eastAsia" w:ascii="黑体" w:hAnsi="黑体" w:eastAsia="黑体"/>
          <w:color w:val="000000"/>
        </w:rPr>
        <w:t>B.资历工资</w:t>
      </w:r>
    </w:p>
    <w:p w14:paraId="278902F2">
      <w:pPr>
        <w:spacing w:before="62" w:beforeLines="20" w:line="340" w:lineRule="exact"/>
        <w:ind w:firstLine="420"/>
        <w:rPr>
          <w:rFonts w:ascii="黑体" w:hAnsi="黑体" w:eastAsia="黑体"/>
          <w:color w:val="000000"/>
        </w:rPr>
      </w:pPr>
      <w:r>
        <w:rPr>
          <w:rFonts w:hint="eastAsia" w:ascii="黑体" w:hAnsi="黑体" w:eastAsia="黑体"/>
          <w:color w:val="000000"/>
        </w:rPr>
        <w:t>C.业绩工资</w:t>
      </w:r>
    </w:p>
    <w:p w14:paraId="4E42C5B2">
      <w:pPr>
        <w:spacing w:before="62" w:beforeLines="20" w:line="340" w:lineRule="exact"/>
        <w:ind w:firstLine="420"/>
        <w:rPr>
          <w:rFonts w:ascii="黑体" w:hAnsi="黑体" w:eastAsia="黑体"/>
          <w:color w:val="000000"/>
        </w:rPr>
      </w:pPr>
      <w:r>
        <w:rPr>
          <w:rFonts w:hint="eastAsia" w:ascii="黑体" w:hAnsi="黑体" w:eastAsia="黑体"/>
          <w:color w:val="000000"/>
        </w:rPr>
        <w:t>D.奖金</w:t>
      </w:r>
    </w:p>
    <w:p w14:paraId="72A717F3">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2687C86D">
      <w:pPr>
        <w:spacing w:before="62" w:beforeLines="20" w:line="340" w:lineRule="exact"/>
        <w:ind w:firstLine="0" w:firstLineChars="0"/>
        <w:rPr>
          <w:rFonts w:ascii="黑体" w:hAnsi="黑体" w:eastAsia="黑体"/>
          <w:color w:val="000000"/>
        </w:rPr>
      </w:pPr>
    </w:p>
    <w:p w14:paraId="5B45B980">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在选择薪酬调查的对象时，通常需要首先考虑以下哪条原则？（    )。</w:t>
      </w:r>
    </w:p>
    <w:p w14:paraId="1CEA5A57">
      <w:pPr>
        <w:spacing w:before="62" w:beforeLines="20" w:line="340" w:lineRule="exact"/>
        <w:ind w:firstLine="420"/>
        <w:rPr>
          <w:rFonts w:ascii="黑体" w:hAnsi="黑体" w:eastAsia="黑体"/>
          <w:color w:val="000000"/>
        </w:rPr>
      </w:pPr>
      <w:r>
        <w:rPr>
          <w:rFonts w:hint="eastAsia" w:ascii="黑体" w:hAnsi="黑体" w:eastAsia="黑体"/>
          <w:color w:val="000000"/>
        </w:rPr>
        <w:t>A.可比性原则</w:t>
      </w:r>
    </w:p>
    <w:p w14:paraId="6598723A">
      <w:pPr>
        <w:spacing w:before="62" w:beforeLines="20" w:line="340" w:lineRule="exact"/>
        <w:ind w:firstLine="420"/>
        <w:rPr>
          <w:rFonts w:ascii="黑体" w:hAnsi="黑体" w:eastAsia="黑体"/>
          <w:color w:val="000000"/>
        </w:rPr>
      </w:pPr>
      <w:r>
        <w:rPr>
          <w:rFonts w:hint="eastAsia" w:ascii="黑体" w:hAnsi="黑体" w:eastAsia="黑体"/>
          <w:color w:val="000000"/>
        </w:rPr>
        <w:t>B.最优原则</w:t>
      </w:r>
    </w:p>
    <w:p w14:paraId="246304DF">
      <w:pPr>
        <w:spacing w:before="62" w:beforeLines="20" w:line="340" w:lineRule="exact"/>
        <w:ind w:firstLine="420"/>
        <w:rPr>
          <w:rFonts w:ascii="黑体" w:hAnsi="黑体" w:eastAsia="黑体"/>
          <w:color w:val="000000"/>
        </w:rPr>
      </w:pPr>
      <w:r>
        <w:rPr>
          <w:rFonts w:hint="eastAsia" w:ascii="黑体" w:hAnsi="黑体" w:eastAsia="黑体"/>
          <w:color w:val="000000"/>
        </w:rPr>
        <w:t>C.公平性原则</w:t>
      </w:r>
    </w:p>
    <w:p w14:paraId="05BEA4C6">
      <w:pPr>
        <w:spacing w:before="62" w:beforeLines="20" w:line="340" w:lineRule="exact"/>
        <w:ind w:firstLine="420"/>
        <w:rPr>
          <w:rFonts w:ascii="黑体" w:hAnsi="黑体" w:eastAsia="黑体"/>
          <w:color w:val="000000"/>
        </w:rPr>
      </w:pPr>
      <w:r>
        <w:rPr>
          <w:rFonts w:hint="eastAsia" w:ascii="黑体" w:hAnsi="黑体" w:eastAsia="黑体"/>
          <w:color w:val="000000"/>
        </w:rPr>
        <w:t>D.趋中原则</w:t>
      </w:r>
    </w:p>
    <w:p w14:paraId="7DC3F78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61FBC757">
      <w:pPr>
        <w:spacing w:before="62" w:beforeLines="20" w:line="340" w:lineRule="exact"/>
        <w:ind w:firstLine="420"/>
        <w:rPr>
          <w:rFonts w:ascii="黑体" w:hAnsi="黑体" w:eastAsia="黑体"/>
          <w:color w:val="000000"/>
        </w:rPr>
      </w:pPr>
    </w:p>
    <w:p w14:paraId="6BFAC75E">
      <w:pPr>
        <w:spacing w:before="62" w:beforeLines="20" w:line="340" w:lineRule="exact"/>
        <w:ind w:firstLine="420"/>
        <w:rPr>
          <w:rFonts w:ascii="黑体" w:hAnsi="黑体" w:eastAsia="黑体"/>
          <w:color w:val="000000"/>
        </w:rPr>
      </w:pPr>
    </w:p>
    <w:p w14:paraId="154A57A8">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一般来说，薪酬市场调查报告的内容不包括（    )。</w:t>
      </w:r>
    </w:p>
    <w:p w14:paraId="60118DCA">
      <w:pPr>
        <w:spacing w:before="62" w:beforeLines="20" w:line="340" w:lineRule="exact"/>
        <w:ind w:firstLine="420"/>
        <w:rPr>
          <w:rFonts w:ascii="黑体" w:hAnsi="黑体" w:eastAsia="黑体"/>
          <w:color w:val="000000"/>
        </w:rPr>
      </w:pPr>
      <w:r>
        <w:rPr>
          <w:rFonts w:hint="eastAsia" w:ascii="黑体" w:hAnsi="黑体" w:eastAsia="黑体"/>
          <w:color w:val="000000"/>
        </w:rPr>
        <w:t>A.薪酬政策的分析</w:t>
      </w:r>
    </w:p>
    <w:p w14:paraId="1C795C58">
      <w:pPr>
        <w:spacing w:before="62" w:beforeLines="20" w:line="340" w:lineRule="exact"/>
        <w:ind w:firstLine="420"/>
        <w:rPr>
          <w:rFonts w:ascii="黑体" w:hAnsi="黑体" w:eastAsia="黑体"/>
          <w:color w:val="000000"/>
        </w:rPr>
      </w:pPr>
      <w:r>
        <w:rPr>
          <w:rFonts w:hint="eastAsia" w:ascii="黑体" w:hAnsi="黑体" w:eastAsia="黑体"/>
          <w:color w:val="000000"/>
        </w:rPr>
        <w:t>B.薪酬满意度分析</w:t>
      </w:r>
    </w:p>
    <w:p w14:paraId="76D86D43">
      <w:pPr>
        <w:spacing w:before="62" w:beforeLines="20" w:line="340" w:lineRule="exact"/>
        <w:ind w:firstLine="420"/>
        <w:rPr>
          <w:rFonts w:ascii="黑体" w:hAnsi="黑体" w:eastAsia="黑体"/>
          <w:color w:val="000000"/>
        </w:rPr>
      </w:pPr>
      <w:r>
        <w:rPr>
          <w:rFonts w:hint="eastAsia" w:ascii="黑体" w:hAnsi="黑体" w:eastAsia="黑体"/>
          <w:color w:val="000000"/>
        </w:rPr>
        <w:t>C.薪酬调查实施情况</w:t>
      </w:r>
    </w:p>
    <w:p w14:paraId="67E4A69D">
      <w:pPr>
        <w:spacing w:before="62" w:beforeLines="20" w:line="340" w:lineRule="exact"/>
        <w:ind w:firstLine="420"/>
        <w:rPr>
          <w:rFonts w:ascii="黑体" w:hAnsi="黑体" w:eastAsia="黑体"/>
          <w:color w:val="000000"/>
        </w:rPr>
      </w:pPr>
      <w:r>
        <w:rPr>
          <w:rFonts w:hint="eastAsia" w:ascii="黑体" w:hAnsi="黑体" w:eastAsia="黑体"/>
          <w:color w:val="000000"/>
        </w:rPr>
        <w:t>D.薪酬水平调整建议</w:t>
      </w:r>
    </w:p>
    <w:p w14:paraId="49D8B7D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34AF4099">
      <w:pPr>
        <w:spacing w:before="62" w:beforeLines="20" w:line="340" w:lineRule="exact"/>
        <w:ind w:firstLine="0" w:firstLineChars="0"/>
        <w:rPr>
          <w:rFonts w:ascii="黑体" w:hAnsi="黑体" w:eastAsia="黑体"/>
          <w:color w:val="000000"/>
        </w:rPr>
      </w:pPr>
    </w:p>
    <w:p w14:paraId="5432DDA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薪酬满意度是员工对自己所获薪酬进行评价而产生的（    )。</w:t>
      </w:r>
    </w:p>
    <w:p w14:paraId="3E6D3E4F">
      <w:pPr>
        <w:spacing w:before="62" w:beforeLines="20" w:line="340" w:lineRule="exact"/>
        <w:ind w:firstLine="420"/>
        <w:rPr>
          <w:rFonts w:ascii="黑体" w:hAnsi="黑体" w:eastAsia="黑体"/>
          <w:color w:val="000000"/>
        </w:rPr>
      </w:pPr>
      <w:r>
        <w:rPr>
          <w:rFonts w:hint="eastAsia" w:ascii="黑体" w:hAnsi="黑体" w:eastAsia="黑体"/>
          <w:color w:val="000000"/>
        </w:rPr>
        <w:t>A.期望满足程度</w:t>
      </w:r>
    </w:p>
    <w:p w14:paraId="7FFC27D9">
      <w:pPr>
        <w:spacing w:before="62" w:beforeLines="20" w:line="340" w:lineRule="exact"/>
        <w:ind w:firstLine="420"/>
        <w:rPr>
          <w:rFonts w:ascii="黑体" w:hAnsi="黑体" w:eastAsia="黑体"/>
          <w:color w:val="000000"/>
        </w:rPr>
      </w:pPr>
      <w:r>
        <w:rPr>
          <w:rFonts w:hint="eastAsia" w:ascii="黑体" w:hAnsi="黑体" w:eastAsia="黑体"/>
          <w:color w:val="000000"/>
        </w:rPr>
        <w:t>B.客观比较结果</w:t>
      </w:r>
    </w:p>
    <w:p w14:paraId="0791B728">
      <w:pPr>
        <w:spacing w:before="62" w:beforeLines="20" w:line="340" w:lineRule="exact"/>
        <w:ind w:firstLine="420"/>
        <w:rPr>
          <w:rFonts w:ascii="黑体" w:hAnsi="黑体" w:eastAsia="黑体"/>
          <w:color w:val="000000"/>
        </w:rPr>
      </w:pPr>
      <w:r>
        <w:rPr>
          <w:rFonts w:hint="eastAsia" w:ascii="黑体" w:hAnsi="黑体" w:eastAsia="黑体"/>
          <w:color w:val="000000"/>
        </w:rPr>
        <w:t>C.主观心理感受</w:t>
      </w:r>
    </w:p>
    <w:p w14:paraId="7C2C2ECD">
      <w:pPr>
        <w:spacing w:before="62" w:beforeLines="20" w:line="340" w:lineRule="exact"/>
        <w:ind w:firstLine="420"/>
        <w:rPr>
          <w:rFonts w:ascii="黑体" w:hAnsi="黑体" w:eastAsia="黑体"/>
          <w:color w:val="000000"/>
        </w:rPr>
      </w:pPr>
      <w:r>
        <w:rPr>
          <w:rFonts w:hint="eastAsia" w:ascii="黑体" w:hAnsi="黑体" w:eastAsia="黑体"/>
          <w:color w:val="000000"/>
        </w:rPr>
        <w:t>D.实际感受程度</w:t>
      </w:r>
    </w:p>
    <w:p w14:paraId="460C744B">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29155EB4">
      <w:pPr>
        <w:spacing w:before="62" w:beforeLines="20" w:line="340" w:lineRule="exact"/>
        <w:ind w:firstLine="0" w:firstLineChars="0"/>
        <w:rPr>
          <w:rFonts w:ascii="黑体" w:hAnsi="黑体" w:eastAsia="黑体"/>
          <w:color w:val="000000"/>
        </w:rPr>
      </w:pPr>
    </w:p>
    <w:p w14:paraId="4606F13F">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薪酬是能够为企业和投资者带来预期收益的资本，体现了薪酬的（    ）功能。</w:t>
      </w:r>
    </w:p>
    <w:p w14:paraId="1361DFF9">
      <w:pPr>
        <w:spacing w:before="62" w:beforeLines="20" w:line="340" w:lineRule="exact"/>
        <w:ind w:firstLine="420"/>
        <w:rPr>
          <w:rFonts w:ascii="黑体" w:hAnsi="黑体" w:eastAsia="黑体"/>
          <w:color w:val="000000"/>
        </w:rPr>
      </w:pPr>
      <w:r>
        <w:rPr>
          <w:rFonts w:hint="eastAsia" w:ascii="黑体" w:hAnsi="黑体" w:eastAsia="黑体"/>
          <w:color w:val="000000"/>
        </w:rPr>
        <w:t>A.增值</w:t>
      </w:r>
    </w:p>
    <w:p w14:paraId="2CD9FE05">
      <w:pPr>
        <w:spacing w:before="62" w:beforeLines="20" w:line="340" w:lineRule="exact"/>
        <w:ind w:firstLine="420"/>
        <w:rPr>
          <w:rFonts w:ascii="黑体" w:hAnsi="黑体" w:eastAsia="黑体"/>
          <w:color w:val="000000"/>
        </w:rPr>
      </w:pPr>
      <w:r>
        <w:rPr>
          <w:rFonts w:hint="eastAsia" w:ascii="黑体" w:hAnsi="黑体" w:eastAsia="黑体"/>
          <w:color w:val="000000"/>
        </w:rPr>
        <w:t>B.控制成本</w:t>
      </w:r>
    </w:p>
    <w:p w14:paraId="41F2BFE3">
      <w:pPr>
        <w:spacing w:before="62" w:beforeLines="20" w:line="340" w:lineRule="exact"/>
        <w:ind w:firstLine="420"/>
        <w:rPr>
          <w:rFonts w:ascii="黑体" w:hAnsi="黑体" w:eastAsia="黑体"/>
          <w:color w:val="000000"/>
        </w:rPr>
      </w:pPr>
      <w:r>
        <w:rPr>
          <w:rFonts w:hint="eastAsia" w:ascii="黑体" w:hAnsi="黑体" w:eastAsia="黑体"/>
          <w:color w:val="000000"/>
        </w:rPr>
        <w:t>C.塑造企业文化</w:t>
      </w:r>
    </w:p>
    <w:p w14:paraId="18B8388A">
      <w:pPr>
        <w:spacing w:before="62" w:beforeLines="20" w:line="340" w:lineRule="exact"/>
        <w:ind w:firstLine="420"/>
        <w:rPr>
          <w:rFonts w:ascii="黑体" w:hAnsi="黑体" w:eastAsia="黑体"/>
          <w:color w:val="000000"/>
        </w:rPr>
      </w:pPr>
      <w:r>
        <w:rPr>
          <w:rFonts w:hint="eastAsia" w:ascii="黑体" w:hAnsi="黑体" w:eastAsia="黑体"/>
          <w:color w:val="000000"/>
        </w:rPr>
        <w:t>D.改善经营绩效</w:t>
      </w:r>
    </w:p>
    <w:p w14:paraId="6E5DCE23">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1BDAB8F6">
      <w:pPr>
        <w:spacing w:before="62" w:beforeLines="20" w:line="340" w:lineRule="exact"/>
        <w:ind w:firstLine="420"/>
        <w:rPr>
          <w:rFonts w:ascii="黑体" w:hAnsi="黑体" w:eastAsia="黑体"/>
          <w:color w:val="000000"/>
        </w:rPr>
      </w:pPr>
    </w:p>
    <w:p w14:paraId="3E34CA6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一般来说，可以在快、准、全三个方面满足客户要求的薪酬调查方式是（    )。</w:t>
      </w:r>
    </w:p>
    <w:p w14:paraId="0A459335">
      <w:pPr>
        <w:spacing w:before="62" w:beforeLines="20" w:line="340" w:lineRule="exact"/>
        <w:ind w:firstLine="420"/>
        <w:rPr>
          <w:rFonts w:ascii="黑体" w:hAnsi="黑体" w:eastAsia="黑体"/>
          <w:color w:val="000000"/>
        </w:rPr>
      </w:pPr>
      <w:r>
        <w:rPr>
          <w:rFonts w:hint="eastAsia" w:ascii="黑体" w:hAnsi="黑体" w:eastAsia="黑体"/>
          <w:color w:val="000000"/>
        </w:rPr>
        <w:t>A.企业之间相互调查</w:t>
      </w:r>
    </w:p>
    <w:p w14:paraId="2A2D1E2A">
      <w:pPr>
        <w:spacing w:before="62" w:beforeLines="20" w:line="340" w:lineRule="exact"/>
        <w:ind w:firstLine="420"/>
        <w:rPr>
          <w:rFonts w:ascii="黑体" w:hAnsi="黑体" w:eastAsia="黑体"/>
          <w:color w:val="000000"/>
        </w:rPr>
      </w:pPr>
      <w:r>
        <w:rPr>
          <w:rFonts w:hint="eastAsia" w:ascii="黑体" w:hAnsi="黑体" w:eastAsia="黑体"/>
          <w:color w:val="000000"/>
        </w:rPr>
        <w:t>B.问卷调查</w:t>
      </w:r>
    </w:p>
    <w:p w14:paraId="1FEAF6CB">
      <w:pPr>
        <w:spacing w:before="62" w:beforeLines="20" w:line="340" w:lineRule="exact"/>
        <w:ind w:firstLine="420"/>
        <w:rPr>
          <w:rFonts w:ascii="黑体" w:hAnsi="黑体" w:eastAsia="黑体"/>
          <w:color w:val="000000"/>
        </w:rPr>
      </w:pPr>
      <w:r>
        <w:rPr>
          <w:rFonts w:hint="eastAsia" w:ascii="黑体" w:hAnsi="黑体" w:eastAsia="黑体"/>
          <w:color w:val="000000"/>
        </w:rPr>
        <w:t>C.委托中介机构调查</w:t>
      </w:r>
    </w:p>
    <w:p w14:paraId="140A92CE">
      <w:pPr>
        <w:spacing w:before="62" w:beforeLines="20" w:line="340" w:lineRule="exact"/>
        <w:ind w:firstLine="420"/>
        <w:rPr>
          <w:rFonts w:ascii="黑体" w:hAnsi="黑体" w:eastAsia="黑体"/>
          <w:color w:val="000000"/>
        </w:rPr>
      </w:pPr>
      <w:r>
        <w:rPr>
          <w:rFonts w:hint="eastAsia" w:ascii="黑体" w:hAnsi="黑体" w:eastAsia="黑体"/>
          <w:color w:val="000000"/>
        </w:rPr>
        <w:t>D.访谈调查</w:t>
      </w:r>
    </w:p>
    <w:p w14:paraId="74AEA02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37A85501">
      <w:pPr>
        <w:spacing w:before="62" w:beforeLines="20" w:line="340" w:lineRule="exact"/>
        <w:ind w:firstLine="420"/>
        <w:rPr>
          <w:rFonts w:ascii="黑体" w:hAnsi="黑体" w:eastAsia="黑体"/>
          <w:color w:val="000000"/>
        </w:rPr>
      </w:pPr>
    </w:p>
    <w:p w14:paraId="040B7030">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以人为标准、人在事先、以人择事的工作分类制度被称为（    )。</w:t>
      </w:r>
    </w:p>
    <w:p w14:paraId="45DBA360">
      <w:pPr>
        <w:spacing w:before="62" w:beforeLines="20" w:line="340" w:lineRule="exact"/>
        <w:ind w:firstLine="420"/>
        <w:rPr>
          <w:rFonts w:ascii="黑体" w:hAnsi="黑体" w:eastAsia="黑体"/>
          <w:color w:val="000000"/>
        </w:rPr>
      </w:pPr>
      <w:r>
        <w:rPr>
          <w:rFonts w:hint="eastAsia" w:ascii="黑体" w:hAnsi="黑体" w:eastAsia="黑体"/>
          <w:color w:val="000000"/>
        </w:rPr>
        <w:t>A.职务分类制</w:t>
      </w:r>
    </w:p>
    <w:p w14:paraId="16176DB9">
      <w:pPr>
        <w:spacing w:before="62" w:beforeLines="20" w:line="340" w:lineRule="exact"/>
        <w:ind w:firstLine="420"/>
        <w:rPr>
          <w:rFonts w:ascii="黑体" w:hAnsi="黑体" w:eastAsia="黑体"/>
          <w:color w:val="000000"/>
        </w:rPr>
      </w:pPr>
      <w:r>
        <w:rPr>
          <w:rFonts w:hint="eastAsia" w:ascii="黑体" w:hAnsi="黑体" w:eastAsia="黑体"/>
          <w:color w:val="000000"/>
        </w:rPr>
        <w:t>B.岗位分类制</w:t>
      </w:r>
    </w:p>
    <w:p w14:paraId="1BD90F80">
      <w:pPr>
        <w:spacing w:before="62" w:beforeLines="20" w:line="340" w:lineRule="exact"/>
        <w:ind w:firstLine="420"/>
        <w:rPr>
          <w:rFonts w:ascii="黑体" w:hAnsi="黑体" w:eastAsia="黑体"/>
          <w:color w:val="000000"/>
        </w:rPr>
      </w:pPr>
      <w:r>
        <w:rPr>
          <w:rFonts w:hint="eastAsia" w:ascii="黑体" w:hAnsi="黑体" w:eastAsia="黑体"/>
          <w:color w:val="000000"/>
        </w:rPr>
        <w:t>C.职位分类制</w:t>
      </w:r>
    </w:p>
    <w:p w14:paraId="71346B4D">
      <w:pPr>
        <w:spacing w:before="62" w:beforeLines="20" w:line="340" w:lineRule="exact"/>
        <w:ind w:firstLine="420"/>
        <w:rPr>
          <w:rFonts w:ascii="黑体" w:hAnsi="黑体" w:eastAsia="黑体"/>
          <w:color w:val="000000"/>
        </w:rPr>
      </w:pPr>
      <w:r>
        <w:rPr>
          <w:rFonts w:hint="eastAsia" w:ascii="黑体" w:hAnsi="黑体" w:eastAsia="黑体"/>
          <w:color w:val="000000"/>
        </w:rPr>
        <w:t>D.品位分类制</w:t>
      </w:r>
    </w:p>
    <w:p w14:paraId="030565F5">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3B316FB8">
      <w:pPr>
        <w:spacing w:before="62" w:beforeLines="20" w:line="340" w:lineRule="exact"/>
        <w:ind w:firstLine="420"/>
        <w:rPr>
          <w:rFonts w:ascii="黑体" w:hAnsi="黑体" w:eastAsia="黑体"/>
          <w:color w:val="000000"/>
        </w:rPr>
      </w:pPr>
    </w:p>
    <w:p w14:paraId="077990EA">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岗位评价要素的特点不包括（    )。</w:t>
      </w:r>
    </w:p>
    <w:p w14:paraId="5DB90FC1">
      <w:pPr>
        <w:spacing w:before="62" w:beforeLines="20" w:line="340" w:lineRule="exact"/>
        <w:ind w:firstLine="420"/>
        <w:rPr>
          <w:rFonts w:ascii="黑体" w:hAnsi="黑体" w:eastAsia="黑体"/>
          <w:color w:val="000000"/>
        </w:rPr>
      </w:pPr>
      <w:r>
        <w:rPr>
          <w:rFonts w:hint="eastAsia" w:ascii="黑体" w:hAnsi="黑体" w:eastAsia="黑体"/>
          <w:color w:val="000000"/>
        </w:rPr>
        <w:t>A.重复性</w:t>
      </w:r>
    </w:p>
    <w:p w14:paraId="1F9E5961">
      <w:pPr>
        <w:spacing w:before="62" w:beforeLines="20" w:line="340" w:lineRule="exact"/>
        <w:ind w:firstLine="420"/>
        <w:rPr>
          <w:rFonts w:ascii="黑体" w:hAnsi="黑体" w:eastAsia="黑体"/>
          <w:color w:val="000000"/>
        </w:rPr>
      </w:pPr>
      <w:r>
        <w:rPr>
          <w:rFonts w:hint="eastAsia" w:ascii="黑体" w:hAnsi="黑体" w:eastAsia="黑体"/>
          <w:color w:val="000000"/>
        </w:rPr>
        <w:t>B.可观察性</w:t>
      </w:r>
    </w:p>
    <w:p w14:paraId="18D7AA5E">
      <w:pPr>
        <w:spacing w:before="62" w:beforeLines="20" w:line="340" w:lineRule="exact"/>
        <w:ind w:firstLine="420"/>
        <w:rPr>
          <w:rFonts w:ascii="黑体" w:hAnsi="黑体" w:eastAsia="黑体"/>
          <w:color w:val="000000"/>
        </w:rPr>
      </w:pPr>
      <w:r>
        <w:rPr>
          <w:rFonts w:hint="eastAsia" w:ascii="黑体" w:hAnsi="黑体" w:eastAsia="黑体"/>
          <w:color w:val="000000"/>
        </w:rPr>
        <w:t>C.可比性</w:t>
      </w:r>
    </w:p>
    <w:p w14:paraId="24AFA09B">
      <w:pPr>
        <w:spacing w:before="62" w:beforeLines="20" w:line="340" w:lineRule="exact"/>
        <w:ind w:firstLine="420"/>
        <w:rPr>
          <w:rFonts w:ascii="黑体" w:hAnsi="黑体" w:eastAsia="黑体"/>
          <w:color w:val="000000"/>
        </w:rPr>
      </w:pPr>
      <w:r>
        <w:rPr>
          <w:rFonts w:hint="eastAsia" w:ascii="黑体" w:hAnsi="黑体" w:eastAsia="黑体"/>
          <w:color w:val="000000"/>
        </w:rPr>
        <w:t>D.可衡量性</w:t>
      </w:r>
    </w:p>
    <w:p w14:paraId="00B1269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51123A9B">
      <w:pPr>
        <w:spacing w:before="62" w:beforeLines="20" w:line="340" w:lineRule="exact"/>
        <w:ind w:firstLine="420"/>
        <w:rPr>
          <w:rFonts w:ascii="黑体" w:hAnsi="黑体" w:eastAsia="黑体"/>
          <w:color w:val="000000"/>
        </w:rPr>
      </w:pPr>
    </w:p>
    <w:p w14:paraId="6307AE80">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社会公开的薪酬调查数据源不包括（    )。</w:t>
      </w:r>
    </w:p>
    <w:p w14:paraId="38BE4725">
      <w:pPr>
        <w:spacing w:before="62" w:beforeLines="20" w:line="340" w:lineRule="exact"/>
        <w:ind w:firstLine="420"/>
        <w:rPr>
          <w:rFonts w:ascii="黑体" w:hAnsi="黑体" w:eastAsia="黑体"/>
          <w:color w:val="000000"/>
        </w:rPr>
      </w:pPr>
      <w:r>
        <w:rPr>
          <w:rFonts w:hint="eastAsia" w:ascii="黑体" w:hAnsi="黑体" w:eastAsia="黑体"/>
          <w:color w:val="000000"/>
        </w:rPr>
        <w:t>A.各种媒体公布的薪酬数据</w:t>
      </w:r>
    </w:p>
    <w:p w14:paraId="76BC221E">
      <w:pPr>
        <w:spacing w:before="62" w:beforeLines="20" w:line="340" w:lineRule="exact"/>
        <w:ind w:firstLine="420"/>
        <w:rPr>
          <w:rFonts w:ascii="黑体" w:hAnsi="黑体" w:eastAsia="黑体"/>
          <w:color w:val="000000"/>
        </w:rPr>
      </w:pPr>
      <w:r>
        <w:rPr>
          <w:rFonts w:hint="eastAsia" w:ascii="黑体" w:hAnsi="黑体" w:eastAsia="黑体"/>
          <w:color w:val="000000"/>
        </w:rPr>
        <w:t>B.各种民间组织提供的薪酬数据</w:t>
      </w:r>
    </w:p>
    <w:p w14:paraId="2A75C446">
      <w:pPr>
        <w:spacing w:before="62" w:beforeLines="20" w:line="340" w:lineRule="exact"/>
        <w:ind w:firstLine="420"/>
        <w:rPr>
          <w:rFonts w:ascii="黑体" w:hAnsi="黑体" w:eastAsia="黑体"/>
          <w:color w:val="000000"/>
        </w:rPr>
      </w:pPr>
      <w:r>
        <w:rPr>
          <w:rFonts w:hint="eastAsia" w:ascii="黑体" w:hAnsi="黑体" w:eastAsia="黑体"/>
          <w:color w:val="000000"/>
        </w:rPr>
        <w:t>C.政府部门公布的薪酬数据资料</w:t>
      </w:r>
    </w:p>
    <w:p w14:paraId="02F77026">
      <w:pPr>
        <w:spacing w:before="62" w:beforeLines="20" w:line="340" w:lineRule="exact"/>
        <w:ind w:firstLine="420"/>
        <w:rPr>
          <w:rFonts w:ascii="黑体" w:hAnsi="黑体" w:eastAsia="黑体"/>
          <w:color w:val="000000"/>
        </w:rPr>
      </w:pPr>
      <w:r>
        <w:rPr>
          <w:rFonts w:hint="eastAsia" w:ascii="黑体" w:hAnsi="黑体" w:eastAsia="黑体"/>
          <w:color w:val="000000"/>
        </w:rPr>
        <w:t>D.委托中介机构进行调查获得的薪酬数据</w:t>
      </w:r>
    </w:p>
    <w:p w14:paraId="6996168D">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432EB27D">
      <w:pPr>
        <w:spacing w:before="62" w:beforeLines="20" w:line="340" w:lineRule="exact"/>
        <w:ind w:firstLine="420"/>
        <w:rPr>
          <w:rFonts w:ascii="黑体" w:hAnsi="黑体" w:eastAsia="黑体"/>
          <w:color w:val="000000"/>
        </w:rPr>
      </w:pPr>
    </w:p>
    <w:p w14:paraId="25C6898D">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主要根据员工所具备的工作能力与潜力确定员工薪酬的薪酬设计导向是（    )。</w:t>
      </w:r>
    </w:p>
    <w:p w14:paraId="4C97B1C0">
      <w:pPr>
        <w:spacing w:before="62" w:beforeLines="20" w:line="340" w:lineRule="exact"/>
        <w:ind w:firstLine="420"/>
        <w:rPr>
          <w:rFonts w:ascii="黑体" w:hAnsi="黑体" w:eastAsia="黑体"/>
          <w:color w:val="000000"/>
        </w:rPr>
      </w:pPr>
      <w:r>
        <w:rPr>
          <w:rFonts w:hint="eastAsia" w:ascii="黑体" w:hAnsi="黑体" w:eastAsia="黑体"/>
          <w:color w:val="000000"/>
        </w:rPr>
        <w:t>A.以工作为导向</w:t>
      </w:r>
    </w:p>
    <w:p w14:paraId="728AF02F">
      <w:pPr>
        <w:spacing w:before="62" w:beforeLines="20" w:line="340" w:lineRule="exact"/>
        <w:ind w:firstLine="420"/>
        <w:rPr>
          <w:rFonts w:ascii="黑体" w:hAnsi="黑体" w:eastAsia="黑体"/>
          <w:color w:val="000000"/>
        </w:rPr>
      </w:pPr>
      <w:r>
        <w:rPr>
          <w:rFonts w:hint="eastAsia" w:ascii="黑体" w:hAnsi="黑体" w:eastAsia="黑体"/>
          <w:color w:val="000000"/>
        </w:rPr>
        <w:t>B.以行为为导向</w:t>
      </w:r>
    </w:p>
    <w:p w14:paraId="572D2852">
      <w:pPr>
        <w:spacing w:before="62" w:beforeLines="20" w:line="340" w:lineRule="exact"/>
        <w:ind w:firstLine="420"/>
        <w:rPr>
          <w:rFonts w:ascii="黑体" w:hAnsi="黑体" w:eastAsia="黑体"/>
          <w:color w:val="000000"/>
        </w:rPr>
      </w:pPr>
      <w:r>
        <w:rPr>
          <w:rFonts w:hint="eastAsia" w:ascii="黑体" w:hAnsi="黑体" w:eastAsia="黑体"/>
          <w:color w:val="000000"/>
        </w:rPr>
        <w:t>C.以技能为导向</w:t>
      </w:r>
    </w:p>
    <w:p w14:paraId="7A70A555">
      <w:pPr>
        <w:spacing w:before="62" w:beforeLines="20" w:line="340" w:lineRule="exact"/>
        <w:ind w:firstLine="420"/>
        <w:rPr>
          <w:rFonts w:ascii="黑体" w:hAnsi="黑体" w:eastAsia="黑体"/>
          <w:color w:val="000000"/>
        </w:rPr>
      </w:pPr>
      <w:r>
        <w:rPr>
          <w:rFonts w:hint="eastAsia" w:ascii="黑体" w:hAnsi="黑体" w:eastAsia="黑体"/>
          <w:color w:val="000000"/>
        </w:rPr>
        <w:t>D.以绩效为导向</w:t>
      </w:r>
    </w:p>
    <w:p w14:paraId="4E839C0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7B422771">
      <w:pPr>
        <w:spacing w:before="62" w:beforeLines="20" w:line="340" w:lineRule="exact"/>
        <w:ind w:firstLine="420"/>
        <w:rPr>
          <w:rFonts w:ascii="黑体" w:hAnsi="黑体" w:eastAsia="黑体"/>
          <w:color w:val="000000"/>
        </w:rPr>
      </w:pPr>
    </w:p>
    <w:p w14:paraId="2D24CC7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以下有关技能薪酬制的说法，不正确的是 (    )。</w:t>
      </w:r>
    </w:p>
    <w:p w14:paraId="77C45CEC">
      <w:pPr>
        <w:spacing w:before="62" w:beforeLines="20" w:line="340" w:lineRule="exact"/>
        <w:ind w:firstLine="420"/>
        <w:rPr>
          <w:rFonts w:ascii="黑体" w:hAnsi="黑体" w:eastAsia="黑体"/>
          <w:color w:val="000000"/>
        </w:rPr>
      </w:pPr>
      <w:r>
        <w:rPr>
          <w:rFonts w:hint="eastAsia" w:ascii="黑体" w:hAnsi="黑体" w:eastAsia="黑体"/>
          <w:color w:val="000000"/>
        </w:rPr>
        <w:t>A.根据员工所具备的工作潜力来确定</w:t>
      </w:r>
    </w:p>
    <w:p w14:paraId="432DC152">
      <w:pPr>
        <w:spacing w:before="62" w:beforeLines="20" w:line="340" w:lineRule="exact"/>
        <w:ind w:firstLine="420"/>
        <w:rPr>
          <w:rFonts w:ascii="黑体" w:hAnsi="黑体" w:eastAsia="黑体"/>
          <w:color w:val="000000"/>
        </w:rPr>
      </w:pPr>
      <w:r>
        <w:rPr>
          <w:rFonts w:hint="eastAsia" w:ascii="黑体" w:hAnsi="黑体" w:eastAsia="黑体"/>
          <w:color w:val="000000"/>
        </w:rPr>
        <w:t>B.常见类型如职能薪酬、能力薪酬及技术等级薪酬</w:t>
      </w:r>
    </w:p>
    <w:p w14:paraId="4D5E3CBB">
      <w:pPr>
        <w:spacing w:before="62" w:beforeLines="20" w:line="340" w:lineRule="exact"/>
        <w:ind w:firstLine="420"/>
        <w:rPr>
          <w:rFonts w:ascii="黑体" w:hAnsi="黑体" w:eastAsia="黑体"/>
          <w:color w:val="000000"/>
        </w:rPr>
      </w:pPr>
      <w:r>
        <w:rPr>
          <w:rFonts w:hint="eastAsia" w:ascii="黑体" w:hAnsi="黑体" w:eastAsia="黑体"/>
          <w:color w:val="000000"/>
        </w:rPr>
        <w:t>C.有利于激励员工提高自身的技术能力水平</w:t>
      </w:r>
    </w:p>
    <w:p w14:paraId="334CB8E3">
      <w:pPr>
        <w:spacing w:before="62" w:beforeLines="20" w:line="340" w:lineRule="exact"/>
        <w:ind w:firstLine="420"/>
        <w:rPr>
          <w:rFonts w:ascii="黑体" w:hAnsi="黑体" w:eastAsia="黑体"/>
          <w:color w:val="000000"/>
        </w:rPr>
      </w:pPr>
      <w:r>
        <w:rPr>
          <w:rFonts w:hint="eastAsia" w:ascii="黑体" w:hAnsi="黑体" w:eastAsia="黑体"/>
          <w:color w:val="000000"/>
        </w:rPr>
        <w:t>D.处在稳定期，继续提高企业核心能力的企业适合采用该类薪酬制度</w:t>
      </w:r>
    </w:p>
    <w:p w14:paraId="215DA5F9">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6CAA7736">
      <w:pPr>
        <w:spacing w:before="62" w:beforeLines="20" w:line="340" w:lineRule="exact"/>
        <w:ind w:firstLine="420"/>
        <w:rPr>
          <w:rFonts w:ascii="黑体" w:hAnsi="黑体" w:eastAsia="黑体"/>
          <w:color w:val="000000"/>
        </w:rPr>
      </w:pPr>
    </w:p>
    <w:p w14:paraId="5A3C19F3">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将工资水平直接与企业效益和员工的工作业绩相联系的薪酬制度是（    )。</w:t>
      </w:r>
    </w:p>
    <w:p w14:paraId="4EBC6EEC">
      <w:pPr>
        <w:spacing w:before="62" w:beforeLines="20" w:line="340" w:lineRule="exact"/>
        <w:ind w:firstLine="420"/>
        <w:rPr>
          <w:rFonts w:ascii="黑体" w:hAnsi="黑体" w:eastAsia="黑体"/>
          <w:color w:val="000000"/>
        </w:rPr>
      </w:pPr>
      <w:r>
        <w:rPr>
          <w:rFonts w:hint="eastAsia" w:ascii="黑体" w:hAnsi="黑体" w:eastAsia="黑体"/>
          <w:color w:val="000000"/>
        </w:rPr>
        <w:t>A.一岗一薪制</w:t>
      </w:r>
    </w:p>
    <w:p w14:paraId="2DF81FF0">
      <w:pPr>
        <w:spacing w:before="62" w:beforeLines="20" w:line="340" w:lineRule="exact"/>
        <w:ind w:firstLine="420"/>
        <w:rPr>
          <w:rFonts w:ascii="黑体" w:hAnsi="黑体" w:eastAsia="黑体"/>
          <w:color w:val="000000"/>
        </w:rPr>
      </w:pPr>
      <w:r>
        <w:rPr>
          <w:rFonts w:hint="eastAsia" w:ascii="黑体" w:hAnsi="黑体" w:eastAsia="黑体"/>
          <w:color w:val="000000"/>
        </w:rPr>
        <w:t>B.薪点薪酬制</w:t>
      </w:r>
    </w:p>
    <w:p w14:paraId="22EE099D">
      <w:pPr>
        <w:spacing w:before="62" w:beforeLines="20" w:line="340" w:lineRule="exact"/>
        <w:ind w:firstLine="420"/>
        <w:rPr>
          <w:rFonts w:ascii="黑体" w:hAnsi="黑体" w:eastAsia="黑体"/>
          <w:color w:val="000000"/>
        </w:rPr>
      </w:pPr>
      <w:r>
        <w:rPr>
          <w:rFonts w:hint="eastAsia" w:ascii="黑体" w:hAnsi="黑体" w:eastAsia="黑体"/>
          <w:color w:val="000000"/>
        </w:rPr>
        <w:t>C.一岗多薪制</w:t>
      </w:r>
    </w:p>
    <w:p w14:paraId="20F39431">
      <w:pPr>
        <w:spacing w:before="62" w:beforeLines="20" w:line="340" w:lineRule="exact"/>
        <w:ind w:firstLine="420"/>
        <w:rPr>
          <w:rFonts w:ascii="黑体" w:hAnsi="黑体" w:eastAsia="黑体"/>
          <w:color w:val="000000"/>
        </w:rPr>
      </w:pPr>
      <w:r>
        <w:rPr>
          <w:rFonts w:hint="eastAsia" w:ascii="黑体" w:hAnsi="黑体" w:eastAsia="黑体"/>
          <w:color w:val="000000"/>
        </w:rPr>
        <w:t>D.提成制</w:t>
      </w:r>
    </w:p>
    <w:p w14:paraId="3B88F291">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392CC1AD">
      <w:pPr>
        <w:spacing w:before="62" w:beforeLines="20" w:line="340" w:lineRule="exact"/>
        <w:ind w:firstLine="420"/>
        <w:rPr>
          <w:rFonts w:ascii="黑体" w:hAnsi="黑体" w:eastAsia="黑体"/>
          <w:color w:val="000000"/>
        </w:rPr>
      </w:pPr>
    </w:p>
    <w:p w14:paraId="01CC8920">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为奖励员工的工作成果并激发员工的积极性，让企业员工根据其工作绩效而参与利润分配的计划是（    )。</w:t>
      </w:r>
    </w:p>
    <w:p w14:paraId="1EB54F7E">
      <w:pPr>
        <w:spacing w:before="62" w:beforeLines="20" w:line="340" w:lineRule="exact"/>
        <w:ind w:firstLine="420"/>
        <w:rPr>
          <w:rFonts w:ascii="黑体" w:hAnsi="黑体" w:eastAsia="黑体"/>
          <w:color w:val="000000"/>
        </w:rPr>
      </w:pPr>
      <w:r>
        <w:rPr>
          <w:rFonts w:hint="eastAsia" w:ascii="黑体" w:hAnsi="黑体" w:eastAsia="黑体"/>
          <w:color w:val="000000"/>
        </w:rPr>
        <w:t>A.班组奖励计划</w:t>
      </w:r>
    </w:p>
    <w:p w14:paraId="2CB75777">
      <w:pPr>
        <w:spacing w:before="62" w:beforeLines="20" w:line="340" w:lineRule="exact"/>
        <w:ind w:firstLine="420"/>
        <w:rPr>
          <w:rFonts w:ascii="黑体" w:hAnsi="黑体" w:eastAsia="黑体"/>
          <w:color w:val="000000"/>
        </w:rPr>
      </w:pPr>
      <w:r>
        <w:rPr>
          <w:rFonts w:hint="eastAsia" w:ascii="黑体" w:hAnsi="黑体" w:eastAsia="黑体"/>
          <w:color w:val="000000"/>
        </w:rPr>
        <w:t>B.收益分享计划</w:t>
      </w:r>
    </w:p>
    <w:p w14:paraId="10A32DAD">
      <w:pPr>
        <w:spacing w:before="62" w:beforeLines="20" w:line="340" w:lineRule="exact"/>
        <w:ind w:firstLine="420"/>
        <w:rPr>
          <w:rFonts w:ascii="黑体" w:hAnsi="黑体" w:eastAsia="黑体"/>
          <w:color w:val="000000"/>
        </w:rPr>
      </w:pPr>
      <w:r>
        <w:rPr>
          <w:rFonts w:hint="eastAsia" w:ascii="黑体" w:hAnsi="黑体" w:eastAsia="黑体"/>
          <w:color w:val="000000"/>
        </w:rPr>
        <w:t>C.利润分享计划</w:t>
      </w:r>
    </w:p>
    <w:p w14:paraId="5F1BF739">
      <w:pPr>
        <w:spacing w:before="62" w:beforeLines="20" w:line="340" w:lineRule="exact"/>
        <w:ind w:firstLine="420"/>
        <w:rPr>
          <w:rFonts w:ascii="黑体" w:hAnsi="黑体" w:eastAsia="黑体"/>
          <w:color w:val="000000"/>
        </w:rPr>
      </w:pPr>
      <w:r>
        <w:rPr>
          <w:rFonts w:hint="eastAsia" w:ascii="黑体" w:hAnsi="黑体" w:eastAsia="黑体"/>
          <w:color w:val="000000"/>
        </w:rPr>
        <w:t>D.股票期权计划</w:t>
      </w:r>
    </w:p>
    <w:p w14:paraId="4EE83A72">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30F9A1DB">
      <w:pPr>
        <w:spacing w:before="62" w:beforeLines="20" w:line="340" w:lineRule="exact"/>
        <w:ind w:firstLine="420"/>
        <w:rPr>
          <w:rFonts w:ascii="黑体" w:hAnsi="黑体" w:eastAsia="黑体"/>
          <w:color w:val="000000"/>
        </w:rPr>
      </w:pPr>
    </w:p>
    <w:p w14:paraId="13922C8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企业效益提高后，要对全体员工的工资给予等比例调整通常采用的方法是（    )。</w:t>
      </w:r>
    </w:p>
    <w:p w14:paraId="69C3B220">
      <w:pPr>
        <w:spacing w:before="62" w:beforeLines="20" w:line="340" w:lineRule="exact"/>
        <w:ind w:firstLine="420"/>
        <w:rPr>
          <w:rFonts w:ascii="黑体" w:hAnsi="黑体" w:eastAsia="黑体"/>
          <w:color w:val="000000"/>
        </w:rPr>
      </w:pPr>
      <w:r>
        <w:rPr>
          <w:rFonts w:hint="eastAsia" w:ascii="黑体" w:hAnsi="黑体" w:eastAsia="黑体"/>
          <w:color w:val="000000"/>
        </w:rPr>
        <w:t>A.物价性调整</w:t>
      </w:r>
    </w:p>
    <w:p w14:paraId="13956978">
      <w:pPr>
        <w:spacing w:before="62" w:beforeLines="20" w:line="340" w:lineRule="exact"/>
        <w:ind w:firstLine="420"/>
        <w:rPr>
          <w:rFonts w:ascii="黑体" w:hAnsi="黑体" w:eastAsia="黑体"/>
          <w:color w:val="000000"/>
        </w:rPr>
      </w:pPr>
      <w:r>
        <w:rPr>
          <w:rFonts w:hint="eastAsia" w:ascii="黑体" w:hAnsi="黑体" w:eastAsia="黑体"/>
          <w:color w:val="000000"/>
        </w:rPr>
        <w:t>B.工龄性调整</w:t>
      </w:r>
    </w:p>
    <w:p w14:paraId="65FBCD06">
      <w:pPr>
        <w:spacing w:before="62" w:beforeLines="20" w:line="340" w:lineRule="exact"/>
        <w:ind w:firstLine="420"/>
        <w:rPr>
          <w:rFonts w:ascii="黑体" w:hAnsi="黑体" w:eastAsia="黑体"/>
          <w:color w:val="000000"/>
        </w:rPr>
      </w:pPr>
      <w:r>
        <w:rPr>
          <w:rFonts w:hint="eastAsia" w:ascii="黑体" w:hAnsi="黑体" w:eastAsia="黑体"/>
          <w:color w:val="000000"/>
        </w:rPr>
        <w:t>C.奖励性调整</w:t>
      </w:r>
    </w:p>
    <w:p w14:paraId="07F5545F">
      <w:pPr>
        <w:spacing w:before="62" w:beforeLines="20" w:line="340" w:lineRule="exact"/>
        <w:ind w:firstLine="420"/>
        <w:rPr>
          <w:rFonts w:ascii="黑体" w:hAnsi="黑体" w:eastAsia="黑体"/>
          <w:color w:val="000000"/>
        </w:rPr>
      </w:pPr>
      <w:r>
        <w:rPr>
          <w:rFonts w:hint="eastAsia" w:ascii="黑体" w:hAnsi="黑体" w:eastAsia="黑体"/>
          <w:color w:val="000000"/>
        </w:rPr>
        <w:t>D.效益性调整</w:t>
      </w:r>
    </w:p>
    <w:p w14:paraId="69B2774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22EC2668">
      <w:pPr>
        <w:spacing w:before="62" w:beforeLines="20" w:line="340" w:lineRule="exact"/>
        <w:ind w:firstLine="420"/>
        <w:rPr>
          <w:rFonts w:ascii="黑体" w:hAnsi="黑体" w:eastAsia="黑体"/>
          <w:color w:val="000000"/>
        </w:rPr>
      </w:pPr>
    </w:p>
    <w:p w14:paraId="01709AB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主要应用于"蓝领"员工，以应用知识和技能为基础的薪酬是（    )。</w:t>
      </w:r>
    </w:p>
    <w:p w14:paraId="57EBF089">
      <w:pPr>
        <w:spacing w:before="62" w:beforeLines="20" w:line="340" w:lineRule="exact"/>
        <w:ind w:firstLine="420"/>
        <w:rPr>
          <w:rFonts w:ascii="黑体" w:hAnsi="黑体" w:eastAsia="黑体"/>
          <w:color w:val="000000"/>
        </w:rPr>
      </w:pPr>
      <w:r>
        <w:rPr>
          <w:rFonts w:hint="eastAsia" w:ascii="黑体" w:hAnsi="黑体" w:eastAsia="黑体"/>
          <w:color w:val="000000"/>
        </w:rPr>
        <w:t>A.能力薪酬</w:t>
      </w:r>
    </w:p>
    <w:p w14:paraId="1177AF5C">
      <w:pPr>
        <w:spacing w:before="62" w:beforeLines="20" w:line="340" w:lineRule="exact"/>
        <w:ind w:firstLine="420"/>
        <w:rPr>
          <w:rFonts w:ascii="黑体" w:hAnsi="黑体" w:eastAsia="黑体"/>
          <w:color w:val="000000"/>
        </w:rPr>
      </w:pPr>
      <w:r>
        <w:rPr>
          <w:rFonts w:hint="eastAsia" w:ascii="黑体" w:hAnsi="黑体" w:eastAsia="黑体"/>
          <w:color w:val="000000"/>
        </w:rPr>
        <w:t xml:space="preserve">B.提成薪酬 </w:t>
      </w:r>
    </w:p>
    <w:p w14:paraId="378F1777">
      <w:pPr>
        <w:spacing w:before="62" w:beforeLines="20" w:line="340" w:lineRule="exact"/>
        <w:ind w:firstLine="420"/>
        <w:rPr>
          <w:rFonts w:ascii="黑体" w:hAnsi="黑体" w:eastAsia="黑体"/>
          <w:color w:val="000000"/>
        </w:rPr>
      </w:pPr>
      <w:r>
        <w:rPr>
          <w:rFonts w:hint="eastAsia" w:ascii="黑体" w:hAnsi="黑体" w:eastAsia="黑体"/>
          <w:color w:val="000000"/>
        </w:rPr>
        <w:t>C.技术薪酬</w:t>
      </w:r>
    </w:p>
    <w:p w14:paraId="07840F2B">
      <w:pPr>
        <w:spacing w:before="62" w:beforeLines="20" w:line="340" w:lineRule="exact"/>
        <w:ind w:firstLine="420"/>
        <w:rPr>
          <w:rFonts w:ascii="黑体" w:hAnsi="黑体" w:eastAsia="黑体"/>
          <w:color w:val="000000"/>
        </w:rPr>
      </w:pPr>
      <w:r>
        <w:rPr>
          <w:rFonts w:hint="eastAsia" w:ascii="黑体" w:hAnsi="黑体" w:eastAsia="黑体"/>
          <w:color w:val="000000"/>
        </w:rPr>
        <w:t>D.岗位薪酬</w:t>
      </w:r>
    </w:p>
    <w:p w14:paraId="70469D6A">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3A5DC800">
      <w:pPr>
        <w:spacing w:before="62" w:beforeLines="20" w:line="340" w:lineRule="exact"/>
        <w:ind w:firstLine="420"/>
        <w:rPr>
          <w:rFonts w:ascii="黑体" w:hAnsi="黑体" w:eastAsia="黑体"/>
          <w:color w:val="000000"/>
        </w:rPr>
      </w:pPr>
    </w:p>
    <w:p w14:paraId="28BACBD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以下哪种薪酬制度的薪酬标准不以金额表示？（    )。</w:t>
      </w:r>
    </w:p>
    <w:p w14:paraId="2129DA5C">
      <w:pPr>
        <w:spacing w:before="62" w:beforeLines="20" w:line="340" w:lineRule="exact"/>
        <w:ind w:firstLine="420"/>
        <w:rPr>
          <w:rFonts w:ascii="黑体" w:hAnsi="黑体" w:eastAsia="黑体"/>
          <w:color w:val="000000"/>
        </w:rPr>
      </w:pPr>
      <w:r>
        <w:rPr>
          <w:rFonts w:hint="eastAsia" w:ascii="黑体" w:hAnsi="黑体" w:eastAsia="黑体"/>
          <w:color w:val="000000"/>
        </w:rPr>
        <w:t>A.一岗多薪制</w:t>
      </w:r>
    </w:p>
    <w:p w14:paraId="5DAAAF32">
      <w:pPr>
        <w:spacing w:before="62" w:beforeLines="20" w:line="340" w:lineRule="exact"/>
        <w:ind w:firstLine="420"/>
        <w:rPr>
          <w:rFonts w:ascii="黑体" w:hAnsi="黑体" w:eastAsia="黑体"/>
          <w:color w:val="000000"/>
        </w:rPr>
      </w:pPr>
      <w:r>
        <w:rPr>
          <w:rFonts w:hint="eastAsia" w:ascii="黑体" w:hAnsi="黑体" w:eastAsia="黑体"/>
          <w:color w:val="000000"/>
        </w:rPr>
        <w:t>B.薪点制</w:t>
      </w:r>
    </w:p>
    <w:p w14:paraId="780FFEB5">
      <w:pPr>
        <w:spacing w:before="62" w:beforeLines="20" w:line="340" w:lineRule="exact"/>
        <w:ind w:firstLine="420"/>
        <w:rPr>
          <w:rFonts w:ascii="黑体" w:hAnsi="黑体" w:eastAsia="黑体"/>
          <w:color w:val="000000"/>
        </w:rPr>
      </w:pPr>
      <w:r>
        <w:rPr>
          <w:rFonts w:hint="eastAsia" w:ascii="黑体" w:hAnsi="黑体" w:eastAsia="黑体"/>
          <w:color w:val="000000"/>
        </w:rPr>
        <w:t>C.提成制</w:t>
      </w:r>
    </w:p>
    <w:p w14:paraId="18AB5506">
      <w:pPr>
        <w:spacing w:before="62" w:beforeLines="20" w:line="340" w:lineRule="exact"/>
        <w:ind w:firstLine="420"/>
        <w:rPr>
          <w:rFonts w:ascii="黑体" w:hAnsi="黑体" w:eastAsia="黑体"/>
          <w:color w:val="000000"/>
        </w:rPr>
      </w:pPr>
      <w:r>
        <w:rPr>
          <w:rFonts w:hint="eastAsia" w:ascii="黑体" w:hAnsi="黑体" w:eastAsia="黑体"/>
          <w:color w:val="000000"/>
        </w:rPr>
        <w:t>D.一岗一薪制</w:t>
      </w:r>
    </w:p>
    <w:p w14:paraId="7FE996FA">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27E478BF">
      <w:pPr>
        <w:spacing w:before="62" w:beforeLines="20" w:line="340" w:lineRule="exact"/>
        <w:ind w:firstLine="420"/>
        <w:rPr>
          <w:rFonts w:ascii="黑体" w:hAnsi="黑体" w:eastAsia="黑体"/>
          <w:color w:val="000000"/>
        </w:rPr>
      </w:pPr>
    </w:p>
    <w:p w14:paraId="43043D73">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企业对薪酬制度进行管理性诊断的内容不包括（    )。</w:t>
      </w:r>
    </w:p>
    <w:p w14:paraId="14B64D88">
      <w:pPr>
        <w:spacing w:before="62" w:beforeLines="20" w:line="340" w:lineRule="exact"/>
        <w:ind w:firstLine="420"/>
        <w:rPr>
          <w:rFonts w:ascii="黑体" w:hAnsi="黑体" w:eastAsia="黑体"/>
          <w:color w:val="000000"/>
        </w:rPr>
      </w:pPr>
      <w:r>
        <w:rPr>
          <w:rFonts w:hint="eastAsia" w:ascii="黑体" w:hAnsi="黑体" w:eastAsia="黑体"/>
          <w:color w:val="000000"/>
        </w:rPr>
        <w:t>A.企业是否设有薪酬管理专职人员</w:t>
      </w:r>
    </w:p>
    <w:p w14:paraId="30C90B56">
      <w:pPr>
        <w:spacing w:before="62" w:beforeLines="20" w:line="340" w:lineRule="exact"/>
        <w:ind w:firstLine="420"/>
        <w:rPr>
          <w:rFonts w:ascii="黑体" w:hAnsi="黑体" w:eastAsia="黑体"/>
          <w:color w:val="000000"/>
        </w:rPr>
      </w:pPr>
      <w:r>
        <w:rPr>
          <w:rFonts w:hint="eastAsia" w:ascii="黑体" w:hAnsi="黑体" w:eastAsia="黑体"/>
          <w:color w:val="000000"/>
        </w:rPr>
        <w:t>B.薪酬水平是否满足员工生活水准</w:t>
      </w:r>
    </w:p>
    <w:p w14:paraId="2BC4AD2C">
      <w:pPr>
        <w:spacing w:before="62" w:beforeLines="20" w:line="340" w:lineRule="exact"/>
        <w:ind w:firstLine="420"/>
        <w:rPr>
          <w:rFonts w:ascii="黑体" w:hAnsi="黑体" w:eastAsia="黑体"/>
          <w:color w:val="000000"/>
        </w:rPr>
      </w:pPr>
      <w:r>
        <w:rPr>
          <w:rFonts w:hint="eastAsia" w:ascii="黑体" w:hAnsi="黑体" w:eastAsia="黑体"/>
          <w:color w:val="000000"/>
        </w:rPr>
        <w:t>C.企业是否定期进行薪酬调查</w:t>
      </w:r>
    </w:p>
    <w:p w14:paraId="33343D0A">
      <w:pPr>
        <w:spacing w:before="62" w:beforeLines="20" w:line="340" w:lineRule="exact"/>
        <w:ind w:firstLine="420"/>
        <w:rPr>
          <w:rFonts w:ascii="黑体" w:hAnsi="黑体" w:eastAsia="黑体"/>
          <w:color w:val="000000"/>
        </w:rPr>
      </w:pPr>
      <w:r>
        <w:rPr>
          <w:rFonts w:hint="eastAsia" w:ascii="黑体" w:hAnsi="黑体" w:eastAsia="黑体"/>
          <w:color w:val="000000"/>
        </w:rPr>
        <w:t>D.薪酬管理委员会是否会定期收集员工对薪酬制度的意见</w:t>
      </w:r>
    </w:p>
    <w:p w14:paraId="76166A1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6438C195">
      <w:pPr>
        <w:spacing w:before="62" w:beforeLines="20" w:line="340" w:lineRule="exact"/>
        <w:ind w:firstLine="420"/>
        <w:rPr>
          <w:rFonts w:ascii="黑体" w:hAnsi="黑体" w:eastAsia="黑体"/>
          <w:color w:val="000000"/>
        </w:rPr>
      </w:pPr>
    </w:p>
    <w:p w14:paraId="61B6E47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一般来说，管理人员薪酬的构成要素不包括（    )。</w:t>
      </w:r>
    </w:p>
    <w:p w14:paraId="40685DEF">
      <w:pPr>
        <w:spacing w:before="62" w:beforeLines="20" w:line="340" w:lineRule="exact"/>
        <w:ind w:firstLine="420"/>
        <w:rPr>
          <w:rFonts w:ascii="黑体" w:hAnsi="黑体" w:eastAsia="黑体"/>
          <w:color w:val="000000"/>
        </w:rPr>
      </w:pPr>
      <w:r>
        <w:rPr>
          <w:rFonts w:hint="eastAsia" w:ascii="黑体" w:hAnsi="黑体" w:eastAsia="黑体"/>
          <w:color w:val="000000"/>
        </w:rPr>
        <w:t>A.基本工资</w:t>
      </w:r>
    </w:p>
    <w:p w14:paraId="7EE88172">
      <w:pPr>
        <w:spacing w:before="62" w:beforeLines="20" w:line="340" w:lineRule="exact"/>
        <w:ind w:firstLine="420"/>
        <w:rPr>
          <w:rFonts w:ascii="黑体" w:hAnsi="黑体" w:eastAsia="黑体"/>
          <w:color w:val="000000"/>
        </w:rPr>
      </w:pPr>
      <w:r>
        <w:rPr>
          <w:rFonts w:hint="eastAsia" w:ascii="黑体" w:hAnsi="黑体" w:eastAsia="黑体"/>
          <w:color w:val="000000"/>
        </w:rPr>
        <w:t>B.奖金和红利</w:t>
      </w:r>
    </w:p>
    <w:p w14:paraId="38BAFAA2">
      <w:pPr>
        <w:spacing w:before="62" w:beforeLines="20" w:line="340" w:lineRule="exact"/>
        <w:ind w:firstLine="420"/>
        <w:rPr>
          <w:rFonts w:ascii="黑体" w:hAnsi="黑体" w:eastAsia="黑体"/>
          <w:color w:val="000000"/>
        </w:rPr>
      </w:pPr>
      <w:r>
        <w:rPr>
          <w:rFonts w:hint="eastAsia" w:ascii="黑体" w:hAnsi="黑体" w:eastAsia="黑体"/>
          <w:color w:val="000000"/>
        </w:rPr>
        <w:t>C.销售提成</w:t>
      </w:r>
    </w:p>
    <w:p w14:paraId="782DFB61">
      <w:pPr>
        <w:spacing w:before="62" w:beforeLines="20" w:line="340" w:lineRule="exact"/>
        <w:ind w:firstLine="420"/>
        <w:rPr>
          <w:rFonts w:ascii="黑体" w:hAnsi="黑体" w:eastAsia="黑体"/>
          <w:color w:val="000000"/>
        </w:rPr>
      </w:pPr>
      <w:r>
        <w:rPr>
          <w:rFonts w:hint="eastAsia" w:ascii="黑体" w:hAnsi="黑体" w:eastAsia="黑体"/>
          <w:color w:val="000000"/>
        </w:rPr>
        <w:t>D.福利与津贴</w:t>
      </w:r>
    </w:p>
    <w:p w14:paraId="1711B2F9">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0DECE83C">
      <w:pPr>
        <w:spacing w:before="62" w:beforeLines="20" w:line="340" w:lineRule="exact"/>
        <w:ind w:firstLine="0" w:firstLineChars="0"/>
        <w:rPr>
          <w:rFonts w:ascii="黑体" w:hAnsi="黑体" w:eastAsia="黑体"/>
          <w:color w:val="000000"/>
        </w:rPr>
      </w:pPr>
    </w:p>
    <w:p w14:paraId="672A585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影响企业工资水平的企业外部因素不包括（    )。</w:t>
      </w:r>
    </w:p>
    <w:p w14:paraId="5E8B12C9">
      <w:pPr>
        <w:spacing w:before="62" w:beforeLines="20" w:line="340" w:lineRule="exact"/>
        <w:ind w:firstLine="420"/>
        <w:rPr>
          <w:rFonts w:ascii="黑体" w:hAnsi="黑体" w:eastAsia="黑体"/>
          <w:color w:val="000000"/>
        </w:rPr>
      </w:pPr>
      <w:r>
        <w:rPr>
          <w:rFonts w:hint="eastAsia" w:ascii="黑体" w:hAnsi="黑体" w:eastAsia="黑体"/>
          <w:color w:val="000000"/>
        </w:rPr>
        <w:t>A.劳动力市场</w:t>
      </w:r>
    </w:p>
    <w:p w14:paraId="185C906C">
      <w:pPr>
        <w:spacing w:before="62" w:beforeLines="20" w:line="340" w:lineRule="exact"/>
        <w:ind w:firstLine="420"/>
        <w:rPr>
          <w:rFonts w:ascii="黑体" w:hAnsi="黑体" w:eastAsia="黑体"/>
          <w:color w:val="000000"/>
        </w:rPr>
      </w:pPr>
      <w:r>
        <w:rPr>
          <w:rFonts w:hint="eastAsia" w:ascii="黑体" w:hAnsi="黑体" w:eastAsia="黑体"/>
          <w:color w:val="000000"/>
        </w:rPr>
        <w:t>B.企业自身特征</w:t>
      </w:r>
    </w:p>
    <w:p w14:paraId="321D4C30">
      <w:pPr>
        <w:spacing w:before="62" w:beforeLines="20" w:line="340" w:lineRule="exact"/>
        <w:ind w:firstLine="420"/>
        <w:rPr>
          <w:rFonts w:ascii="黑体" w:hAnsi="黑体" w:eastAsia="黑体"/>
          <w:color w:val="000000"/>
        </w:rPr>
      </w:pPr>
      <w:r>
        <w:rPr>
          <w:rFonts w:hint="eastAsia" w:ascii="黑体" w:hAnsi="黑体" w:eastAsia="黑体"/>
          <w:color w:val="000000"/>
        </w:rPr>
        <w:t>C.当地法律法规</w:t>
      </w:r>
    </w:p>
    <w:p w14:paraId="290095D2">
      <w:pPr>
        <w:spacing w:before="62" w:beforeLines="20" w:line="340" w:lineRule="exact"/>
        <w:ind w:firstLine="420"/>
        <w:rPr>
          <w:rFonts w:ascii="黑体" w:hAnsi="黑体" w:eastAsia="黑体"/>
          <w:color w:val="000000"/>
        </w:rPr>
      </w:pPr>
      <w:r>
        <w:rPr>
          <w:rFonts w:hint="eastAsia" w:ascii="黑体" w:hAnsi="黑体" w:eastAsia="黑体"/>
          <w:color w:val="000000"/>
        </w:rPr>
        <w:t>D.所处地域</w:t>
      </w:r>
    </w:p>
    <w:p w14:paraId="16805E9A">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43656F47">
      <w:pPr>
        <w:spacing w:before="62" w:beforeLines="20" w:line="340" w:lineRule="exact"/>
        <w:ind w:firstLine="420"/>
        <w:rPr>
          <w:rFonts w:ascii="黑体" w:hAnsi="黑体" w:eastAsia="黑体"/>
          <w:color w:val="000000"/>
        </w:rPr>
      </w:pPr>
    </w:p>
    <w:p w14:paraId="58EFF8BE">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在同一个工资等级中，最高档次的工资水平与最低档次之间的工资差距被称为（    )。</w:t>
      </w:r>
    </w:p>
    <w:p w14:paraId="09266BB1">
      <w:pPr>
        <w:spacing w:before="62" w:beforeLines="20" w:line="340" w:lineRule="exact"/>
        <w:ind w:firstLine="420"/>
        <w:rPr>
          <w:rFonts w:ascii="黑体" w:hAnsi="黑体" w:eastAsia="黑体"/>
          <w:color w:val="000000"/>
        </w:rPr>
      </w:pPr>
      <w:r>
        <w:rPr>
          <w:rFonts w:hint="eastAsia" w:ascii="黑体" w:hAnsi="黑体" w:eastAsia="黑体"/>
          <w:color w:val="000000"/>
        </w:rPr>
        <w:t>A.工资差距</w:t>
      </w:r>
    </w:p>
    <w:p w14:paraId="21FE1089">
      <w:pPr>
        <w:spacing w:before="62" w:beforeLines="20" w:line="340" w:lineRule="exact"/>
        <w:ind w:firstLine="420"/>
        <w:rPr>
          <w:rFonts w:ascii="黑体" w:hAnsi="黑体" w:eastAsia="黑体"/>
          <w:color w:val="000000"/>
        </w:rPr>
      </w:pPr>
      <w:r>
        <w:rPr>
          <w:rFonts w:hint="eastAsia" w:ascii="黑体" w:hAnsi="黑体" w:eastAsia="黑体"/>
          <w:color w:val="000000"/>
        </w:rPr>
        <w:t>B.工资档次</w:t>
      </w:r>
    </w:p>
    <w:p w14:paraId="2ACD2A31">
      <w:pPr>
        <w:spacing w:before="62" w:beforeLines="20" w:line="340" w:lineRule="exact"/>
        <w:ind w:firstLine="420"/>
        <w:rPr>
          <w:rFonts w:ascii="黑体" w:hAnsi="黑体" w:eastAsia="黑体"/>
          <w:color w:val="000000"/>
        </w:rPr>
      </w:pPr>
      <w:r>
        <w:rPr>
          <w:rFonts w:hint="eastAsia" w:ascii="黑体" w:hAnsi="黑体" w:eastAsia="黑体"/>
          <w:color w:val="000000"/>
        </w:rPr>
        <w:t>C.等级重叠</w:t>
      </w:r>
    </w:p>
    <w:p w14:paraId="1BD86C26">
      <w:pPr>
        <w:spacing w:before="62" w:beforeLines="20" w:line="340" w:lineRule="exact"/>
        <w:ind w:firstLine="420"/>
        <w:rPr>
          <w:rFonts w:ascii="黑体" w:hAnsi="黑体" w:eastAsia="黑体"/>
          <w:color w:val="000000"/>
        </w:rPr>
      </w:pPr>
      <w:r>
        <w:rPr>
          <w:rFonts w:hint="eastAsia" w:ascii="黑体" w:hAnsi="黑体" w:eastAsia="黑体"/>
          <w:color w:val="000000"/>
        </w:rPr>
        <w:t>D.浮动幅度</w:t>
      </w:r>
    </w:p>
    <w:p w14:paraId="58B9B92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D</w:t>
      </w:r>
    </w:p>
    <w:p w14:paraId="5E6E83FF">
      <w:pPr>
        <w:spacing w:before="62" w:beforeLines="20" w:line="340" w:lineRule="exact"/>
        <w:ind w:firstLine="420"/>
        <w:rPr>
          <w:rFonts w:ascii="黑体" w:hAnsi="黑体" w:eastAsia="黑体"/>
          <w:color w:val="000000"/>
        </w:rPr>
      </w:pPr>
    </w:p>
    <w:p w14:paraId="321C4987">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员工在同一岗位一般不存在薪酬升级问题，只有在变动岗位时才能提高工资水平的工资制度是（    )。</w:t>
      </w:r>
    </w:p>
    <w:p w14:paraId="023D92B1">
      <w:pPr>
        <w:spacing w:line="340" w:lineRule="exact"/>
        <w:ind w:left="167" w:firstLine="210" w:firstLineChars="100"/>
        <w:rPr>
          <w:rFonts w:ascii="黑体" w:hAnsi="黑体" w:eastAsia="黑体"/>
          <w:color w:val="000000"/>
        </w:rPr>
      </w:pPr>
      <w:r>
        <w:rPr>
          <w:rFonts w:hint="eastAsia" w:ascii="黑体" w:hAnsi="黑体" w:eastAsia="黑体"/>
          <w:color w:val="000000"/>
        </w:rPr>
        <w:t>A.—岗一薪工资制</w:t>
      </w:r>
    </w:p>
    <w:p w14:paraId="0F315131">
      <w:pPr>
        <w:spacing w:before="62" w:beforeLines="20" w:line="340" w:lineRule="exact"/>
        <w:ind w:firstLine="420"/>
        <w:rPr>
          <w:rFonts w:ascii="黑体" w:hAnsi="黑体" w:eastAsia="黑体"/>
          <w:color w:val="000000"/>
        </w:rPr>
      </w:pPr>
      <w:r>
        <w:rPr>
          <w:rFonts w:hint="eastAsia" w:ascii="黑体" w:hAnsi="黑体" w:eastAsia="黑体"/>
          <w:color w:val="000000"/>
        </w:rPr>
        <w:t>B.技能工资制</w:t>
      </w:r>
    </w:p>
    <w:p w14:paraId="720483D1">
      <w:pPr>
        <w:spacing w:before="62" w:beforeLines="20" w:line="340" w:lineRule="exact"/>
        <w:ind w:firstLine="420"/>
        <w:rPr>
          <w:rFonts w:ascii="黑体" w:hAnsi="黑体" w:eastAsia="黑体"/>
          <w:color w:val="000000"/>
        </w:rPr>
      </w:pPr>
      <w:r>
        <w:rPr>
          <w:rFonts w:hint="eastAsia" w:ascii="黑体" w:hAnsi="黑体" w:eastAsia="黑体"/>
          <w:color w:val="000000"/>
        </w:rPr>
        <w:t>C.一岗多薪工资制</w:t>
      </w:r>
    </w:p>
    <w:p w14:paraId="3241D08E">
      <w:pPr>
        <w:spacing w:before="62" w:beforeLines="20" w:line="340" w:lineRule="exact"/>
        <w:ind w:firstLine="420"/>
        <w:rPr>
          <w:rFonts w:ascii="黑体" w:hAnsi="黑体" w:eastAsia="黑体"/>
          <w:color w:val="000000"/>
        </w:rPr>
      </w:pPr>
      <w:r>
        <w:rPr>
          <w:rFonts w:hint="eastAsia" w:ascii="黑体" w:hAnsi="黑体" w:eastAsia="黑体"/>
          <w:color w:val="000000"/>
        </w:rPr>
        <w:t>D.提成工资制</w:t>
      </w:r>
    </w:p>
    <w:p w14:paraId="21EA932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A</w:t>
      </w:r>
    </w:p>
    <w:p w14:paraId="71001ED8">
      <w:pPr>
        <w:spacing w:before="62" w:beforeLines="20" w:line="340" w:lineRule="exact"/>
        <w:ind w:firstLine="420"/>
        <w:rPr>
          <w:rFonts w:ascii="黑体" w:hAnsi="黑体" w:eastAsia="黑体"/>
          <w:color w:val="000000"/>
        </w:rPr>
      </w:pPr>
    </w:p>
    <w:p w14:paraId="364B38A1">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下列关于绩效工资制的说法，不正确的是（    )。</w:t>
      </w:r>
    </w:p>
    <w:p w14:paraId="7EC848CF">
      <w:pPr>
        <w:spacing w:before="62" w:beforeLines="20" w:line="340" w:lineRule="exact"/>
        <w:ind w:firstLine="420"/>
        <w:rPr>
          <w:rFonts w:ascii="黑体" w:hAnsi="黑体" w:eastAsia="黑体"/>
          <w:color w:val="000000"/>
        </w:rPr>
      </w:pPr>
      <w:r>
        <w:rPr>
          <w:rFonts w:hint="eastAsia" w:ascii="黑体" w:hAnsi="黑体" w:eastAsia="黑体"/>
          <w:color w:val="000000"/>
        </w:rPr>
        <w:t>A.以工作业绩为基础支付工资</w:t>
      </w:r>
    </w:p>
    <w:p w14:paraId="649E229C">
      <w:pPr>
        <w:spacing w:before="62" w:beforeLines="20" w:line="340" w:lineRule="exact"/>
        <w:ind w:firstLine="420"/>
        <w:rPr>
          <w:rFonts w:ascii="黑体" w:hAnsi="黑体" w:eastAsia="黑体"/>
          <w:color w:val="000000"/>
        </w:rPr>
      </w:pPr>
      <w:r>
        <w:rPr>
          <w:rFonts w:hint="eastAsia" w:ascii="黑体" w:hAnsi="黑体" w:eastAsia="黑体"/>
          <w:color w:val="000000"/>
        </w:rPr>
        <w:t>B.注重团体绩效差异的确定</w:t>
      </w:r>
    </w:p>
    <w:p w14:paraId="21A2ACCA">
      <w:pPr>
        <w:spacing w:before="62" w:beforeLines="20" w:line="340" w:lineRule="exact"/>
        <w:ind w:firstLine="420"/>
        <w:rPr>
          <w:rFonts w:ascii="黑体" w:hAnsi="黑体" w:eastAsia="黑体"/>
          <w:color w:val="000000"/>
        </w:rPr>
      </w:pPr>
      <w:r>
        <w:rPr>
          <w:rFonts w:hint="eastAsia" w:ascii="黑体" w:hAnsi="黑体" w:eastAsia="黑体"/>
          <w:color w:val="000000"/>
        </w:rPr>
        <w:t>C.计件工资制是一种典型形式</w:t>
      </w:r>
    </w:p>
    <w:p w14:paraId="78CB8D5B">
      <w:pPr>
        <w:spacing w:before="62" w:beforeLines="20" w:line="340" w:lineRule="exact"/>
        <w:ind w:firstLine="420"/>
        <w:rPr>
          <w:rFonts w:ascii="黑体" w:hAnsi="黑体" w:eastAsia="黑体"/>
          <w:color w:val="000000"/>
        </w:rPr>
      </w:pPr>
      <w:r>
        <w:rPr>
          <w:rFonts w:hint="eastAsia" w:ascii="黑体" w:hAnsi="黑体" w:eastAsia="黑体"/>
          <w:color w:val="000000"/>
        </w:rPr>
        <w:t>D.提成制是一种典型形式</w:t>
      </w:r>
    </w:p>
    <w:p w14:paraId="33FAE34E">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51085CC6">
      <w:pPr>
        <w:spacing w:before="62" w:beforeLines="20" w:line="340" w:lineRule="exact"/>
        <w:ind w:firstLine="420"/>
        <w:rPr>
          <w:rFonts w:ascii="黑体" w:hAnsi="黑体" w:eastAsia="黑体"/>
          <w:color w:val="000000"/>
        </w:rPr>
      </w:pPr>
    </w:p>
    <w:p w14:paraId="7D43B612">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一般来说，容易使营销人员和企业之间产生较大的离心力的工资制度是（    )。</w:t>
      </w:r>
    </w:p>
    <w:p w14:paraId="29ACBDDC">
      <w:pPr>
        <w:spacing w:before="62" w:beforeLines="20" w:line="340" w:lineRule="exact"/>
        <w:ind w:firstLine="420"/>
        <w:rPr>
          <w:rFonts w:ascii="黑体" w:hAnsi="黑体" w:eastAsia="黑体"/>
          <w:color w:val="000000"/>
        </w:rPr>
      </w:pPr>
      <w:r>
        <w:rPr>
          <w:rFonts w:hint="eastAsia" w:ascii="黑体" w:hAnsi="黑体" w:eastAsia="黑体"/>
          <w:color w:val="000000"/>
        </w:rPr>
        <w:t>A.计件工资制</w:t>
      </w:r>
    </w:p>
    <w:p w14:paraId="62FC7B5C">
      <w:pPr>
        <w:spacing w:before="62" w:beforeLines="20" w:line="340" w:lineRule="exact"/>
        <w:ind w:firstLine="420"/>
        <w:rPr>
          <w:rFonts w:ascii="黑体" w:hAnsi="黑体" w:eastAsia="黑体"/>
          <w:color w:val="000000"/>
        </w:rPr>
      </w:pPr>
      <w:r>
        <w:rPr>
          <w:rFonts w:hint="eastAsia" w:ascii="黑体" w:hAnsi="黑体" w:eastAsia="黑体"/>
          <w:color w:val="000000"/>
        </w:rPr>
        <w:t>B.提成工资制</w:t>
      </w:r>
    </w:p>
    <w:p w14:paraId="0B155B7B">
      <w:pPr>
        <w:spacing w:before="62" w:beforeLines="20" w:line="340" w:lineRule="exact"/>
        <w:ind w:firstLine="420"/>
        <w:rPr>
          <w:rFonts w:ascii="黑体" w:hAnsi="黑体" w:eastAsia="黑体"/>
          <w:color w:val="000000"/>
        </w:rPr>
      </w:pPr>
      <w:r>
        <w:rPr>
          <w:rFonts w:hint="eastAsia" w:ascii="黑体" w:hAnsi="黑体" w:eastAsia="黑体"/>
          <w:color w:val="000000"/>
        </w:rPr>
        <w:t>C.技能工资制</w:t>
      </w:r>
    </w:p>
    <w:p w14:paraId="4D63361B">
      <w:pPr>
        <w:spacing w:before="62" w:beforeLines="20" w:line="340" w:lineRule="exact"/>
        <w:ind w:firstLine="420"/>
        <w:rPr>
          <w:rFonts w:ascii="黑体" w:hAnsi="黑体" w:eastAsia="黑体"/>
          <w:color w:val="000000"/>
        </w:rPr>
      </w:pPr>
      <w:r>
        <w:rPr>
          <w:rFonts w:hint="eastAsia" w:ascii="黑体" w:hAnsi="黑体" w:eastAsia="黑体"/>
          <w:color w:val="000000"/>
        </w:rPr>
        <w:t>D.岗位工资制</w:t>
      </w:r>
    </w:p>
    <w:p w14:paraId="721F7B0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62FE2FF8">
      <w:pPr>
        <w:spacing w:before="62" w:beforeLines="20" w:line="340" w:lineRule="exact"/>
        <w:ind w:firstLine="0" w:firstLineChars="0"/>
        <w:rPr>
          <w:rFonts w:ascii="黑体" w:hAnsi="黑体" w:eastAsia="黑体"/>
          <w:color w:val="000000"/>
        </w:rPr>
      </w:pPr>
    </w:p>
    <w:p w14:paraId="21FCE6DC">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依据工资的各种职能将工资分解为几个组成部分，并分别确定工资额，最后将其相加作为劳动者的工资报酬的工资制是（    )。</w:t>
      </w:r>
    </w:p>
    <w:p w14:paraId="7E315664">
      <w:pPr>
        <w:spacing w:before="62" w:beforeLines="20" w:line="340" w:lineRule="exact"/>
        <w:ind w:firstLine="420"/>
        <w:rPr>
          <w:rFonts w:ascii="黑体" w:hAnsi="黑体" w:eastAsia="黑体"/>
          <w:color w:val="000000"/>
        </w:rPr>
      </w:pPr>
      <w:r>
        <w:rPr>
          <w:rFonts w:hint="eastAsia" w:ascii="黑体" w:hAnsi="黑体" w:eastAsia="黑体"/>
          <w:color w:val="000000"/>
        </w:rPr>
        <w:t>A.绩效工资制</w:t>
      </w:r>
    </w:p>
    <w:p w14:paraId="45CC3DAD">
      <w:pPr>
        <w:spacing w:before="62" w:beforeLines="20" w:line="340" w:lineRule="exact"/>
        <w:ind w:firstLine="420"/>
        <w:rPr>
          <w:rFonts w:ascii="黑体" w:hAnsi="黑体" w:eastAsia="黑体"/>
          <w:color w:val="000000"/>
        </w:rPr>
      </w:pPr>
      <w:r>
        <w:rPr>
          <w:rFonts w:hint="eastAsia" w:ascii="黑体" w:hAnsi="黑体" w:eastAsia="黑体"/>
          <w:color w:val="000000"/>
        </w:rPr>
        <w:t>B.岗位工资制</w:t>
      </w:r>
    </w:p>
    <w:p w14:paraId="4766FFB9">
      <w:pPr>
        <w:spacing w:before="62" w:beforeLines="20" w:line="340" w:lineRule="exact"/>
        <w:ind w:firstLine="420"/>
        <w:rPr>
          <w:rFonts w:ascii="黑体" w:hAnsi="黑体" w:eastAsia="黑体"/>
          <w:color w:val="000000"/>
        </w:rPr>
      </w:pPr>
      <w:r>
        <w:rPr>
          <w:rFonts w:hint="eastAsia" w:ascii="黑体" w:hAnsi="黑体" w:eastAsia="黑体"/>
          <w:color w:val="000000"/>
        </w:rPr>
        <w:t>C.结构工资制</w:t>
      </w:r>
    </w:p>
    <w:p w14:paraId="556D28EF">
      <w:pPr>
        <w:spacing w:before="62" w:beforeLines="20" w:line="340" w:lineRule="exact"/>
        <w:ind w:firstLine="420"/>
        <w:rPr>
          <w:rFonts w:ascii="黑体" w:hAnsi="黑体" w:eastAsia="黑体"/>
          <w:color w:val="000000"/>
        </w:rPr>
      </w:pPr>
      <w:r>
        <w:rPr>
          <w:rFonts w:hint="eastAsia" w:ascii="黑体" w:hAnsi="黑体" w:eastAsia="黑体"/>
          <w:color w:val="000000"/>
        </w:rPr>
        <w:t>D.技能工资制</w:t>
      </w:r>
    </w:p>
    <w:p w14:paraId="57C832AA">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467ABCF6">
      <w:pPr>
        <w:spacing w:before="62" w:beforeLines="20" w:line="340" w:lineRule="exact"/>
        <w:ind w:firstLine="420"/>
        <w:rPr>
          <w:rFonts w:ascii="黑体" w:hAnsi="黑体" w:eastAsia="黑体"/>
          <w:color w:val="000000"/>
        </w:rPr>
      </w:pPr>
    </w:p>
    <w:p w14:paraId="2E41D65A">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在同一组织内部不同职位或不同技能的薪酬水平的排列形式被称为（    )。</w:t>
      </w:r>
    </w:p>
    <w:p w14:paraId="2EC908EC">
      <w:pPr>
        <w:spacing w:before="62" w:beforeLines="20" w:line="340" w:lineRule="exact"/>
        <w:ind w:firstLine="420"/>
        <w:rPr>
          <w:rFonts w:ascii="黑体" w:hAnsi="黑体" w:eastAsia="黑体"/>
          <w:color w:val="000000"/>
        </w:rPr>
      </w:pPr>
      <w:r>
        <w:rPr>
          <w:rFonts w:hint="eastAsia" w:ascii="黑体" w:hAnsi="黑体" w:eastAsia="黑体"/>
          <w:color w:val="000000"/>
        </w:rPr>
        <w:t>A.薪酬支付的基础</w:t>
      </w:r>
    </w:p>
    <w:p w14:paraId="7168117C">
      <w:pPr>
        <w:spacing w:before="62" w:beforeLines="20" w:line="340" w:lineRule="exact"/>
        <w:ind w:firstLine="420"/>
        <w:rPr>
          <w:rFonts w:ascii="黑体" w:hAnsi="黑体" w:eastAsia="黑体"/>
          <w:color w:val="000000"/>
        </w:rPr>
      </w:pPr>
      <w:r>
        <w:rPr>
          <w:rFonts w:hint="eastAsia" w:ascii="黑体" w:hAnsi="黑体" w:eastAsia="黑体"/>
          <w:color w:val="000000"/>
        </w:rPr>
        <w:t>B.薪酬支付的对象</w:t>
      </w:r>
    </w:p>
    <w:p w14:paraId="4073B463">
      <w:pPr>
        <w:spacing w:before="62" w:beforeLines="20" w:line="340" w:lineRule="exact"/>
        <w:ind w:firstLine="420"/>
        <w:rPr>
          <w:rFonts w:ascii="黑体" w:hAnsi="黑体" w:eastAsia="黑体"/>
          <w:color w:val="000000"/>
        </w:rPr>
      </w:pPr>
      <w:r>
        <w:rPr>
          <w:rFonts w:hint="eastAsia" w:ascii="黑体" w:hAnsi="黑体" w:eastAsia="黑体"/>
          <w:color w:val="000000"/>
        </w:rPr>
        <w:t>C.薪酬支付的结构</w:t>
      </w:r>
    </w:p>
    <w:p w14:paraId="31DC1B00">
      <w:pPr>
        <w:spacing w:before="62" w:beforeLines="20" w:line="340" w:lineRule="exact"/>
        <w:ind w:firstLine="420"/>
        <w:rPr>
          <w:rFonts w:ascii="黑体" w:hAnsi="黑体" w:eastAsia="黑体"/>
          <w:color w:val="000000"/>
        </w:rPr>
      </w:pPr>
      <w:r>
        <w:rPr>
          <w:rFonts w:hint="eastAsia" w:ascii="黑体" w:hAnsi="黑体" w:eastAsia="黑体"/>
          <w:color w:val="000000"/>
        </w:rPr>
        <w:t>D.薪酬支付的方式</w:t>
      </w:r>
    </w:p>
    <w:p w14:paraId="64048B17">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C</w:t>
      </w:r>
    </w:p>
    <w:p w14:paraId="004CFA59">
      <w:pPr>
        <w:spacing w:before="62" w:beforeLines="20" w:line="340" w:lineRule="exact"/>
        <w:ind w:firstLine="420"/>
        <w:rPr>
          <w:rFonts w:ascii="黑体" w:hAnsi="黑体" w:eastAsia="黑体"/>
          <w:color w:val="000000"/>
        </w:rPr>
      </w:pPr>
    </w:p>
    <w:p w14:paraId="765AA216">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薪酬水平定位的（    )，是指企业发放的报酬等于市场平均工资水平。</w:t>
      </w:r>
    </w:p>
    <w:p w14:paraId="0E091F4E">
      <w:pPr>
        <w:spacing w:before="62" w:beforeLines="20" w:line="340" w:lineRule="exact"/>
        <w:ind w:firstLine="420"/>
        <w:rPr>
          <w:rFonts w:ascii="黑体" w:hAnsi="黑体" w:eastAsia="黑体"/>
          <w:color w:val="000000"/>
        </w:rPr>
      </w:pPr>
      <w:r>
        <w:rPr>
          <w:rFonts w:hint="eastAsia" w:ascii="黑体" w:hAnsi="黑体" w:eastAsia="黑体"/>
          <w:color w:val="000000"/>
        </w:rPr>
        <w:t>A.领先策略</w:t>
      </w:r>
    </w:p>
    <w:p w14:paraId="0F02A9D0">
      <w:pPr>
        <w:spacing w:before="62" w:beforeLines="20" w:line="340" w:lineRule="exact"/>
        <w:ind w:firstLine="420"/>
        <w:rPr>
          <w:rFonts w:ascii="黑体" w:hAnsi="黑体" w:eastAsia="黑体"/>
          <w:color w:val="000000"/>
        </w:rPr>
      </w:pPr>
      <w:r>
        <w:rPr>
          <w:rFonts w:hint="eastAsia" w:ascii="黑体" w:hAnsi="黑体" w:eastAsia="黑体"/>
          <w:color w:val="000000"/>
        </w:rPr>
        <w:t>B.匹配策略</w:t>
      </w:r>
    </w:p>
    <w:p w14:paraId="7439460F">
      <w:pPr>
        <w:spacing w:before="62" w:beforeLines="20" w:line="340" w:lineRule="exact"/>
        <w:ind w:firstLine="420"/>
        <w:rPr>
          <w:rFonts w:ascii="黑体" w:hAnsi="黑体" w:eastAsia="黑体"/>
          <w:color w:val="000000"/>
        </w:rPr>
      </w:pPr>
      <w:r>
        <w:rPr>
          <w:rFonts w:hint="eastAsia" w:ascii="黑体" w:hAnsi="黑体" w:eastAsia="黑体"/>
          <w:color w:val="000000"/>
        </w:rPr>
        <w:t>C.随机策略</w:t>
      </w:r>
    </w:p>
    <w:p w14:paraId="5441A1D0">
      <w:pPr>
        <w:spacing w:before="62" w:beforeLines="20" w:line="340" w:lineRule="exact"/>
        <w:ind w:firstLine="420"/>
        <w:rPr>
          <w:rFonts w:ascii="黑体" w:hAnsi="黑体" w:eastAsia="黑体"/>
          <w:color w:val="000000"/>
        </w:rPr>
      </w:pPr>
      <w:r>
        <w:rPr>
          <w:rFonts w:hint="eastAsia" w:ascii="黑体" w:hAnsi="黑体" w:eastAsia="黑体"/>
          <w:color w:val="000000"/>
        </w:rPr>
        <w:t>D.滞后策略</w:t>
      </w:r>
    </w:p>
    <w:p w14:paraId="74E985D8">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06FDD671">
      <w:pPr>
        <w:spacing w:before="62" w:beforeLines="20" w:line="340" w:lineRule="exact"/>
        <w:ind w:firstLine="420"/>
        <w:rPr>
          <w:rFonts w:ascii="黑体" w:hAnsi="黑体" w:eastAsia="黑体"/>
          <w:color w:val="000000"/>
        </w:rPr>
      </w:pPr>
    </w:p>
    <w:p w14:paraId="24F201B8">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在职位分类过程中，先将职位分成大类，再分成小类，最后将所有的职位归类化等的职位分类法被称为（    )。</w:t>
      </w:r>
    </w:p>
    <w:p w14:paraId="7338A8F0">
      <w:pPr>
        <w:spacing w:before="62" w:beforeLines="20" w:line="340" w:lineRule="exact"/>
        <w:ind w:firstLine="420"/>
        <w:rPr>
          <w:rFonts w:ascii="黑体" w:hAnsi="黑体" w:eastAsia="黑体"/>
          <w:color w:val="000000"/>
        </w:rPr>
      </w:pPr>
      <w:r>
        <w:rPr>
          <w:rFonts w:hint="eastAsia" w:ascii="黑体" w:hAnsi="黑体" w:eastAsia="黑体"/>
          <w:color w:val="000000"/>
        </w:rPr>
        <w:t>A.排序法</w:t>
      </w:r>
    </w:p>
    <w:p w14:paraId="5FB5E8C3">
      <w:pPr>
        <w:spacing w:before="62" w:beforeLines="20" w:line="340" w:lineRule="exact"/>
        <w:ind w:firstLine="420"/>
        <w:rPr>
          <w:rFonts w:ascii="黑体" w:hAnsi="黑体" w:eastAsia="黑体"/>
          <w:color w:val="000000"/>
        </w:rPr>
      </w:pPr>
      <w:r>
        <w:rPr>
          <w:rFonts w:hint="eastAsia" w:ascii="黑体" w:hAnsi="黑体" w:eastAsia="黑体"/>
          <w:color w:val="000000"/>
        </w:rPr>
        <w:t>B.归类法</w:t>
      </w:r>
    </w:p>
    <w:p w14:paraId="60AF5821">
      <w:pPr>
        <w:spacing w:before="62" w:beforeLines="20" w:line="340" w:lineRule="exact"/>
        <w:ind w:firstLine="420"/>
        <w:rPr>
          <w:rFonts w:ascii="黑体" w:hAnsi="黑体" w:eastAsia="黑体"/>
          <w:color w:val="000000"/>
        </w:rPr>
      </w:pPr>
      <w:r>
        <w:rPr>
          <w:rFonts w:hint="eastAsia" w:ascii="黑体" w:hAnsi="黑体" w:eastAsia="黑体"/>
          <w:color w:val="000000"/>
        </w:rPr>
        <w:t>C.点数法</w:t>
      </w:r>
    </w:p>
    <w:p w14:paraId="41D4DB48">
      <w:pPr>
        <w:spacing w:before="62" w:beforeLines="20" w:line="340" w:lineRule="exact"/>
        <w:ind w:firstLine="420"/>
        <w:rPr>
          <w:rFonts w:ascii="黑体" w:hAnsi="黑体" w:eastAsia="黑体"/>
          <w:color w:val="000000"/>
        </w:rPr>
      </w:pPr>
      <w:r>
        <w:rPr>
          <w:rFonts w:hint="eastAsia" w:ascii="黑体" w:hAnsi="黑体" w:eastAsia="黑体"/>
          <w:color w:val="000000"/>
        </w:rPr>
        <w:t>D.要素比较法</w:t>
      </w:r>
    </w:p>
    <w:p w14:paraId="1DED2536">
      <w:pPr>
        <w:spacing w:before="62" w:beforeLines="20" w:line="340" w:lineRule="exact"/>
        <w:ind w:firstLine="422"/>
        <w:rPr>
          <w:rFonts w:ascii="黑体" w:hAnsi="黑体" w:eastAsia="黑体"/>
          <w:color w:val="000000"/>
        </w:rPr>
      </w:pPr>
      <w:r>
        <w:rPr>
          <w:rFonts w:hint="eastAsia" w:ascii="黑体" w:hAnsi="黑体" w:eastAsia="黑体"/>
          <w:b/>
          <w:bCs/>
          <w:color w:val="000000"/>
        </w:rPr>
        <w:t>答案：</w:t>
      </w:r>
      <w:r>
        <w:rPr>
          <w:rFonts w:hint="eastAsia" w:ascii="黑体" w:hAnsi="黑体" w:eastAsia="黑体"/>
          <w:color w:val="000000"/>
        </w:rPr>
        <w:t>B</w:t>
      </w:r>
    </w:p>
    <w:p w14:paraId="0FAAA832">
      <w:pPr>
        <w:spacing w:before="62" w:beforeLines="20" w:line="340" w:lineRule="exact"/>
        <w:ind w:firstLine="420"/>
        <w:rPr>
          <w:rFonts w:ascii="黑体" w:hAnsi="黑体" w:eastAsia="黑体"/>
          <w:color w:val="000000"/>
        </w:rPr>
      </w:pPr>
    </w:p>
    <w:p w14:paraId="385CBE35">
      <w:pPr>
        <w:pStyle w:val="37"/>
        <w:tabs>
          <w:tab w:val="left" w:pos="0"/>
        </w:tabs>
        <w:spacing w:line="340" w:lineRule="exact"/>
        <w:ind w:left="25" w:firstLine="400" w:firstLineChars="0"/>
        <w:rPr>
          <w:rFonts w:ascii="黑体" w:hAnsi="黑体" w:eastAsia="黑体"/>
          <w:color w:val="000000"/>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olor w:val="000000"/>
        </w:rPr>
        <w:t>货币薪酬又称（    )。</w:t>
      </w:r>
    </w:p>
    <w:p w14:paraId="58F9CD45">
      <w:pPr>
        <w:spacing w:before="62" w:beforeLines="20" w:line="340" w:lineRule="exact"/>
        <w:ind w:firstLine="420"/>
        <w:rPr>
          <w:rFonts w:ascii="黑体" w:hAnsi="黑体" w:eastAsia="黑体"/>
          <w:color w:val="000000"/>
        </w:rPr>
      </w:pPr>
      <w:r>
        <w:rPr>
          <w:rFonts w:hint="eastAsia" w:ascii="黑体" w:hAnsi="黑体" w:eastAsia="黑体"/>
          <w:color w:val="000000"/>
        </w:rPr>
        <w:t>A.补贴</w:t>
      </w:r>
    </w:p>
    <w:p w14:paraId="0244BDFE">
      <w:pPr>
        <w:spacing w:before="62" w:beforeLines="20" w:line="340" w:lineRule="exact"/>
        <w:ind w:firstLine="420"/>
        <w:rPr>
          <w:rFonts w:ascii="黑体" w:hAnsi="黑体" w:eastAsia="黑体"/>
          <w:color w:val="000000"/>
        </w:rPr>
      </w:pPr>
      <w:r>
        <w:rPr>
          <w:rFonts w:hint="eastAsia" w:ascii="黑体" w:hAnsi="黑体" w:eastAsia="黑体"/>
          <w:color w:val="000000"/>
        </w:rPr>
        <w:t>B.福利</w:t>
      </w:r>
    </w:p>
    <w:p w14:paraId="2239584C">
      <w:pPr>
        <w:spacing w:before="62" w:beforeLines="20" w:line="340" w:lineRule="exact"/>
        <w:ind w:firstLine="420"/>
        <w:rPr>
          <w:rFonts w:ascii="黑体" w:hAnsi="黑体" w:eastAsia="黑体"/>
          <w:color w:val="000000"/>
        </w:rPr>
      </w:pPr>
      <w:r>
        <w:rPr>
          <w:rFonts w:hint="eastAsia" w:ascii="黑体" w:hAnsi="黑体" w:eastAsia="黑体"/>
          <w:color w:val="000000"/>
        </w:rPr>
        <w:t>C.保障计划</w:t>
      </w:r>
    </w:p>
    <w:p w14:paraId="0CFD16BC">
      <w:pPr>
        <w:spacing w:before="62" w:beforeLines="20" w:line="340" w:lineRule="exact"/>
        <w:ind w:firstLine="420"/>
        <w:rPr>
          <w:rFonts w:ascii="黑体" w:hAnsi="黑体" w:eastAsia="黑体"/>
          <w:color w:val="000000"/>
        </w:rPr>
      </w:pPr>
      <w:r>
        <w:rPr>
          <w:rFonts w:hint="eastAsia" w:ascii="黑体" w:hAnsi="黑体" w:eastAsia="黑体"/>
          <w:color w:val="000000"/>
        </w:rPr>
        <w:t>D.直接薪酬</w:t>
      </w:r>
    </w:p>
    <w:p w14:paraId="645DDA79">
      <w:pPr>
        <w:spacing w:line="340" w:lineRule="exact"/>
        <w:ind w:firstLine="422"/>
        <w:rPr>
          <w:rFonts w:ascii="黑体" w:hAnsi="黑体" w:eastAsia="黑体" w:cs="黑体"/>
          <w:color w:val="000000"/>
        </w:rPr>
      </w:pPr>
      <w:r>
        <w:rPr>
          <w:rFonts w:hint="eastAsia" w:ascii="黑体" w:hAnsi="黑体" w:eastAsia="黑体" w:cs="黑体"/>
          <w:b/>
          <w:bCs/>
          <w:color w:val="000000"/>
        </w:rPr>
        <w:t>答案：</w:t>
      </w:r>
      <w:r>
        <w:rPr>
          <w:rFonts w:hint="eastAsia" w:ascii="黑体" w:hAnsi="黑体" w:eastAsia="黑体" w:cs="黑体"/>
          <w:color w:val="000000"/>
        </w:rPr>
        <w:t>D</w:t>
      </w:r>
    </w:p>
    <w:p w14:paraId="3AEAC3EF">
      <w:pPr>
        <w:spacing w:line="340" w:lineRule="exact"/>
        <w:ind w:firstLine="0" w:firstLineChars="0"/>
        <w:rPr>
          <w:rFonts w:ascii="黑体" w:hAnsi="黑体" w:eastAsia="黑体" w:cs="黑体"/>
          <w:color w:val="000000"/>
        </w:rPr>
      </w:pPr>
    </w:p>
    <w:p w14:paraId="50E2A825">
      <w:pPr>
        <w:pStyle w:val="37"/>
        <w:tabs>
          <w:tab w:val="left" w:pos="0"/>
        </w:tabs>
        <w:spacing w:line="340" w:lineRule="exact"/>
        <w:ind w:left="25" w:firstLine="400" w:firstLineChars="0"/>
        <w:rPr>
          <w:rFonts w:ascii="黑体" w:hAnsi="黑体" w:eastAsia="黑体" w:cs="黑体"/>
          <w:color w:val="000000"/>
          <w:szCs w:val="21"/>
        </w:rPr>
      </w:pPr>
      <w:r>
        <w:fldChar w:fldCharType="begin"/>
      </w:r>
      <w:r>
        <w:rPr>
          <w:rFonts w:hint="eastAsia"/>
        </w:rPr>
        <w:instrText xml:space="preserve">autonum</w:instrText>
      </w:r>
      <w:r>
        <w:fldChar w:fldCharType="end"/>
      </w:r>
      <w:r>
        <w:rPr>
          <w:rFonts w:ascii="黑体" w:hAnsi="黑体" w:eastAsia="黑体" w:cs="黑体"/>
          <w:color w:val="000000"/>
        </w:rPr>
        <w:t>.</w:t>
      </w:r>
      <w:r>
        <w:rPr>
          <w:rFonts w:hint="eastAsia" w:ascii="黑体" w:hAnsi="黑体" w:eastAsia="黑体" w:cs="黑体"/>
          <w:color w:val="000000"/>
          <w:szCs w:val="21"/>
        </w:rPr>
        <w:t>支付相当于员工岗位价值的薪酬，体现了（    ）原则。</w:t>
      </w:r>
    </w:p>
    <w:p w14:paraId="2259779F">
      <w:pPr>
        <w:spacing w:line="340" w:lineRule="exact"/>
        <w:ind w:firstLine="420"/>
        <w:rPr>
          <w:rFonts w:ascii="黑体" w:hAnsi="黑体" w:eastAsia="黑体" w:cs="黑体"/>
          <w:color w:val="000000"/>
        </w:rPr>
      </w:pPr>
      <w:r>
        <w:rPr>
          <w:rFonts w:hint="eastAsia" w:ascii="黑体" w:hAnsi="黑体" w:eastAsia="黑体" w:cs="黑体"/>
          <w:color w:val="000000"/>
        </w:rPr>
        <w:t>A.对外具有竞争力</w:t>
      </w:r>
    </w:p>
    <w:p w14:paraId="5D4EE2FB">
      <w:pPr>
        <w:spacing w:line="340" w:lineRule="exact"/>
        <w:ind w:firstLine="420"/>
        <w:rPr>
          <w:rFonts w:ascii="黑体" w:hAnsi="黑体" w:eastAsia="黑体" w:cs="黑体"/>
          <w:color w:val="000000"/>
        </w:rPr>
      </w:pPr>
      <w:r>
        <w:rPr>
          <w:rFonts w:hint="eastAsia" w:ascii="黑体" w:hAnsi="黑体" w:eastAsia="黑体" w:cs="黑体"/>
          <w:color w:val="000000"/>
        </w:rPr>
        <w:t>B.对内具有公平性</w:t>
      </w:r>
    </w:p>
    <w:p w14:paraId="36669751">
      <w:pPr>
        <w:spacing w:line="340" w:lineRule="exact"/>
        <w:ind w:firstLine="420"/>
        <w:rPr>
          <w:rFonts w:ascii="黑体" w:hAnsi="黑体" w:eastAsia="黑体" w:cs="黑体"/>
          <w:color w:val="000000"/>
        </w:rPr>
      </w:pPr>
      <w:r>
        <w:rPr>
          <w:rFonts w:hint="eastAsia" w:ascii="黑体" w:hAnsi="黑体" w:eastAsia="黑体" w:cs="黑体"/>
          <w:color w:val="000000"/>
        </w:rPr>
        <w:t>C.对员工具有激励性</w:t>
      </w:r>
    </w:p>
    <w:p w14:paraId="18C7D9FE">
      <w:pPr>
        <w:spacing w:line="340" w:lineRule="exact"/>
        <w:ind w:firstLine="420"/>
        <w:rPr>
          <w:rFonts w:ascii="黑体" w:hAnsi="黑体" w:eastAsia="黑体" w:cs="黑体"/>
          <w:color w:val="000000"/>
        </w:rPr>
      </w:pPr>
      <w:r>
        <w:rPr>
          <w:rFonts w:hint="eastAsia" w:ascii="黑体" w:hAnsi="黑体" w:eastAsia="黑体" w:cs="黑体"/>
          <w:color w:val="000000"/>
        </w:rPr>
        <w:t>D.薪酬成本的控制</w:t>
      </w:r>
    </w:p>
    <w:p w14:paraId="46029767">
      <w:pPr>
        <w:spacing w:line="340" w:lineRule="exact"/>
        <w:ind w:firstLine="422"/>
        <w:rPr>
          <w:rFonts w:ascii="黑体" w:hAnsi="黑体" w:eastAsia="黑体" w:cs="黑体"/>
          <w:color w:val="000000"/>
        </w:rPr>
      </w:pPr>
      <w:r>
        <w:rPr>
          <w:rFonts w:hint="eastAsia" w:ascii="黑体" w:hAnsi="黑体" w:eastAsia="黑体" w:cs="黑体"/>
          <w:b/>
          <w:bCs/>
          <w:color w:val="000000"/>
        </w:rPr>
        <w:t>答案：</w:t>
      </w:r>
      <w:r>
        <w:rPr>
          <w:rFonts w:hint="eastAsia" w:ascii="黑体" w:hAnsi="黑体" w:eastAsia="黑体" w:cs="黑体"/>
          <w:color w:val="000000"/>
        </w:rPr>
        <w:t>B</w:t>
      </w:r>
    </w:p>
    <w:p w14:paraId="0846E5B6">
      <w:pPr>
        <w:spacing w:line="340" w:lineRule="exact"/>
        <w:ind w:firstLine="0" w:firstLineChars="0"/>
        <w:rPr>
          <w:rFonts w:ascii="黑体" w:hAnsi="黑体" w:eastAsia="黑体" w:cs="黑体"/>
          <w:color w:val="000000"/>
        </w:rPr>
      </w:pPr>
    </w:p>
    <w:p w14:paraId="2EF0C998">
      <w:pPr>
        <w:pStyle w:val="37"/>
        <w:tabs>
          <w:tab w:val="left" w:pos="0"/>
        </w:tabs>
        <w:spacing w:line="340" w:lineRule="exact"/>
        <w:ind w:left="25" w:firstLine="400" w:firstLineChars="0"/>
        <w:rPr>
          <w:rFonts w:ascii="黑体" w:hAnsi="黑体" w:eastAsia="黑体" w:cs="黑体"/>
          <w:color w:val="000000"/>
          <w:szCs w:val="21"/>
        </w:rPr>
      </w:pPr>
      <w:r>
        <w:fldChar w:fldCharType="begin"/>
      </w:r>
      <w:r>
        <w:rPr>
          <w:rFonts w:hint="eastAsia"/>
        </w:rPr>
        <w:instrText xml:space="preserve">autonum</w:instrText>
      </w:r>
      <w:r>
        <w:fldChar w:fldCharType="end"/>
      </w:r>
      <w:r>
        <w:rPr>
          <w:rFonts w:ascii="黑体" w:hAnsi="黑体" w:eastAsia="黑体" w:cs="黑体"/>
          <w:color w:val="000000"/>
        </w:rPr>
        <w:t>.</w:t>
      </w:r>
      <w:r>
        <w:rPr>
          <w:rFonts w:hint="eastAsia" w:ascii="黑体" w:hAnsi="黑体" w:eastAsia="黑体" w:cs="黑体"/>
          <w:color w:val="000000"/>
          <w:szCs w:val="21"/>
        </w:rPr>
        <w:t>岗位等级划分依据是（    ）的结果。</w:t>
      </w:r>
    </w:p>
    <w:p w14:paraId="667293C6">
      <w:pPr>
        <w:spacing w:line="340" w:lineRule="exact"/>
        <w:ind w:firstLine="420"/>
        <w:rPr>
          <w:rFonts w:ascii="黑体" w:hAnsi="黑体" w:eastAsia="黑体" w:cs="黑体"/>
          <w:color w:val="000000"/>
        </w:rPr>
      </w:pPr>
      <w:r>
        <w:rPr>
          <w:rFonts w:hint="eastAsia" w:ascii="黑体" w:hAnsi="黑体" w:eastAsia="黑体" w:cs="黑体"/>
          <w:color w:val="000000"/>
        </w:rPr>
        <w:t>A.组织结构</w:t>
      </w:r>
    </w:p>
    <w:p w14:paraId="549BFEAD">
      <w:pPr>
        <w:spacing w:line="340" w:lineRule="exact"/>
        <w:ind w:firstLine="420"/>
        <w:rPr>
          <w:rFonts w:ascii="黑体" w:hAnsi="黑体" w:eastAsia="黑体" w:cs="黑体"/>
          <w:color w:val="000000"/>
        </w:rPr>
      </w:pPr>
      <w:r>
        <w:rPr>
          <w:rFonts w:hint="eastAsia" w:ascii="黑体" w:hAnsi="黑体" w:eastAsia="黑体" w:cs="黑体"/>
          <w:color w:val="000000"/>
        </w:rPr>
        <w:t>B.岗位评价</w:t>
      </w:r>
    </w:p>
    <w:p w14:paraId="7F861453">
      <w:pPr>
        <w:spacing w:line="340" w:lineRule="exact"/>
        <w:ind w:firstLine="420"/>
        <w:rPr>
          <w:rFonts w:ascii="黑体" w:hAnsi="黑体" w:eastAsia="黑体" w:cs="黑体"/>
          <w:color w:val="000000"/>
        </w:rPr>
      </w:pPr>
      <w:r>
        <w:rPr>
          <w:rFonts w:hint="eastAsia" w:ascii="黑体" w:hAnsi="黑体" w:eastAsia="黑体" w:cs="黑体"/>
          <w:color w:val="000000"/>
        </w:rPr>
        <w:t>C.绩效考核</w:t>
      </w:r>
    </w:p>
    <w:p w14:paraId="55C6C06B">
      <w:pPr>
        <w:spacing w:line="340" w:lineRule="exact"/>
        <w:ind w:firstLine="420"/>
        <w:rPr>
          <w:rFonts w:ascii="黑体" w:hAnsi="黑体" w:eastAsia="黑体" w:cs="黑体"/>
          <w:color w:val="000000"/>
        </w:rPr>
      </w:pPr>
      <w:r>
        <w:rPr>
          <w:rFonts w:hint="eastAsia" w:ascii="黑体" w:hAnsi="黑体" w:eastAsia="黑体" w:cs="黑体"/>
          <w:color w:val="000000"/>
        </w:rPr>
        <w:t>D.薪酬标准</w:t>
      </w:r>
    </w:p>
    <w:p w14:paraId="44D0A3E9">
      <w:pPr>
        <w:spacing w:line="340" w:lineRule="exact"/>
        <w:ind w:firstLine="422"/>
        <w:rPr>
          <w:rFonts w:ascii="黑体" w:hAnsi="黑体" w:eastAsia="黑体" w:cs="黑体"/>
          <w:color w:val="000000"/>
        </w:rPr>
      </w:pPr>
      <w:r>
        <w:rPr>
          <w:rFonts w:hint="eastAsia" w:ascii="黑体" w:hAnsi="黑体" w:eastAsia="黑体" w:cs="黑体"/>
          <w:b/>
          <w:bCs/>
          <w:color w:val="000000"/>
        </w:rPr>
        <w:t>答案：</w:t>
      </w:r>
      <w:r>
        <w:rPr>
          <w:rFonts w:hint="eastAsia" w:ascii="黑体" w:hAnsi="黑体" w:eastAsia="黑体" w:cs="黑体"/>
          <w:color w:val="000000"/>
        </w:rPr>
        <w:t>B</w:t>
      </w:r>
    </w:p>
    <w:p w14:paraId="65A5A0CF">
      <w:pPr>
        <w:spacing w:line="340" w:lineRule="exact"/>
        <w:ind w:firstLine="0" w:firstLineChars="0"/>
        <w:rPr>
          <w:rFonts w:ascii="黑体" w:hAnsi="黑体" w:eastAsia="黑体" w:cs="黑体"/>
          <w:color w:val="000000"/>
        </w:rPr>
      </w:pPr>
    </w:p>
    <w:p w14:paraId="3DF54A06">
      <w:pPr>
        <w:pStyle w:val="37"/>
        <w:tabs>
          <w:tab w:val="left" w:pos="0"/>
        </w:tabs>
        <w:spacing w:line="340" w:lineRule="exact"/>
        <w:ind w:left="25" w:firstLine="400" w:firstLineChars="0"/>
        <w:rPr>
          <w:rFonts w:ascii="黑体" w:hAnsi="黑体" w:eastAsia="黑体" w:cs="黑体"/>
          <w:color w:val="000000"/>
          <w:szCs w:val="21"/>
        </w:rPr>
      </w:pPr>
      <w:r>
        <w:fldChar w:fldCharType="begin"/>
      </w:r>
      <w:r>
        <w:rPr>
          <w:rFonts w:hint="eastAsia"/>
        </w:rPr>
        <w:instrText xml:space="preserve">autonum</w:instrText>
      </w:r>
      <w:r>
        <w:fldChar w:fldCharType="end"/>
      </w:r>
      <w:r>
        <w:rPr>
          <w:rFonts w:ascii="黑体" w:hAnsi="黑体" w:eastAsia="黑体" w:cs="黑体"/>
          <w:color w:val="000000"/>
        </w:rPr>
        <w:t>.</w:t>
      </w:r>
      <w:r>
        <w:rPr>
          <w:rFonts w:hint="eastAsia" w:ascii="黑体" w:hAnsi="黑体" w:eastAsia="黑体" w:cs="黑体"/>
          <w:color w:val="000000"/>
          <w:szCs w:val="21"/>
        </w:rPr>
        <w:t>企业年金是一种补充性养老金制度，是指企业及其职工在依法参加基本养老保险的基础上，自愿建立的补充养老保险制度。企业年金不适用于以下哪一群体？（    )。</w:t>
      </w:r>
    </w:p>
    <w:p w14:paraId="06259C67">
      <w:pPr>
        <w:spacing w:line="340" w:lineRule="exact"/>
        <w:ind w:firstLine="420"/>
        <w:rPr>
          <w:rFonts w:ascii="黑体" w:hAnsi="黑体" w:eastAsia="黑体" w:cs="黑体"/>
          <w:color w:val="000000"/>
        </w:rPr>
      </w:pPr>
      <w:r>
        <w:rPr>
          <w:rFonts w:hint="eastAsia" w:ascii="黑体" w:hAnsi="黑体" w:eastAsia="黑体" w:cs="黑体"/>
          <w:color w:val="000000"/>
        </w:rPr>
        <w:t>A.退休员工</w:t>
      </w:r>
    </w:p>
    <w:p w14:paraId="6BEDD52F">
      <w:pPr>
        <w:spacing w:line="340" w:lineRule="exact"/>
        <w:ind w:firstLine="420"/>
        <w:rPr>
          <w:rFonts w:ascii="黑体" w:hAnsi="黑体" w:eastAsia="黑体" w:cs="黑体"/>
          <w:color w:val="000000"/>
        </w:rPr>
      </w:pPr>
      <w:r>
        <w:rPr>
          <w:rFonts w:hint="eastAsia" w:ascii="黑体" w:hAnsi="黑体" w:eastAsia="黑体" w:cs="黑体"/>
          <w:color w:val="000000"/>
        </w:rPr>
        <w:t>B.新进员工</w:t>
      </w:r>
    </w:p>
    <w:p w14:paraId="1E186E01">
      <w:pPr>
        <w:spacing w:line="340" w:lineRule="exact"/>
        <w:ind w:firstLine="420"/>
        <w:rPr>
          <w:rFonts w:ascii="黑体" w:hAnsi="黑体" w:eastAsia="黑体" w:cs="黑体"/>
          <w:color w:val="000000"/>
        </w:rPr>
      </w:pPr>
      <w:r>
        <w:rPr>
          <w:rFonts w:hint="eastAsia" w:ascii="黑体" w:hAnsi="黑体" w:eastAsia="黑体" w:cs="黑体"/>
          <w:color w:val="000000"/>
        </w:rPr>
        <w:t>C.临时员工</w:t>
      </w:r>
    </w:p>
    <w:p w14:paraId="2A40CEA4">
      <w:pPr>
        <w:spacing w:line="340" w:lineRule="exact"/>
        <w:ind w:firstLine="420"/>
        <w:rPr>
          <w:rFonts w:ascii="黑体" w:hAnsi="黑体" w:eastAsia="黑体" w:cs="黑体"/>
          <w:color w:val="000000"/>
        </w:rPr>
      </w:pPr>
      <w:r>
        <w:rPr>
          <w:rFonts w:hint="eastAsia" w:ascii="黑体" w:hAnsi="黑体" w:eastAsia="黑体" w:cs="黑体"/>
          <w:color w:val="000000"/>
        </w:rPr>
        <w:t>D.试用期满的员工</w:t>
      </w:r>
    </w:p>
    <w:p w14:paraId="13443ED9">
      <w:pPr>
        <w:spacing w:line="340" w:lineRule="exact"/>
        <w:ind w:firstLine="422"/>
        <w:rPr>
          <w:rFonts w:ascii="黑体" w:hAnsi="黑体" w:eastAsia="黑体" w:cs="黑体"/>
          <w:color w:val="000000"/>
        </w:rPr>
      </w:pPr>
      <w:r>
        <w:rPr>
          <w:rFonts w:hint="eastAsia" w:ascii="黑体" w:hAnsi="黑体" w:eastAsia="黑体" w:cs="黑体"/>
          <w:b/>
          <w:bCs/>
          <w:color w:val="000000"/>
        </w:rPr>
        <w:t>答案：</w:t>
      </w:r>
      <w:r>
        <w:rPr>
          <w:rFonts w:hint="eastAsia" w:ascii="黑体" w:hAnsi="黑体" w:eastAsia="黑体" w:cs="黑体"/>
          <w:color w:val="000000"/>
        </w:rPr>
        <w:t>C</w:t>
      </w:r>
    </w:p>
    <w:p w14:paraId="4FC7FAA6">
      <w:pPr>
        <w:spacing w:line="340" w:lineRule="exact"/>
        <w:ind w:firstLine="0" w:firstLineChars="0"/>
        <w:rPr>
          <w:rFonts w:ascii="黑体" w:hAnsi="黑体" w:eastAsia="黑体" w:cs="黑体"/>
          <w:color w:val="000000"/>
        </w:rPr>
      </w:pPr>
    </w:p>
    <w:p w14:paraId="79413F8D">
      <w:pPr>
        <w:pStyle w:val="37"/>
        <w:tabs>
          <w:tab w:val="left" w:pos="0"/>
        </w:tabs>
        <w:spacing w:line="340" w:lineRule="exact"/>
        <w:ind w:left="25" w:firstLine="400" w:firstLineChars="0"/>
        <w:rPr>
          <w:rFonts w:ascii="黑体" w:hAnsi="黑体" w:eastAsia="黑体" w:cs="黑体"/>
          <w:color w:val="000000"/>
          <w:szCs w:val="21"/>
        </w:rPr>
      </w:pPr>
      <w:r>
        <w:fldChar w:fldCharType="begin"/>
      </w:r>
      <w:r>
        <w:rPr>
          <w:rFonts w:hint="eastAsia"/>
        </w:rPr>
        <w:instrText xml:space="preserve">autonum</w:instrText>
      </w:r>
      <w:r>
        <w:fldChar w:fldCharType="end"/>
      </w:r>
      <w:r>
        <w:rPr>
          <w:rFonts w:ascii="黑体" w:hAnsi="黑体" w:eastAsia="黑体" w:cs="黑体"/>
          <w:color w:val="000000"/>
        </w:rPr>
        <w:t>.</w:t>
      </w:r>
      <w:r>
        <w:rPr>
          <w:rFonts w:hint="eastAsia" w:ascii="黑体" w:hAnsi="黑体" w:eastAsia="黑体" w:cs="黑体"/>
          <w:color w:val="000000"/>
          <w:szCs w:val="21"/>
        </w:rPr>
        <w:t>在企业总体原则初定的情况下，企业和特定员工就薪酬问题分别进行洽谈，一次确定这些员工的薪酬的模式被称为（    )。</w:t>
      </w:r>
    </w:p>
    <w:p w14:paraId="57300852">
      <w:pPr>
        <w:spacing w:line="340" w:lineRule="exact"/>
        <w:ind w:firstLine="420"/>
        <w:rPr>
          <w:rFonts w:ascii="黑体" w:hAnsi="黑体" w:eastAsia="黑体" w:cs="黑体"/>
          <w:color w:val="000000"/>
        </w:rPr>
      </w:pPr>
      <w:r>
        <w:rPr>
          <w:rFonts w:hint="eastAsia" w:ascii="黑体" w:hAnsi="黑体" w:eastAsia="黑体" w:cs="黑体"/>
          <w:color w:val="000000"/>
        </w:rPr>
        <w:t>A.领导决定模式</w:t>
      </w:r>
    </w:p>
    <w:p w14:paraId="68BC149E">
      <w:pPr>
        <w:spacing w:line="340" w:lineRule="exact"/>
        <w:ind w:firstLine="420"/>
        <w:rPr>
          <w:rFonts w:ascii="黑体" w:hAnsi="黑体" w:eastAsia="黑体" w:cs="黑体"/>
          <w:color w:val="000000"/>
        </w:rPr>
      </w:pPr>
      <w:r>
        <w:rPr>
          <w:rFonts w:hint="eastAsia" w:ascii="黑体" w:hAnsi="黑体" w:eastAsia="黑体" w:cs="黑体"/>
          <w:color w:val="000000"/>
        </w:rPr>
        <w:t>B.集体洽谈模式</w:t>
      </w:r>
    </w:p>
    <w:p w14:paraId="126FE1A5">
      <w:pPr>
        <w:spacing w:line="340" w:lineRule="exact"/>
        <w:ind w:firstLine="420"/>
        <w:rPr>
          <w:rFonts w:ascii="黑体" w:hAnsi="黑体" w:eastAsia="黑体" w:cs="黑体"/>
          <w:color w:val="000000"/>
        </w:rPr>
      </w:pPr>
      <w:r>
        <w:rPr>
          <w:rFonts w:hint="eastAsia" w:ascii="黑体" w:hAnsi="黑体" w:eastAsia="黑体" w:cs="黑体"/>
          <w:color w:val="000000"/>
        </w:rPr>
        <w:t>C.专家咨询模式</w:t>
      </w:r>
    </w:p>
    <w:p w14:paraId="69302E29">
      <w:pPr>
        <w:spacing w:line="340" w:lineRule="exact"/>
        <w:ind w:firstLine="420"/>
        <w:rPr>
          <w:rFonts w:ascii="黑体" w:hAnsi="黑体" w:eastAsia="黑体" w:cs="黑体"/>
          <w:color w:val="000000"/>
        </w:rPr>
      </w:pPr>
      <w:r>
        <w:rPr>
          <w:rFonts w:hint="eastAsia" w:ascii="黑体" w:hAnsi="黑体" w:eastAsia="黑体" w:cs="黑体"/>
          <w:color w:val="000000"/>
        </w:rPr>
        <w:t>D.个别洽谈模式</w:t>
      </w:r>
    </w:p>
    <w:p w14:paraId="7867D613">
      <w:pPr>
        <w:spacing w:line="340" w:lineRule="exact"/>
        <w:ind w:firstLine="422"/>
        <w:rPr>
          <w:rFonts w:ascii="黑体" w:hAnsi="黑体" w:eastAsia="黑体" w:cs="黑体"/>
          <w:color w:val="000000"/>
        </w:rPr>
      </w:pPr>
      <w:r>
        <w:rPr>
          <w:rFonts w:hint="eastAsia" w:ascii="黑体" w:hAnsi="黑体" w:eastAsia="黑体" w:cs="黑体"/>
          <w:b/>
          <w:bCs/>
          <w:color w:val="000000"/>
        </w:rPr>
        <w:t>答案：</w:t>
      </w:r>
      <w:r>
        <w:rPr>
          <w:rFonts w:hint="eastAsia" w:ascii="黑体" w:hAnsi="黑体" w:eastAsia="黑体" w:cs="黑体"/>
          <w:color w:val="000000"/>
        </w:rPr>
        <w:t>D</w:t>
      </w:r>
    </w:p>
    <w:p w14:paraId="1BB104C5">
      <w:pPr>
        <w:spacing w:line="340" w:lineRule="exact"/>
        <w:ind w:firstLine="420"/>
        <w:rPr>
          <w:rFonts w:ascii="黑体" w:hAnsi="黑体" w:eastAsia="黑体" w:cs="黑体"/>
          <w:color w:val="000000"/>
        </w:rPr>
      </w:pPr>
    </w:p>
    <w:p w14:paraId="245A51E8">
      <w:pPr>
        <w:pStyle w:val="37"/>
        <w:tabs>
          <w:tab w:val="left" w:pos="0"/>
        </w:tabs>
        <w:spacing w:line="340" w:lineRule="exact"/>
        <w:ind w:left="25" w:firstLine="400" w:firstLineChars="0"/>
        <w:rPr>
          <w:rFonts w:ascii="黑体" w:hAnsi="黑体" w:eastAsia="黑体" w:cs="黑体"/>
          <w:color w:val="000000"/>
          <w:szCs w:val="21"/>
        </w:rPr>
      </w:pPr>
      <w:r>
        <w:fldChar w:fldCharType="begin"/>
      </w:r>
      <w:r>
        <w:rPr>
          <w:rFonts w:hint="eastAsia"/>
        </w:rPr>
        <w:instrText xml:space="preserve">autonum</w:instrText>
      </w:r>
      <w:r>
        <w:fldChar w:fldCharType="end"/>
      </w:r>
      <w:r>
        <w:rPr>
          <w:rFonts w:ascii="黑体" w:hAnsi="黑体" w:eastAsia="黑体" w:cs="黑体"/>
          <w:color w:val="000000"/>
        </w:rPr>
        <w:t>.</w:t>
      </w:r>
      <w:r>
        <w:rPr>
          <w:rFonts w:hint="eastAsia" w:ascii="黑体" w:hAnsi="黑体" w:eastAsia="黑体" w:cs="黑体"/>
          <w:color w:val="000000"/>
          <w:szCs w:val="21"/>
        </w:rPr>
        <w:t>较适用于专业化、自动化程度较高，流水作业、工作技术比较单一和工作等级比较固定的行业及工种的薪酬制度是（    )。</w:t>
      </w:r>
    </w:p>
    <w:p w14:paraId="3804ED60">
      <w:pPr>
        <w:spacing w:line="340" w:lineRule="exact"/>
        <w:ind w:firstLine="420"/>
        <w:rPr>
          <w:rFonts w:ascii="黑体" w:hAnsi="黑体" w:eastAsia="黑体" w:cs="黑体"/>
          <w:color w:val="000000"/>
        </w:rPr>
      </w:pPr>
      <w:r>
        <w:rPr>
          <w:rFonts w:hint="eastAsia" w:ascii="黑体" w:hAnsi="黑体" w:eastAsia="黑体" w:cs="黑体"/>
          <w:color w:val="000000"/>
        </w:rPr>
        <w:t>A.复合职薪制</w:t>
      </w:r>
    </w:p>
    <w:p w14:paraId="30134947">
      <w:pPr>
        <w:spacing w:line="340" w:lineRule="exact"/>
        <w:ind w:firstLine="420"/>
        <w:rPr>
          <w:rFonts w:ascii="黑体" w:hAnsi="黑体" w:eastAsia="黑体" w:cs="黑体"/>
          <w:color w:val="000000"/>
        </w:rPr>
      </w:pPr>
      <w:r>
        <w:rPr>
          <w:rFonts w:hint="eastAsia" w:ascii="黑体" w:hAnsi="黑体" w:eastAsia="黑体" w:cs="黑体"/>
          <w:color w:val="000000"/>
        </w:rPr>
        <w:t>B.一职数薪制</w:t>
      </w:r>
    </w:p>
    <w:p w14:paraId="6EEEF49E">
      <w:pPr>
        <w:spacing w:line="340" w:lineRule="exact"/>
        <w:ind w:firstLine="420"/>
        <w:rPr>
          <w:rFonts w:ascii="黑体" w:hAnsi="黑体" w:eastAsia="黑体" w:cs="黑体"/>
          <w:color w:val="000000"/>
        </w:rPr>
      </w:pPr>
      <w:r>
        <w:rPr>
          <w:rFonts w:hint="eastAsia" w:ascii="黑体" w:hAnsi="黑体" w:eastAsia="黑体" w:cs="黑体"/>
          <w:color w:val="000000"/>
        </w:rPr>
        <w:t>C.一职一薪制</w:t>
      </w:r>
    </w:p>
    <w:p w14:paraId="602B4AB5">
      <w:pPr>
        <w:spacing w:line="340" w:lineRule="exact"/>
        <w:ind w:firstLine="420"/>
        <w:rPr>
          <w:rFonts w:ascii="黑体" w:hAnsi="黑体" w:eastAsia="黑体" w:cs="黑体"/>
          <w:color w:val="000000"/>
        </w:rPr>
      </w:pPr>
      <w:r>
        <w:rPr>
          <w:rFonts w:hint="eastAsia" w:ascii="黑体" w:hAnsi="黑体" w:eastAsia="黑体" w:cs="黑体"/>
          <w:color w:val="000000"/>
        </w:rPr>
        <w:t>D.年工序列制</w:t>
      </w:r>
    </w:p>
    <w:p w14:paraId="77DDDE96">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C</w:t>
      </w:r>
    </w:p>
    <w:p w14:paraId="533376B2">
      <w:pPr>
        <w:spacing w:line="340" w:lineRule="exact"/>
        <w:ind w:firstLine="0" w:firstLineChars="0"/>
        <w:rPr>
          <w:rFonts w:ascii="黑体" w:hAnsi="黑体" w:eastAsia="黑体" w:cs="黑体"/>
        </w:rPr>
      </w:pPr>
    </w:p>
    <w:p w14:paraId="478DBAFE">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将当年的一部分利润直接在期末以现金方式向员工支付的利润分享方式被称为（    )。</w:t>
      </w:r>
    </w:p>
    <w:p w14:paraId="234B8D6C">
      <w:pPr>
        <w:spacing w:line="340" w:lineRule="exact"/>
        <w:ind w:firstLine="420"/>
        <w:rPr>
          <w:rFonts w:ascii="黑体" w:hAnsi="黑体" w:eastAsia="黑体" w:cs="黑体"/>
        </w:rPr>
      </w:pPr>
      <w:r>
        <w:rPr>
          <w:rFonts w:hint="eastAsia" w:ascii="黑体" w:hAnsi="黑体" w:eastAsia="黑体" w:cs="黑体"/>
        </w:rPr>
        <w:t>A.现金利润分享</w:t>
      </w:r>
    </w:p>
    <w:p w14:paraId="247D3856">
      <w:pPr>
        <w:spacing w:line="340" w:lineRule="exact"/>
        <w:ind w:firstLine="420"/>
        <w:rPr>
          <w:rFonts w:ascii="黑体" w:hAnsi="黑体" w:eastAsia="黑体" w:cs="黑体"/>
        </w:rPr>
      </w:pPr>
      <w:r>
        <w:rPr>
          <w:rFonts w:hint="eastAsia" w:ascii="黑体" w:hAnsi="黑体" w:eastAsia="黑体" w:cs="黑体"/>
        </w:rPr>
        <w:t>B.现付和延递结合制</w:t>
      </w:r>
    </w:p>
    <w:p w14:paraId="72E6F562">
      <w:pPr>
        <w:spacing w:line="340" w:lineRule="exact"/>
        <w:ind w:firstLine="420"/>
        <w:rPr>
          <w:rFonts w:ascii="黑体" w:hAnsi="黑体" w:eastAsia="黑体" w:cs="黑体"/>
        </w:rPr>
      </w:pPr>
      <w:r>
        <w:rPr>
          <w:rFonts w:hint="eastAsia" w:ascii="黑体" w:hAnsi="黑体" w:eastAsia="黑体" w:cs="黑体"/>
        </w:rPr>
        <w:t>C.延期利润分享</w:t>
      </w:r>
    </w:p>
    <w:p w14:paraId="2160AF02">
      <w:pPr>
        <w:spacing w:line="340" w:lineRule="exact"/>
        <w:ind w:firstLine="420"/>
        <w:rPr>
          <w:rFonts w:ascii="黑体" w:hAnsi="黑体" w:eastAsia="黑体" w:cs="黑体"/>
        </w:rPr>
      </w:pPr>
      <w:r>
        <w:rPr>
          <w:rFonts w:hint="eastAsia" w:ascii="黑体" w:hAnsi="黑体" w:eastAsia="黑体" w:cs="黑体"/>
        </w:rPr>
        <w:t>D.与利润挂钩的薪酬计划</w:t>
      </w:r>
    </w:p>
    <w:p w14:paraId="1526A3B1">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p>
    <w:p w14:paraId="1B672B44">
      <w:pPr>
        <w:spacing w:line="340" w:lineRule="exact"/>
        <w:ind w:firstLine="420"/>
        <w:rPr>
          <w:rFonts w:ascii="黑体" w:hAnsi="黑体" w:eastAsia="黑体" w:cs="黑体"/>
        </w:rPr>
      </w:pPr>
    </w:p>
    <w:p w14:paraId="081A84A7">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企业提供的实际平均薪酬与薪酬幅度中间的比值被称为（    )。</w:t>
      </w:r>
    </w:p>
    <w:p w14:paraId="7C5FA839">
      <w:pPr>
        <w:spacing w:line="340" w:lineRule="exact"/>
        <w:ind w:firstLine="420"/>
        <w:rPr>
          <w:rFonts w:ascii="黑体" w:hAnsi="黑体" w:eastAsia="黑体" w:cs="黑体"/>
        </w:rPr>
      </w:pPr>
      <w:r>
        <w:rPr>
          <w:rFonts w:hint="eastAsia" w:ascii="黑体" w:hAnsi="黑体" w:eastAsia="黑体" w:cs="黑体"/>
        </w:rPr>
        <w:t>A.薪酬平均率</w:t>
      </w:r>
    </w:p>
    <w:p w14:paraId="7CC57D54">
      <w:pPr>
        <w:spacing w:line="340" w:lineRule="exact"/>
        <w:ind w:firstLine="420"/>
        <w:rPr>
          <w:rFonts w:ascii="黑体" w:hAnsi="黑体" w:eastAsia="黑体" w:cs="黑体"/>
        </w:rPr>
      </w:pPr>
      <w:r>
        <w:rPr>
          <w:rFonts w:hint="eastAsia" w:ascii="黑体" w:hAnsi="黑体" w:eastAsia="黑体" w:cs="黑体"/>
        </w:rPr>
        <w:t>B.增薪幅度</w:t>
      </w:r>
    </w:p>
    <w:p w14:paraId="3F65EBA3">
      <w:pPr>
        <w:spacing w:line="340" w:lineRule="exact"/>
        <w:ind w:firstLine="420"/>
        <w:rPr>
          <w:rFonts w:ascii="黑体" w:hAnsi="黑体" w:eastAsia="黑体" w:cs="黑体"/>
        </w:rPr>
      </w:pPr>
      <w:r>
        <w:rPr>
          <w:rFonts w:hint="eastAsia" w:ascii="黑体" w:hAnsi="黑体" w:eastAsia="黑体" w:cs="黑体"/>
        </w:rPr>
        <w:t>C.平均增薪率</w:t>
      </w:r>
    </w:p>
    <w:p w14:paraId="440DAA40">
      <w:pPr>
        <w:spacing w:line="340" w:lineRule="exact"/>
        <w:ind w:firstLine="420"/>
        <w:rPr>
          <w:rFonts w:ascii="黑体" w:hAnsi="黑体" w:eastAsia="黑体" w:cs="黑体"/>
        </w:rPr>
      </w:pPr>
      <w:r>
        <w:rPr>
          <w:rFonts w:hint="eastAsia" w:ascii="黑体" w:hAnsi="黑体" w:eastAsia="黑体" w:cs="黑体"/>
        </w:rPr>
        <w:t>D.平均薪酬水平</w:t>
      </w:r>
    </w:p>
    <w:p w14:paraId="5B493184">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p>
    <w:p w14:paraId="21FD6DBF">
      <w:pPr>
        <w:spacing w:line="340" w:lineRule="exact"/>
        <w:ind w:firstLine="420"/>
        <w:rPr>
          <w:rFonts w:ascii="黑体" w:hAnsi="黑体" w:eastAsia="黑体" w:cs="黑体"/>
        </w:rPr>
      </w:pPr>
    </w:p>
    <w:p w14:paraId="69811E56">
      <w:pPr>
        <w:spacing w:line="340" w:lineRule="exact"/>
        <w:ind w:firstLine="420"/>
        <w:rPr>
          <w:rFonts w:ascii="黑体" w:hAnsi="黑体" w:eastAsia="黑体" w:cs="黑体"/>
        </w:rPr>
      </w:pPr>
    </w:p>
    <w:p w14:paraId="39379ECB">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一般来说，企业在衰退阶段通常采取薪酬策略是（    )。</w:t>
      </w:r>
    </w:p>
    <w:p w14:paraId="25D39ABA">
      <w:pPr>
        <w:spacing w:line="340" w:lineRule="exact"/>
        <w:ind w:firstLine="420"/>
        <w:rPr>
          <w:rFonts w:ascii="黑体" w:hAnsi="黑体" w:eastAsia="黑体" w:cs="黑体"/>
        </w:rPr>
      </w:pPr>
      <w:r>
        <w:rPr>
          <w:rFonts w:hint="eastAsia" w:ascii="黑体" w:hAnsi="黑体" w:eastAsia="黑体" w:cs="黑体"/>
        </w:rPr>
        <w:t>A.“高激励、高福利”策略</w:t>
      </w:r>
    </w:p>
    <w:p w14:paraId="41E3A843">
      <w:pPr>
        <w:spacing w:line="340" w:lineRule="exact"/>
        <w:ind w:firstLine="420"/>
        <w:rPr>
          <w:rFonts w:ascii="黑体" w:hAnsi="黑体" w:eastAsia="黑体" w:cs="黑体"/>
        </w:rPr>
      </w:pPr>
      <w:r>
        <w:rPr>
          <w:rFonts w:hint="eastAsia" w:ascii="黑体" w:hAnsi="黑体" w:eastAsia="黑体" w:cs="黑体"/>
        </w:rPr>
        <w:t>B.“个人—团体激励、高保障”策略</w:t>
      </w:r>
    </w:p>
    <w:p w14:paraId="55BAF23F">
      <w:pPr>
        <w:spacing w:line="340" w:lineRule="exact"/>
        <w:ind w:firstLine="420"/>
        <w:rPr>
          <w:rFonts w:ascii="黑体" w:hAnsi="黑体" w:eastAsia="黑体" w:cs="黑体"/>
        </w:rPr>
      </w:pPr>
      <w:r>
        <w:rPr>
          <w:rFonts w:hint="eastAsia" w:ascii="黑体" w:hAnsi="黑体" w:eastAsia="黑体" w:cs="黑体"/>
        </w:rPr>
        <w:t>C.“低保障、高激励”策略</w:t>
      </w:r>
    </w:p>
    <w:p w14:paraId="7FEC47E7">
      <w:pPr>
        <w:spacing w:line="340" w:lineRule="exact"/>
        <w:ind w:firstLine="420"/>
        <w:rPr>
          <w:rFonts w:ascii="黑体" w:hAnsi="黑体" w:eastAsia="黑体" w:cs="黑体"/>
        </w:rPr>
      </w:pPr>
      <w:r>
        <w:rPr>
          <w:rFonts w:hint="eastAsia" w:ascii="黑体" w:hAnsi="黑体" w:eastAsia="黑体" w:cs="黑体"/>
        </w:rPr>
        <w:t>D.“奖励成本控制，保障为主”策略</w:t>
      </w:r>
    </w:p>
    <w:p w14:paraId="268F7423">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D</w:t>
      </w:r>
    </w:p>
    <w:p w14:paraId="6E40971A">
      <w:pPr>
        <w:spacing w:line="340" w:lineRule="exact"/>
        <w:ind w:firstLine="420"/>
        <w:rPr>
          <w:rFonts w:ascii="黑体" w:hAnsi="黑体" w:eastAsia="黑体" w:cs="黑体"/>
        </w:rPr>
      </w:pPr>
    </w:p>
    <w:p w14:paraId="589F86E2">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一般来说，薪酬沟通的最后一个步骤是（    )。</w:t>
      </w:r>
    </w:p>
    <w:p w14:paraId="7B0662CA">
      <w:pPr>
        <w:spacing w:line="340" w:lineRule="exact"/>
        <w:ind w:firstLine="420"/>
        <w:rPr>
          <w:rFonts w:ascii="黑体" w:hAnsi="黑体" w:eastAsia="黑体" w:cs="黑体"/>
        </w:rPr>
      </w:pPr>
      <w:r>
        <w:rPr>
          <w:rFonts w:hint="eastAsia" w:ascii="黑体" w:hAnsi="黑体" w:eastAsia="黑体" w:cs="黑体"/>
        </w:rPr>
        <w:t>A.确定薪酬沟通的目标</w:t>
      </w:r>
    </w:p>
    <w:p w14:paraId="3F08E5A8">
      <w:pPr>
        <w:spacing w:line="340" w:lineRule="exact"/>
        <w:ind w:firstLine="420"/>
        <w:rPr>
          <w:rFonts w:ascii="黑体" w:hAnsi="黑体" w:eastAsia="黑体" w:cs="黑体"/>
        </w:rPr>
      </w:pPr>
      <w:r>
        <w:rPr>
          <w:rFonts w:hint="eastAsia" w:ascii="黑体" w:hAnsi="黑体" w:eastAsia="黑体" w:cs="黑体"/>
        </w:rPr>
        <w:t>B.制定薪酬沟通的</w:t>
      </w:r>
    </w:p>
    <w:p w14:paraId="535F24B0">
      <w:pPr>
        <w:spacing w:line="340" w:lineRule="exact"/>
        <w:ind w:firstLine="420"/>
        <w:rPr>
          <w:rFonts w:ascii="黑体" w:hAnsi="黑体" w:eastAsia="黑体" w:cs="黑体"/>
        </w:rPr>
      </w:pPr>
      <w:r>
        <w:rPr>
          <w:rFonts w:hint="eastAsia" w:ascii="黑体" w:hAnsi="黑体" w:eastAsia="黑体" w:cs="黑体"/>
        </w:rPr>
        <w:t>C.薪酬沟通面谈</w:t>
      </w:r>
    </w:p>
    <w:p w14:paraId="040F58CC">
      <w:pPr>
        <w:spacing w:line="340" w:lineRule="exact"/>
        <w:ind w:firstLine="420"/>
        <w:rPr>
          <w:rFonts w:ascii="黑体" w:hAnsi="黑体" w:eastAsia="黑体" w:cs="黑体"/>
        </w:rPr>
      </w:pPr>
      <w:r>
        <w:rPr>
          <w:rFonts w:hint="eastAsia" w:ascii="黑体" w:hAnsi="黑体" w:eastAsia="黑体" w:cs="黑体"/>
        </w:rPr>
        <w:t>D.沟通效果评估</w:t>
      </w:r>
    </w:p>
    <w:p w14:paraId="5BCE29F4">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D</w:t>
      </w:r>
    </w:p>
    <w:p w14:paraId="4B2F4FBD">
      <w:pPr>
        <w:spacing w:line="340" w:lineRule="exact"/>
        <w:ind w:firstLine="420"/>
        <w:rPr>
          <w:rFonts w:ascii="黑体" w:hAnsi="黑体" w:eastAsia="黑体" w:cs="黑体"/>
        </w:rPr>
      </w:pPr>
    </w:p>
    <w:p w14:paraId="3314464B">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以下针对专业技术人员的薪酬方案中，哪一种模式更适合从事基础性、理论性研究的专业技术人员？（    )。</w:t>
      </w:r>
    </w:p>
    <w:p w14:paraId="2BD98A68">
      <w:pPr>
        <w:spacing w:line="340" w:lineRule="exact"/>
        <w:ind w:firstLine="420"/>
        <w:rPr>
          <w:rFonts w:ascii="黑体" w:hAnsi="黑体" w:eastAsia="黑体" w:cs="黑体"/>
        </w:rPr>
      </w:pPr>
      <w:r>
        <w:rPr>
          <w:rFonts w:hint="eastAsia" w:ascii="黑体" w:hAnsi="黑体" w:eastAsia="黑体" w:cs="黑体"/>
        </w:rPr>
        <w:t>A.科研项目承包模式</w:t>
      </w:r>
    </w:p>
    <w:p w14:paraId="539F857B">
      <w:pPr>
        <w:spacing w:line="340" w:lineRule="exact"/>
        <w:ind w:firstLine="420"/>
        <w:rPr>
          <w:rFonts w:ascii="黑体" w:hAnsi="黑体" w:eastAsia="黑体" w:cs="黑体"/>
        </w:rPr>
      </w:pPr>
      <w:r>
        <w:rPr>
          <w:rFonts w:hint="eastAsia" w:ascii="黑体" w:hAnsi="黑体" w:eastAsia="黑体" w:cs="黑体"/>
        </w:rPr>
        <w:t>B.薪酬＋股权激励模式</w:t>
      </w:r>
    </w:p>
    <w:p w14:paraId="29D0A763">
      <w:pPr>
        <w:spacing w:line="340" w:lineRule="exact"/>
        <w:ind w:firstLine="420"/>
        <w:rPr>
          <w:rFonts w:ascii="黑体" w:hAnsi="黑体" w:eastAsia="黑体" w:cs="黑体"/>
        </w:rPr>
      </w:pPr>
      <w:r>
        <w:rPr>
          <w:rFonts w:hint="eastAsia" w:ascii="黑体" w:hAnsi="黑体" w:eastAsia="黑体" w:cs="黑体"/>
        </w:rPr>
        <w:t>C.单一化高薪酬模式</w:t>
      </w:r>
    </w:p>
    <w:p w14:paraId="44B2436D">
      <w:pPr>
        <w:spacing w:line="340" w:lineRule="exact"/>
        <w:ind w:firstLine="420"/>
        <w:rPr>
          <w:rFonts w:ascii="黑体" w:hAnsi="黑体" w:eastAsia="黑体" w:cs="黑体"/>
        </w:rPr>
      </w:pPr>
      <w:r>
        <w:rPr>
          <w:rFonts w:hint="eastAsia" w:ascii="黑体" w:hAnsi="黑体" w:eastAsia="黑体" w:cs="黑体"/>
        </w:rPr>
        <w:t>D.较高薪酬+奖金模式</w:t>
      </w:r>
    </w:p>
    <w:p w14:paraId="05D18ADC">
      <w:pPr>
        <w:spacing w:line="340" w:lineRule="exact"/>
        <w:ind w:firstLine="420"/>
        <w:rPr>
          <w:rFonts w:ascii="黑体" w:hAnsi="黑体" w:eastAsia="黑体" w:cs="黑体"/>
        </w:rPr>
      </w:pPr>
      <w:r>
        <w:rPr>
          <w:rFonts w:hint="eastAsia" w:ascii="黑体" w:hAnsi="黑体" w:eastAsia="黑体" w:cs="黑体"/>
        </w:rPr>
        <w:t>答案：C</w:t>
      </w:r>
    </w:p>
    <w:p w14:paraId="7444A8CE">
      <w:pPr>
        <w:spacing w:line="340" w:lineRule="exact"/>
        <w:ind w:firstLine="420"/>
        <w:rPr>
          <w:rFonts w:ascii="黑体" w:hAnsi="黑体" w:eastAsia="黑体" w:cs="黑体"/>
        </w:rPr>
      </w:pPr>
    </w:p>
    <w:p w14:paraId="7F62325B">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    ）是指蕴藏在个体身上的劳动能力。</w:t>
      </w:r>
    </w:p>
    <w:p w14:paraId="7532D7BF">
      <w:pPr>
        <w:spacing w:line="340" w:lineRule="exact"/>
        <w:ind w:firstLine="420"/>
        <w:rPr>
          <w:rFonts w:ascii="黑体" w:hAnsi="黑体" w:eastAsia="黑体" w:cs="黑体"/>
        </w:rPr>
      </w:pPr>
      <w:r>
        <w:rPr>
          <w:rFonts w:hint="eastAsia" w:ascii="黑体" w:hAnsi="黑体" w:eastAsia="黑体" w:cs="黑体"/>
        </w:rPr>
        <w:t>A.凝固的劳动</w:t>
      </w:r>
    </w:p>
    <w:p w14:paraId="3A8BC2FB">
      <w:pPr>
        <w:spacing w:line="340" w:lineRule="exact"/>
        <w:ind w:firstLine="420"/>
        <w:rPr>
          <w:rFonts w:ascii="黑体" w:hAnsi="黑体" w:eastAsia="黑体" w:cs="黑体"/>
        </w:rPr>
      </w:pPr>
      <w:r>
        <w:rPr>
          <w:rFonts w:hint="eastAsia" w:ascii="黑体" w:hAnsi="黑体" w:eastAsia="黑体" w:cs="黑体"/>
        </w:rPr>
        <w:t>B.流动的劳动</w:t>
      </w:r>
    </w:p>
    <w:p w14:paraId="1EC3F61F">
      <w:pPr>
        <w:spacing w:line="340" w:lineRule="exact"/>
        <w:ind w:firstLine="420"/>
        <w:rPr>
          <w:rFonts w:ascii="黑体" w:hAnsi="黑体" w:eastAsia="黑体" w:cs="黑体"/>
        </w:rPr>
      </w:pPr>
      <w:r>
        <w:rPr>
          <w:rFonts w:hint="eastAsia" w:ascii="黑体" w:hAnsi="黑体" w:eastAsia="黑体" w:cs="黑体"/>
        </w:rPr>
        <w:t>C.潜在的劳动</w:t>
      </w:r>
    </w:p>
    <w:p w14:paraId="5EC5BC0E">
      <w:pPr>
        <w:spacing w:line="340" w:lineRule="exact"/>
        <w:ind w:firstLine="420"/>
        <w:rPr>
          <w:rFonts w:ascii="黑体" w:hAnsi="黑体" w:eastAsia="黑体" w:cs="黑体"/>
        </w:rPr>
      </w:pPr>
      <w:r>
        <w:rPr>
          <w:rFonts w:hint="eastAsia" w:ascii="黑体" w:hAnsi="黑体" w:eastAsia="黑体" w:cs="黑体"/>
        </w:rPr>
        <w:t>D.现实的劳动</w:t>
      </w:r>
    </w:p>
    <w:p w14:paraId="62CC5926">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C</w:t>
      </w:r>
    </w:p>
    <w:p w14:paraId="404C8A31">
      <w:pPr>
        <w:spacing w:line="340" w:lineRule="exact"/>
        <w:ind w:firstLine="420"/>
        <w:rPr>
          <w:rFonts w:ascii="黑体" w:hAnsi="黑体" w:eastAsia="黑体" w:cs="黑体"/>
        </w:rPr>
      </w:pPr>
    </w:p>
    <w:p w14:paraId="0ABEB3B1">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个体运用已有的知识经验，通过练习而形成的一定的动作方式或智力活动方式，熟练掌握并能运用专门技术的能力被称为（    )。</w:t>
      </w:r>
    </w:p>
    <w:p w14:paraId="51004532">
      <w:pPr>
        <w:spacing w:line="340" w:lineRule="exact"/>
        <w:ind w:firstLine="420"/>
        <w:rPr>
          <w:rFonts w:ascii="黑体" w:hAnsi="黑体" w:eastAsia="黑体" w:cs="黑体"/>
        </w:rPr>
      </w:pPr>
      <w:r>
        <w:rPr>
          <w:rFonts w:hint="eastAsia" w:ascii="黑体" w:hAnsi="黑体" w:eastAsia="黑体" w:cs="黑体"/>
        </w:rPr>
        <w:t>A.技能</w:t>
      </w:r>
    </w:p>
    <w:p w14:paraId="126B7C56">
      <w:pPr>
        <w:spacing w:line="340" w:lineRule="exact"/>
        <w:ind w:firstLine="420"/>
        <w:rPr>
          <w:rFonts w:ascii="黑体" w:hAnsi="黑体" w:eastAsia="黑体" w:cs="黑体"/>
        </w:rPr>
      </w:pPr>
      <w:r>
        <w:rPr>
          <w:rFonts w:hint="eastAsia" w:ascii="黑体" w:hAnsi="黑体" w:eastAsia="黑体" w:cs="黑体"/>
        </w:rPr>
        <w:t>B.自我认知</w:t>
      </w:r>
    </w:p>
    <w:p w14:paraId="408DBBAB">
      <w:pPr>
        <w:spacing w:line="340" w:lineRule="exact"/>
        <w:ind w:firstLine="420"/>
        <w:rPr>
          <w:rFonts w:ascii="黑体" w:hAnsi="黑体" w:eastAsia="黑体" w:cs="黑体"/>
        </w:rPr>
      </w:pPr>
      <w:r>
        <w:rPr>
          <w:rFonts w:hint="eastAsia" w:ascii="黑体" w:hAnsi="黑体" w:eastAsia="黑体" w:cs="黑体"/>
        </w:rPr>
        <w:t>C.人格特征</w:t>
      </w:r>
    </w:p>
    <w:p w14:paraId="18657374">
      <w:pPr>
        <w:spacing w:line="340" w:lineRule="exact"/>
        <w:ind w:firstLine="420"/>
        <w:rPr>
          <w:rFonts w:ascii="黑体" w:hAnsi="黑体" w:eastAsia="黑体" w:cs="黑体"/>
        </w:rPr>
      </w:pPr>
      <w:r>
        <w:rPr>
          <w:rFonts w:hint="eastAsia" w:ascii="黑体" w:hAnsi="黑体" w:eastAsia="黑体" w:cs="黑体"/>
        </w:rPr>
        <w:t>D.知识</w:t>
      </w:r>
    </w:p>
    <w:p w14:paraId="070AE4F0">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p>
    <w:p w14:paraId="7B9891FC">
      <w:pPr>
        <w:spacing w:line="340" w:lineRule="exact"/>
        <w:ind w:firstLine="420"/>
        <w:rPr>
          <w:rFonts w:ascii="黑体" w:hAnsi="黑体" w:eastAsia="黑体" w:cs="黑体"/>
        </w:rPr>
      </w:pPr>
    </w:p>
    <w:p w14:paraId="62A654CA">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具备薪酬等级数目较多，相邻等级之间以及最高与最低薪酬之间的差距较大等特征的薪酬结构是（    )。</w:t>
      </w:r>
    </w:p>
    <w:p w14:paraId="220FC132">
      <w:pPr>
        <w:spacing w:line="340" w:lineRule="exact"/>
        <w:ind w:firstLine="420"/>
        <w:rPr>
          <w:rFonts w:ascii="黑体" w:hAnsi="黑体" w:eastAsia="黑体" w:cs="黑体"/>
        </w:rPr>
      </w:pPr>
      <w:r>
        <w:rPr>
          <w:rFonts w:hint="eastAsia" w:ascii="黑体" w:hAnsi="黑体" w:eastAsia="黑体" w:cs="黑体"/>
        </w:rPr>
        <w:t>A.平等式薪酬结构</w:t>
      </w:r>
    </w:p>
    <w:p w14:paraId="51735FA6">
      <w:pPr>
        <w:spacing w:line="340" w:lineRule="exact"/>
        <w:ind w:firstLine="420"/>
        <w:rPr>
          <w:rFonts w:ascii="黑体" w:hAnsi="黑体" w:eastAsia="黑体" w:cs="黑体"/>
        </w:rPr>
      </w:pPr>
      <w:r>
        <w:rPr>
          <w:rFonts w:hint="eastAsia" w:ascii="黑体" w:hAnsi="黑体" w:eastAsia="黑体" w:cs="黑体"/>
        </w:rPr>
        <w:t>B.等级式薪酬结构</w:t>
      </w:r>
    </w:p>
    <w:p w14:paraId="52293DE4">
      <w:pPr>
        <w:spacing w:line="340" w:lineRule="exact"/>
        <w:ind w:firstLine="420"/>
        <w:rPr>
          <w:rFonts w:ascii="黑体" w:hAnsi="黑体" w:eastAsia="黑体" w:cs="黑体"/>
        </w:rPr>
      </w:pPr>
      <w:r>
        <w:rPr>
          <w:rFonts w:hint="eastAsia" w:ascii="黑体" w:hAnsi="黑体" w:eastAsia="黑体" w:cs="黑体"/>
        </w:rPr>
        <w:t>C.网络式薪酬结构</w:t>
      </w:r>
    </w:p>
    <w:p w14:paraId="133844D3">
      <w:pPr>
        <w:spacing w:line="340" w:lineRule="exact"/>
        <w:ind w:firstLine="420"/>
        <w:rPr>
          <w:rFonts w:ascii="黑体" w:hAnsi="黑体" w:eastAsia="黑体" w:cs="黑体"/>
        </w:rPr>
      </w:pPr>
      <w:r>
        <w:rPr>
          <w:rFonts w:hint="eastAsia" w:ascii="黑体" w:hAnsi="黑体" w:eastAsia="黑体" w:cs="黑体"/>
        </w:rPr>
        <w:t>D.市场导向薪酬结构</w:t>
      </w:r>
    </w:p>
    <w:p w14:paraId="70B502D4">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B</w:t>
      </w:r>
    </w:p>
    <w:p w14:paraId="54FF1BA3">
      <w:pPr>
        <w:spacing w:line="340" w:lineRule="exact"/>
        <w:ind w:firstLine="420"/>
        <w:rPr>
          <w:rFonts w:ascii="黑体" w:hAnsi="黑体" w:eastAsia="黑体" w:cs="黑体"/>
        </w:rPr>
      </w:pPr>
    </w:p>
    <w:p w14:paraId="3D0186BF">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以下关于绩效加薪的特点，不正确的是（    )。</w:t>
      </w:r>
    </w:p>
    <w:p w14:paraId="7E9B1923">
      <w:pPr>
        <w:spacing w:line="340" w:lineRule="exact"/>
        <w:ind w:firstLine="420"/>
        <w:rPr>
          <w:rFonts w:ascii="黑体" w:hAnsi="黑体" w:eastAsia="黑体" w:cs="黑体"/>
        </w:rPr>
      </w:pPr>
      <w:r>
        <w:rPr>
          <w:rFonts w:hint="eastAsia" w:ascii="黑体" w:hAnsi="黑体" w:eastAsia="黑体" w:cs="黑体"/>
        </w:rPr>
        <w:t>A.绩效加薪的作用等同于奖金制度的作用</w:t>
      </w:r>
    </w:p>
    <w:p w14:paraId="1F20460F">
      <w:pPr>
        <w:spacing w:line="340" w:lineRule="exact"/>
        <w:ind w:firstLine="420"/>
        <w:rPr>
          <w:rFonts w:ascii="黑体" w:hAnsi="黑体" w:eastAsia="黑体" w:cs="黑体"/>
        </w:rPr>
      </w:pPr>
      <w:r>
        <w:rPr>
          <w:rFonts w:hint="eastAsia" w:ascii="黑体" w:hAnsi="黑体" w:eastAsia="黑体" w:cs="黑体"/>
        </w:rPr>
        <w:t>B.对基本工资有附属性</w:t>
      </w:r>
    </w:p>
    <w:p w14:paraId="342C681E">
      <w:pPr>
        <w:spacing w:line="340" w:lineRule="exact"/>
        <w:ind w:firstLine="420"/>
        <w:rPr>
          <w:rFonts w:ascii="黑体" w:hAnsi="黑体" w:eastAsia="黑体" w:cs="黑体"/>
        </w:rPr>
      </w:pPr>
      <w:r>
        <w:rPr>
          <w:rFonts w:hint="eastAsia" w:ascii="黑体" w:hAnsi="黑体" w:eastAsia="黑体" w:cs="黑体"/>
        </w:rPr>
        <w:t>C.根据个人绩效表现而调整</w:t>
      </w:r>
    </w:p>
    <w:p w14:paraId="26A3295B">
      <w:pPr>
        <w:spacing w:line="340" w:lineRule="exact"/>
        <w:ind w:firstLine="420"/>
        <w:rPr>
          <w:rFonts w:ascii="黑体" w:hAnsi="黑体" w:eastAsia="黑体" w:cs="黑体"/>
        </w:rPr>
      </w:pPr>
      <w:r>
        <w:rPr>
          <w:rFonts w:hint="eastAsia" w:ascii="黑体" w:hAnsi="黑体" w:eastAsia="黑体" w:cs="黑体"/>
        </w:rPr>
        <w:t>D.绩效加薪与绩效评价直接关联</w:t>
      </w:r>
    </w:p>
    <w:p w14:paraId="5C765575">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p>
    <w:p w14:paraId="69F1CE89">
      <w:pPr>
        <w:spacing w:line="340" w:lineRule="exact"/>
        <w:ind w:firstLine="420"/>
        <w:rPr>
          <w:rFonts w:ascii="黑体" w:hAnsi="黑体" w:eastAsia="黑体" w:cs="黑体"/>
        </w:rPr>
      </w:pPr>
    </w:p>
    <w:p w14:paraId="5BFF8E9C">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以下选项中不属于员工持股计划的特点的是（    )。</w:t>
      </w:r>
    </w:p>
    <w:p w14:paraId="760ED36E">
      <w:pPr>
        <w:spacing w:line="340" w:lineRule="exact"/>
        <w:ind w:firstLine="420"/>
        <w:rPr>
          <w:rFonts w:ascii="黑体" w:hAnsi="黑体" w:eastAsia="黑体" w:cs="黑体"/>
        </w:rPr>
      </w:pPr>
      <w:r>
        <w:rPr>
          <w:rFonts w:hint="eastAsia" w:ascii="黑体" w:hAnsi="黑体" w:eastAsia="黑体" w:cs="黑体"/>
        </w:rPr>
        <w:t>A.内部员工持股采取自愿原则</w:t>
      </w:r>
    </w:p>
    <w:p w14:paraId="31D21E38">
      <w:pPr>
        <w:spacing w:line="340" w:lineRule="exact"/>
        <w:ind w:firstLine="420"/>
        <w:rPr>
          <w:rFonts w:ascii="黑体" w:hAnsi="黑体" w:eastAsia="黑体" w:cs="黑体"/>
        </w:rPr>
      </w:pPr>
      <w:r>
        <w:rPr>
          <w:rFonts w:hint="eastAsia" w:ascii="黑体" w:hAnsi="黑体" w:eastAsia="黑体" w:cs="黑体"/>
        </w:rPr>
        <w:t>B.内部员工持股具有内部性</w:t>
      </w:r>
    </w:p>
    <w:p w14:paraId="64DE1C8A">
      <w:pPr>
        <w:spacing w:line="340" w:lineRule="exact"/>
        <w:ind w:firstLine="420"/>
        <w:rPr>
          <w:rFonts w:ascii="黑体" w:hAnsi="黑体" w:eastAsia="黑体" w:cs="黑体"/>
        </w:rPr>
      </w:pPr>
      <w:r>
        <w:rPr>
          <w:rFonts w:hint="eastAsia" w:ascii="黑体" w:hAnsi="黑体" w:eastAsia="黑体" w:cs="黑体"/>
        </w:rPr>
        <w:t>C.内部员工持股具有开放性</w:t>
      </w:r>
    </w:p>
    <w:p w14:paraId="37F9BDF0">
      <w:pPr>
        <w:spacing w:line="340" w:lineRule="exact"/>
        <w:ind w:firstLine="420"/>
        <w:rPr>
          <w:rFonts w:ascii="黑体" w:hAnsi="黑体" w:eastAsia="黑体" w:cs="黑体"/>
        </w:rPr>
      </w:pPr>
      <w:r>
        <w:rPr>
          <w:rFonts w:hint="eastAsia" w:ascii="黑体" w:hAnsi="黑体" w:eastAsia="黑体" w:cs="黑体"/>
        </w:rPr>
        <w:t>D.内部员工持股股份的形成方式多种多样</w:t>
      </w:r>
    </w:p>
    <w:p w14:paraId="02F877EF">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C</w:t>
      </w:r>
    </w:p>
    <w:p w14:paraId="2E8FB7A8">
      <w:pPr>
        <w:spacing w:line="340" w:lineRule="exact"/>
        <w:ind w:firstLine="420"/>
        <w:rPr>
          <w:rFonts w:ascii="黑体" w:hAnsi="黑体" w:eastAsia="黑体" w:cs="黑体"/>
        </w:rPr>
      </w:pPr>
    </w:p>
    <w:p w14:paraId="3B88F26F">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影响新进员工薪酬标准的因素不包括（    )。</w:t>
      </w:r>
    </w:p>
    <w:p w14:paraId="0FC96711">
      <w:pPr>
        <w:spacing w:line="340" w:lineRule="exact"/>
        <w:ind w:firstLine="420"/>
        <w:rPr>
          <w:rFonts w:ascii="黑体" w:hAnsi="黑体" w:eastAsia="黑体" w:cs="黑体"/>
        </w:rPr>
      </w:pPr>
      <w:r>
        <w:rPr>
          <w:rFonts w:hint="eastAsia" w:ascii="黑体" w:hAnsi="黑体" w:eastAsia="黑体" w:cs="黑体"/>
        </w:rPr>
        <w:t>A.新员工对薪酬的满意度</w:t>
      </w:r>
    </w:p>
    <w:p w14:paraId="3C83A961">
      <w:pPr>
        <w:spacing w:line="340" w:lineRule="exact"/>
        <w:ind w:firstLine="420"/>
        <w:rPr>
          <w:rFonts w:ascii="黑体" w:hAnsi="黑体" w:eastAsia="黑体" w:cs="黑体"/>
        </w:rPr>
      </w:pPr>
      <w:r>
        <w:rPr>
          <w:rFonts w:hint="eastAsia" w:ascii="黑体" w:hAnsi="黑体" w:eastAsia="黑体" w:cs="黑体"/>
        </w:rPr>
        <w:t>B.人才市场供求关系</w:t>
      </w:r>
    </w:p>
    <w:p w14:paraId="2205BC8A">
      <w:pPr>
        <w:spacing w:line="340" w:lineRule="exact"/>
        <w:ind w:firstLine="420"/>
        <w:rPr>
          <w:rFonts w:ascii="黑体" w:hAnsi="黑体" w:eastAsia="黑体" w:cs="黑体"/>
        </w:rPr>
      </w:pPr>
      <w:r>
        <w:rPr>
          <w:rFonts w:hint="eastAsia" w:ascii="黑体" w:hAnsi="黑体" w:eastAsia="黑体" w:cs="黑体"/>
        </w:rPr>
        <w:t>C.新员工的个人能力因素</w:t>
      </w:r>
    </w:p>
    <w:p w14:paraId="511ECCDA">
      <w:pPr>
        <w:spacing w:line="340" w:lineRule="exact"/>
        <w:ind w:firstLine="420"/>
        <w:rPr>
          <w:rFonts w:ascii="黑体" w:hAnsi="黑体" w:eastAsia="黑体" w:cs="黑体"/>
        </w:rPr>
      </w:pPr>
      <w:r>
        <w:rPr>
          <w:rFonts w:hint="eastAsia" w:ascii="黑体" w:hAnsi="黑体" w:eastAsia="黑体" w:cs="黑体"/>
        </w:rPr>
        <w:t>D.新员工在原单位的职务和薪酬水平</w:t>
      </w:r>
    </w:p>
    <w:p w14:paraId="25A5B56B">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p>
    <w:p w14:paraId="016E7E95">
      <w:pPr>
        <w:spacing w:line="340" w:lineRule="exact"/>
        <w:ind w:firstLine="420"/>
        <w:rPr>
          <w:rFonts w:ascii="黑体" w:hAnsi="黑体" w:eastAsia="黑体" w:cs="黑体"/>
        </w:rPr>
      </w:pPr>
    </w:p>
    <w:p w14:paraId="2A4B2434">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各个相邻的薪酬等级浮动幅度在数值上的交叉程度是（    )。</w:t>
      </w:r>
    </w:p>
    <w:p w14:paraId="1FB89FEE">
      <w:pPr>
        <w:spacing w:line="340" w:lineRule="exact"/>
        <w:ind w:firstLine="420"/>
        <w:rPr>
          <w:rFonts w:ascii="黑体" w:hAnsi="黑体" w:eastAsia="黑体" w:cs="黑体"/>
        </w:rPr>
      </w:pPr>
      <w:r>
        <w:rPr>
          <w:rFonts w:hint="eastAsia" w:ascii="黑体" w:hAnsi="黑体" w:eastAsia="黑体" w:cs="黑体"/>
        </w:rPr>
        <w:t>A.薪酬差距</w:t>
      </w:r>
    </w:p>
    <w:p w14:paraId="08DC3A6A">
      <w:pPr>
        <w:spacing w:line="340" w:lineRule="exact"/>
        <w:ind w:firstLine="420"/>
        <w:rPr>
          <w:rFonts w:ascii="黑体" w:hAnsi="黑体" w:eastAsia="黑体" w:cs="黑体"/>
        </w:rPr>
      </w:pPr>
      <w:r>
        <w:rPr>
          <w:rFonts w:hint="eastAsia" w:ascii="黑体" w:hAnsi="黑体" w:eastAsia="黑体" w:cs="黑体"/>
        </w:rPr>
        <w:t>B.薪酬档次</w:t>
      </w:r>
    </w:p>
    <w:p w14:paraId="03B9BCE4">
      <w:pPr>
        <w:spacing w:line="340" w:lineRule="exact"/>
        <w:ind w:firstLine="420"/>
        <w:rPr>
          <w:rFonts w:ascii="黑体" w:hAnsi="黑体" w:eastAsia="黑体" w:cs="黑体"/>
        </w:rPr>
      </w:pPr>
      <w:r>
        <w:rPr>
          <w:rFonts w:hint="eastAsia" w:ascii="黑体" w:hAnsi="黑体" w:eastAsia="黑体" w:cs="黑体"/>
        </w:rPr>
        <w:t>C.等级重叠</w:t>
      </w:r>
    </w:p>
    <w:p w14:paraId="07903C24">
      <w:pPr>
        <w:spacing w:line="340" w:lineRule="exact"/>
        <w:ind w:firstLine="420"/>
        <w:rPr>
          <w:rFonts w:ascii="黑体" w:hAnsi="黑体" w:eastAsia="黑体" w:cs="黑体"/>
        </w:rPr>
      </w:pPr>
      <w:r>
        <w:rPr>
          <w:rFonts w:hint="eastAsia" w:ascii="黑体" w:hAnsi="黑体" w:eastAsia="黑体" w:cs="黑体"/>
        </w:rPr>
        <w:t>D.浮动幅度</w:t>
      </w:r>
    </w:p>
    <w:p w14:paraId="435FE53A">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C</w:t>
      </w:r>
    </w:p>
    <w:p w14:paraId="7AAE4944">
      <w:pPr>
        <w:spacing w:line="340" w:lineRule="exact"/>
        <w:ind w:firstLine="420"/>
        <w:rPr>
          <w:rFonts w:ascii="黑体" w:hAnsi="黑体" w:eastAsia="黑体" w:cs="黑体"/>
        </w:rPr>
      </w:pPr>
    </w:p>
    <w:p w14:paraId="34478F62">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以下关于宽带薪酬的说法，哪一项是不正确的？（    )。</w:t>
      </w:r>
    </w:p>
    <w:p w14:paraId="38547433">
      <w:pPr>
        <w:spacing w:line="340" w:lineRule="exact"/>
        <w:ind w:firstLine="420"/>
        <w:rPr>
          <w:rFonts w:ascii="黑体" w:hAnsi="黑体" w:eastAsia="黑体" w:cs="黑体"/>
        </w:rPr>
      </w:pPr>
      <w:r>
        <w:rPr>
          <w:rFonts w:hint="eastAsia" w:ascii="黑体" w:hAnsi="黑体" w:eastAsia="黑体" w:cs="黑体"/>
        </w:rPr>
        <w:t>A.宽带薪酬有利于工作绩效的改进</w:t>
      </w:r>
    </w:p>
    <w:p w14:paraId="1AFA9AF3">
      <w:pPr>
        <w:spacing w:line="340" w:lineRule="exact"/>
        <w:ind w:firstLine="420"/>
        <w:rPr>
          <w:rFonts w:ascii="黑体" w:hAnsi="黑体" w:eastAsia="黑体" w:cs="黑体"/>
        </w:rPr>
      </w:pPr>
      <w:r>
        <w:rPr>
          <w:rFonts w:hint="eastAsia" w:ascii="黑体" w:hAnsi="黑体" w:eastAsia="黑体" w:cs="黑体"/>
        </w:rPr>
        <w:t>B.宽带薪酬常用于直线型组织结构</w:t>
      </w:r>
    </w:p>
    <w:p w14:paraId="1B172EA0">
      <w:pPr>
        <w:spacing w:line="340" w:lineRule="exact"/>
        <w:ind w:firstLine="420"/>
        <w:rPr>
          <w:rFonts w:ascii="黑体" w:hAnsi="黑体" w:eastAsia="黑体" w:cs="黑体"/>
        </w:rPr>
      </w:pPr>
      <w:r>
        <w:rPr>
          <w:rFonts w:hint="eastAsia" w:ascii="黑体" w:hAnsi="黑体" w:eastAsia="黑体" w:cs="黑体"/>
        </w:rPr>
        <w:t>C.宽带薪酬有利于工作岗位变动</w:t>
      </w:r>
    </w:p>
    <w:p w14:paraId="63647B80">
      <w:pPr>
        <w:spacing w:line="340" w:lineRule="exact"/>
        <w:ind w:firstLine="420"/>
        <w:rPr>
          <w:rFonts w:ascii="黑体" w:hAnsi="黑体" w:eastAsia="黑体" w:cs="黑体"/>
        </w:rPr>
      </w:pPr>
      <w:r>
        <w:rPr>
          <w:rFonts w:hint="eastAsia" w:ascii="黑体" w:hAnsi="黑体" w:eastAsia="黑体" w:cs="黑体"/>
        </w:rPr>
        <w:t>D.宽带薪酬能引导员工自我提高</w:t>
      </w:r>
    </w:p>
    <w:p w14:paraId="20E2D35D">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B</w:t>
      </w:r>
    </w:p>
    <w:p w14:paraId="5E594660">
      <w:pPr>
        <w:spacing w:line="340" w:lineRule="exact"/>
        <w:ind w:firstLine="420"/>
        <w:rPr>
          <w:rFonts w:ascii="黑体" w:hAnsi="黑体" w:eastAsia="黑体" w:cs="黑体"/>
        </w:rPr>
      </w:pPr>
    </w:p>
    <w:p w14:paraId="20F96E4B">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培训效果评估涉及多方面的内容。其中，对受训人员主观感受和看法的评估，属于培训效果评估中的（    )。</w:t>
      </w:r>
    </w:p>
    <w:p w14:paraId="1C08F423">
      <w:pPr>
        <w:spacing w:line="340" w:lineRule="exact"/>
        <w:ind w:firstLine="420"/>
        <w:rPr>
          <w:rFonts w:ascii="黑体" w:hAnsi="黑体" w:eastAsia="黑体" w:cs="黑体"/>
        </w:rPr>
      </w:pPr>
      <w:r>
        <w:rPr>
          <w:rFonts w:hint="eastAsia" w:ascii="黑体" w:hAnsi="黑体" w:eastAsia="黑体" w:cs="黑体"/>
        </w:rPr>
        <w:t>A.反应评估</w:t>
      </w:r>
    </w:p>
    <w:p w14:paraId="1E8AA1BB">
      <w:pPr>
        <w:spacing w:line="340" w:lineRule="exact"/>
        <w:ind w:firstLine="420"/>
        <w:rPr>
          <w:rFonts w:ascii="黑体" w:hAnsi="黑体" w:eastAsia="黑体" w:cs="黑体"/>
        </w:rPr>
      </w:pPr>
      <w:r>
        <w:rPr>
          <w:rFonts w:hint="eastAsia" w:ascii="黑体" w:hAnsi="黑体" w:eastAsia="黑体" w:cs="黑体"/>
        </w:rPr>
        <w:t>B.学习评估</w:t>
      </w:r>
    </w:p>
    <w:p w14:paraId="476B538E">
      <w:pPr>
        <w:spacing w:line="340" w:lineRule="exact"/>
        <w:ind w:firstLine="420"/>
        <w:rPr>
          <w:rFonts w:ascii="黑体" w:hAnsi="黑体" w:eastAsia="黑体" w:cs="黑体"/>
        </w:rPr>
      </w:pPr>
      <w:r>
        <w:rPr>
          <w:rFonts w:hint="eastAsia" w:ascii="黑体" w:hAnsi="黑体" w:eastAsia="黑体" w:cs="黑体"/>
        </w:rPr>
        <w:t>C.行为评估</w:t>
      </w:r>
    </w:p>
    <w:p w14:paraId="7B715981">
      <w:pPr>
        <w:spacing w:line="340" w:lineRule="exact"/>
        <w:ind w:firstLine="420"/>
        <w:rPr>
          <w:rFonts w:ascii="黑体" w:hAnsi="黑体" w:eastAsia="黑体" w:cs="黑体"/>
        </w:rPr>
      </w:pPr>
      <w:r>
        <w:rPr>
          <w:rFonts w:hint="eastAsia" w:ascii="黑体" w:hAnsi="黑体" w:eastAsia="黑体" w:cs="黑体"/>
        </w:rPr>
        <w:t>D.结果评估</w:t>
      </w:r>
    </w:p>
    <w:p w14:paraId="4683B1C8">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p>
    <w:p w14:paraId="3343D48D">
      <w:pPr>
        <w:spacing w:line="340" w:lineRule="exact"/>
        <w:ind w:firstLine="420"/>
        <w:rPr>
          <w:rFonts w:ascii="黑体" w:hAnsi="黑体" w:eastAsia="黑体" w:cs="黑体"/>
        </w:rPr>
      </w:pPr>
    </w:p>
    <w:p w14:paraId="7DCCFBB3">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在人力资源培训中，关于外聘教师与内部培养教师的优劣比较，表述正确的是？（    )。</w:t>
      </w:r>
    </w:p>
    <w:p w14:paraId="3BE0EE99">
      <w:pPr>
        <w:spacing w:line="340" w:lineRule="exact"/>
        <w:ind w:firstLine="420"/>
        <w:rPr>
          <w:rFonts w:ascii="黑体" w:hAnsi="黑体" w:eastAsia="黑体" w:cs="黑体"/>
        </w:rPr>
      </w:pPr>
      <w:r>
        <w:rPr>
          <w:rFonts w:hint="eastAsia" w:ascii="黑体" w:hAnsi="黑体" w:eastAsia="黑体" w:cs="黑体"/>
        </w:rPr>
        <w:t>A.外聘教师更能保证交流的顺畅</w:t>
      </w:r>
    </w:p>
    <w:p w14:paraId="3F2E4510">
      <w:pPr>
        <w:spacing w:line="340" w:lineRule="exact"/>
        <w:ind w:firstLine="420"/>
        <w:rPr>
          <w:rFonts w:ascii="黑体" w:hAnsi="黑体" w:eastAsia="黑体" w:cs="黑体"/>
        </w:rPr>
      </w:pPr>
      <w:r>
        <w:rPr>
          <w:rFonts w:hint="eastAsia" w:ascii="黑体" w:hAnsi="黑体" w:eastAsia="黑体" w:cs="黑体"/>
        </w:rPr>
        <w:t>B.拓展训练中内部培养教师更有优势</w:t>
      </w:r>
    </w:p>
    <w:p w14:paraId="6D1C5CB6">
      <w:pPr>
        <w:spacing w:line="340" w:lineRule="exact"/>
        <w:ind w:firstLine="420"/>
        <w:rPr>
          <w:rFonts w:ascii="黑体" w:hAnsi="黑体" w:eastAsia="黑体" w:cs="黑体"/>
        </w:rPr>
      </w:pPr>
      <w:r>
        <w:rPr>
          <w:rFonts w:hint="eastAsia" w:ascii="黑体" w:hAnsi="黑体" w:eastAsia="黑体" w:cs="黑体"/>
        </w:rPr>
        <w:t>C.使用外聘教师有可能加大培训费用</w:t>
      </w:r>
    </w:p>
    <w:p w14:paraId="741DB384">
      <w:pPr>
        <w:spacing w:line="340" w:lineRule="exact"/>
        <w:ind w:firstLine="420"/>
        <w:rPr>
          <w:rFonts w:ascii="黑体" w:hAnsi="黑体" w:eastAsia="黑体" w:cs="黑体"/>
        </w:rPr>
      </w:pPr>
      <w:r>
        <w:rPr>
          <w:rFonts w:hint="eastAsia" w:ascii="黑体" w:hAnsi="黑体" w:eastAsia="黑体" w:cs="黑体"/>
        </w:rPr>
        <w:t>D.外聘教师一定能激发培训对象参与的积极性</w:t>
      </w:r>
    </w:p>
    <w:p w14:paraId="327CC378">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C</w:t>
      </w:r>
    </w:p>
    <w:p w14:paraId="39E1D80A">
      <w:pPr>
        <w:spacing w:line="340" w:lineRule="exact"/>
        <w:ind w:firstLine="420"/>
        <w:rPr>
          <w:rFonts w:ascii="黑体" w:hAnsi="黑体" w:eastAsia="黑体" w:cs="黑体"/>
        </w:rPr>
      </w:pPr>
    </w:p>
    <w:p w14:paraId="42B61435">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企业要想取得良好的培训效果，必须重视前期准备工作。一项有效的培训工作，其前期准备的关键是做好（    )。</w:t>
      </w:r>
    </w:p>
    <w:p w14:paraId="5E3211CA">
      <w:pPr>
        <w:spacing w:line="340" w:lineRule="exact"/>
        <w:ind w:firstLine="420"/>
        <w:rPr>
          <w:rFonts w:ascii="黑体" w:hAnsi="黑体" w:eastAsia="黑体" w:cs="黑体"/>
        </w:rPr>
      </w:pPr>
      <w:r>
        <w:rPr>
          <w:rFonts w:hint="eastAsia" w:ascii="黑体" w:hAnsi="黑体" w:eastAsia="黑体" w:cs="黑体"/>
        </w:rPr>
        <w:t>A.动员工作</w:t>
      </w:r>
    </w:p>
    <w:p w14:paraId="41E158BC">
      <w:pPr>
        <w:spacing w:line="340" w:lineRule="exact"/>
        <w:ind w:firstLine="420"/>
        <w:rPr>
          <w:rFonts w:ascii="黑体" w:hAnsi="黑体" w:eastAsia="黑体" w:cs="黑体"/>
        </w:rPr>
      </w:pPr>
      <w:r>
        <w:rPr>
          <w:rFonts w:hint="eastAsia" w:ascii="黑体" w:hAnsi="黑体" w:eastAsia="黑体" w:cs="黑体"/>
        </w:rPr>
        <w:t>B.培训需求分析</w:t>
      </w:r>
    </w:p>
    <w:p w14:paraId="7D1602C7">
      <w:pPr>
        <w:spacing w:line="340" w:lineRule="exact"/>
        <w:ind w:firstLine="420"/>
        <w:rPr>
          <w:rFonts w:ascii="黑体" w:hAnsi="黑体" w:eastAsia="黑体" w:cs="黑体"/>
        </w:rPr>
      </w:pPr>
      <w:r>
        <w:rPr>
          <w:rFonts w:hint="eastAsia" w:ascii="黑体" w:hAnsi="黑体" w:eastAsia="黑体" w:cs="黑体"/>
        </w:rPr>
        <w:t>C.培训师选择</w:t>
      </w:r>
    </w:p>
    <w:p w14:paraId="50758E5E">
      <w:pPr>
        <w:spacing w:line="340" w:lineRule="exact"/>
        <w:ind w:firstLine="420"/>
        <w:rPr>
          <w:rFonts w:ascii="黑体" w:hAnsi="黑体" w:eastAsia="黑体" w:cs="黑体"/>
        </w:rPr>
      </w:pPr>
      <w:r>
        <w:rPr>
          <w:rFonts w:hint="eastAsia" w:ascii="黑体" w:hAnsi="黑体" w:eastAsia="黑体" w:cs="黑体"/>
        </w:rPr>
        <w:t>D.成本预算</w:t>
      </w:r>
    </w:p>
    <w:p w14:paraId="48E39293">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B</w:t>
      </w:r>
    </w:p>
    <w:p w14:paraId="45EA46A2">
      <w:pPr>
        <w:spacing w:line="340" w:lineRule="exact"/>
        <w:ind w:firstLine="420"/>
        <w:rPr>
          <w:rFonts w:ascii="黑体" w:hAnsi="黑体" w:eastAsia="黑体" w:cs="黑体"/>
        </w:rPr>
      </w:pPr>
    </w:p>
    <w:p w14:paraId="515D0726">
      <w:pPr>
        <w:pStyle w:val="37"/>
        <w:tabs>
          <w:tab w:val="left" w:pos="0"/>
        </w:tabs>
        <w:spacing w:line="340" w:lineRule="exact"/>
        <w:ind w:left="25" w:firstLine="400" w:firstLineChars="0"/>
        <w:rPr>
          <w:rFonts w:ascii="黑体" w:hAnsi="黑体" w:eastAsia="黑体" w:cs="黑体"/>
          <w:szCs w:val="21"/>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szCs w:val="21"/>
        </w:rPr>
        <w:t xml:space="preserve">培训目标是企业在实施培训前制定的，培训目标可以分解为不同的层次，但不包括（    )。 </w:t>
      </w:r>
    </w:p>
    <w:p w14:paraId="78E8239A">
      <w:pPr>
        <w:spacing w:line="340" w:lineRule="exact"/>
        <w:ind w:firstLine="420"/>
        <w:rPr>
          <w:rFonts w:ascii="黑体" w:hAnsi="黑体" w:eastAsia="黑体" w:cs="黑体"/>
        </w:rPr>
      </w:pPr>
      <w:r>
        <w:rPr>
          <w:rFonts w:hint="eastAsia" w:ascii="黑体" w:hAnsi="黑体" w:eastAsia="黑体" w:cs="黑体"/>
        </w:rPr>
        <w:t>A.可以达到的目标</w:t>
      </w:r>
    </w:p>
    <w:p w14:paraId="7CAAD33D">
      <w:pPr>
        <w:spacing w:line="340" w:lineRule="exact"/>
        <w:ind w:firstLine="420"/>
        <w:rPr>
          <w:rFonts w:ascii="黑体" w:hAnsi="黑体" w:eastAsia="黑体" w:cs="黑体"/>
        </w:rPr>
      </w:pPr>
      <w:r>
        <w:rPr>
          <w:rFonts w:hint="eastAsia" w:ascii="黑体" w:hAnsi="黑体" w:eastAsia="黑体" w:cs="黑体"/>
        </w:rPr>
        <w:t>B.应该达到的目标</w:t>
      </w:r>
    </w:p>
    <w:p w14:paraId="4076B496">
      <w:pPr>
        <w:spacing w:line="340" w:lineRule="exact"/>
        <w:ind w:firstLine="420"/>
        <w:rPr>
          <w:rFonts w:ascii="黑体" w:hAnsi="黑体" w:eastAsia="黑体" w:cs="黑体"/>
        </w:rPr>
      </w:pPr>
      <w:r>
        <w:rPr>
          <w:rFonts w:hint="eastAsia" w:ascii="黑体" w:hAnsi="黑体" w:eastAsia="黑体" w:cs="黑体"/>
        </w:rPr>
        <w:t xml:space="preserve">C.必须达到的目标 </w:t>
      </w:r>
    </w:p>
    <w:p w14:paraId="24FAA7D9">
      <w:pPr>
        <w:spacing w:line="340" w:lineRule="exact"/>
        <w:ind w:firstLine="420"/>
        <w:rPr>
          <w:rFonts w:ascii="黑体" w:hAnsi="黑体" w:eastAsia="黑体" w:cs="黑体"/>
        </w:rPr>
      </w:pPr>
      <w:r>
        <w:rPr>
          <w:rFonts w:hint="eastAsia" w:ascii="黑体" w:hAnsi="黑体" w:eastAsia="黑体" w:cs="黑体"/>
        </w:rPr>
        <w:t>D.曾经达到的目标</w:t>
      </w:r>
    </w:p>
    <w:p w14:paraId="3F060301">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D</w:t>
      </w:r>
    </w:p>
    <w:p w14:paraId="5AE0103F">
      <w:pPr>
        <w:spacing w:line="340" w:lineRule="exact"/>
        <w:ind w:firstLine="420"/>
        <w:rPr>
          <w:rFonts w:ascii="黑体" w:hAnsi="黑体" w:eastAsia="黑体" w:cs="黑体"/>
        </w:rPr>
      </w:pPr>
    </w:p>
    <w:p w14:paraId="038F50A8">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新员工入职培训中的企业文化与制度培训一般是由（    ）来进行。</w:t>
      </w:r>
      <w:r>
        <w:rPr>
          <w:rFonts w:hint="eastAsia" w:ascii="黑体" w:hAnsi="黑体" w:eastAsia="黑体" w:cs="黑体"/>
        </w:rPr>
        <w:tab/>
      </w:r>
    </w:p>
    <w:p w14:paraId="2C15E9EA">
      <w:pPr>
        <w:spacing w:line="340" w:lineRule="exact"/>
        <w:ind w:firstLine="420"/>
        <w:rPr>
          <w:rFonts w:ascii="黑体" w:hAnsi="黑体" w:eastAsia="黑体" w:cs="黑体"/>
        </w:rPr>
      </w:pPr>
      <w:r>
        <w:rPr>
          <w:rFonts w:hint="eastAsia" w:ascii="黑体" w:hAnsi="黑体" w:eastAsia="黑体" w:cs="黑体"/>
        </w:rPr>
        <w:t>A.从顾问公司聘请的培训顾问</w:t>
      </w:r>
      <w:r>
        <w:rPr>
          <w:rFonts w:hint="eastAsia" w:ascii="黑体" w:hAnsi="黑体" w:eastAsia="黑体" w:cs="黑体"/>
        </w:rPr>
        <w:tab/>
      </w:r>
    </w:p>
    <w:p w14:paraId="5FBB8847">
      <w:pPr>
        <w:spacing w:line="340" w:lineRule="exact"/>
        <w:ind w:firstLine="420"/>
        <w:rPr>
          <w:rFonts w:ascii="黑体" w:hAnsi="黑体" w:eastAsia="黑体" w:cs="黑体"/>
        </w:rPr>
      </w:pPr>
      <w:r>
        <w:rPr>
          <w:rFonts w:hint="eastAsia" w:ascii="黑体" w:hAnsi="黑体" w:eastAsia="黑体" w:cs="黑体"/>
        </w:rPr>
        <w:t>B.从大中专院校聘请的教师</w:t>
      </w:r>
      <w:r>
        <w:rPr>
          <w:rFonts w:hint="eastAsia" w:ascii="黑体" w:hAnsi="黑体" w:eastAsia="黑体" w:cs="黑体"/>
        </w:rPr>
        <w:tab/>
      </w:r>
    </w:p>
    <w:p w14:paraId="3867F691">
      <w:pPr>
        <w:spacing w:line="340" w:lineRule="exact"/>
        <w:ind w:firstLine="420"/>
        <w:rPr>
          <w:rFonts w:ascii="黑体" w:hAnsi="黑体" w:eastAsia="黑体" w:cs="黑体"/>
        </w:rPr>
      </w:pPr>
      <w:r>
        <w:rPr>
          <w:rFonts w:hint="eastAsia" w:ascii="黑体" w:hAnsi="黑体" w:eastAsia="黑体" w:cs="黑体"/>
        </w:rPr>
        <w:t>C.内部培训师</w:t>
      </w:r>
    </w:p>
    <w:p w14:paraId="076AEC4D">
      <w:pPr>
        <w:spacing w:line="340" w:lineRule="exact"/>
        <w:ind w:firstLine="420"/>
        <w:rPr>
          <w:rFonts w:ascii="黑体" w:hAnsi="黑体" w:eastAsia="黑体" w:cs="黑体"/>
        </w:rPr>
      </w:pPr>
      <w:r>
        <w:rPr>
          <w:rFonts w:hint="eastAsia" w:ascii="黑体" w:hAnsi="黑体" w:eastAsia="黑体" w:cs="黑体"/>
        </w:rPr>
        <w:t>D.劳动行政部门的专职人员</w:t>
      </w:r>
    </w:p>
    <w:p w14:paraId="2BF7EE5C">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C</w:t>
      </w:r>
    </w:p>
    <w:p w14:paraId="677038EB">
      <w:pPr>
        <w:spacing w:line="340" w:lineRule="exact"/>
        <w:ind w:firstLine="420"/>
        <w:rPr>
          <w:rFonts w:ascii="黑体" w:hAnsi="黑体" w:eastAsia="黑体" w:cs="黑体"/>
        </w:rPr>
      </w:pPr>
    </w:p>
    <w:p w14:paraId="09C9175A">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培训评估报告是企业培训工作进行总结的一种报告类文书，撰写培训评估报告时，错误的做法是（    )。</w:t>
      </w:r>
      <w:r>
        <w:rPr>
          <w:rFonts w:hint="eastAsia" w:ascii="黑体" w:hAnsi="黑体" w:eastAsia="黑体" w:cs="黑体"/>
        </w:rPr>
        <w:tab/>
      </w:r>
    </w:p>
    <w:p w14:paraId="029194D7">
      <w:pPr>
        <w:spacing w:line="340" w:lineRule="exact"/>
        <w:ind w:firstLine="420"/>
        <w:rPr>
          <w:rFonts w:ascii="黑体" w:hAnsi="黑体" w:eastAsia="黑体" w:cs="黑体"/>
        </w:rPr>
      </w:pPr>
      <w:r>
        <w:rPr>
          <w:rFonts w:hint="eastAsia" w:ascii="黑体" w:hAnsi="黑体" w:eastAsia="黑体" w:cs="黑体"/>
        </w:rPr>
        <w:t>A.必须对所有受训人员进行专门访谈调查</w:t>
      </w:r>
      <w:r>
        <w:rPr>
          <w:rFonts w:hint="eastAsia" w:ascii="黑体" w:hAnsi="黑体" w:eastAsia="黑体" w:cs="黑体"/>
        </w:rPr>
        <w:tab/>
      </w:r>
    </w:p>
    <w:p w14:paraId="2607B7FA">
      <w:pPr>
        <w:spacing w:line="340" w:lineRule="exact"/>
        <w:ind w:firstLine="420"/>
        <w:rPr>
          <w:rFonts w:ascii="黑体" w:hAnsi="黑体" w:eastAsia="黑体" w:cs="黑体"/>
        </w:rPr>
      </w:pPr>
      <w:r>
        <w:rPr>
          <w:rFonts w:hint="eastAsia" w:ascii="黑体" w:hAnsi="黑体" w:eastAsia="黑体" w:cs="黑体"/>
        </w:rPr>
        <w:t>B.尽量实事求是地呈现评估结果</w:t>
      </w:r>
      <w:r>
        <w:rPr>
          <w:rFonts w:hint="eastAsia" w:ascii="黑体" w:hAnsi="黑体" w:eastAsia="黑体" w:cs="黑体"/>
        </w:rPr>
        <w:tab/>
      </w:r>
    </w:p>
    <w:p w14:paraId="1129AA52">
      <w:pPr>
        <w:spacing w:line="340" w:lineRule="exact"/>
        <w:ind w:firstLine="420"/>
        <w:rPr>
          <w:rFonts w:ascii="黑体" w:hAnsi="黑体" w:eastAsia="黑体" w:cs="黑体"/>
        </w:rPr>
      </w:pPr>
      <w:r>
        <w:rPr>
          <w:rFonts w:hint="eastAsia" w:ascii="黑体" w:hAnsi="黑体" w:eastAsia="黑体" w:cs="黑体"/>
        </w:rPr>
        <w:t>C.附录中最好收集培训过程中所使用的原始资料</w:t>
      </w:r>
      <w:r>
        <w:rPr>
          <w:rFonts w:hint="eastAsia" w:ascii="黑体" w:hAnsi="黑体" w:eastAsia="黑体" w:cs="黑体"/>
        </w:rPr>
        <w:tab/>
      </w:r>
    </w:p>
    <w:p w14:paraId="0677D4A0">
      <w:pPr>
        <w:spacing w:line="340" w:lineRule="exact"/>
        <w:ind w:firstLine="420"/>
        <w:rPr>
          <w:rFonts w:ascii="黑体" w:hAnsi="黑体" w:eastAsia="黑体" w:cs="黑体"/>
        </w:rPr>
      </w:pPr>
      <w:r>
        <w:rPr>
          <w:rFonts w:hint="eastAsia" w:ascii="黑体" w:hAnsi="黑体" w:eastAsia="黑体" w:cs="黑体"/>
        </w:rPr>
        <w:t>D.当评估方案持续时间超过一年时，需要做中期评估报告</w:t>
      </w:r>
    </w:p>
    <w:p w14:paraId="3E24A084">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r>
        <w:rPr>
          <w:rFonts w:hint="eastAsia" w:ascii="黑体" w:hAnsi="黑体" w:eastAsia="黑体" w:cs="黑体"/>
        </w:rPr>
        <w:tab/>
      </w:r>
    </w:p>
    <w:p w14:paraId="59BB12D1">
      <w:pPr>
        <w:spacing w:line="340" w:lineRule="exact"/>
        <w:ind w:firstLine="420"/>
        <w:rPr>
          <w:rFonts w:ascii="黑体" w:hAnsi="黑体" w:eastAsia="黑体" w:cs="黑体"/>
        </w:rPr>
      </w:pPr>
    </w:p>
    <w:p w14:paraId="04F261B8">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企业对新录用的员工进行集中培训，这种方式叫做（    )。</w:t>
      </w:r>
      <w:r>
        <w:rPr>
          <w:rFonts w:hint="eastAsia" w:ascii="黑体" w:hAnsi="黑体" w:eastAsia="黑体" w:cs="黑体"/>
        </w:rPr>
        <w:tab/>
      </w:r>
    </w:p>
    <w:p w14:paraId="619B9560">
      <w:pPr>
        <w:spacing w:line="340" w:lineRule="exact"/>
        <w:ind w:firstLine="420"/>
        <w:rPr>
          <w:rFonts w:ascii="黑体" w:hAnsi="黑体" w:eastAsia="黑体" w:cs="黑体"/>
        </w:rPr>
      </w:pPr>
      <w:r>
        <w:rPr>
          <w:rFonts w:hint="eastAsia" w:ascii="黑体" w:hAnsi="黑体" w:eastAsia="黑体" w:cs="黑体"/>
        </w:rPr>
        <w:t>A.岗前培训</w:t>
      </w:r>
      <w:r>
        <w:rPr>
          <w:rFonts w:hint="eastAsia" w:ascii="黑体" w:hAnsi="黑体" w:eastAsia="黑体" w:cs="黑体"/>
        </w:rPr>
        <w:tab/>
      </w:r>
    </w:p>
    <w:p w14:paraId="28BE734C">
      <w:pPr>
        <w:spacing w:line="340" w:lineRule="exact"/>
        <w:ind w:firstLine="420"/>
        <w:rPr>
          <w:rFonts w:ascii="黑体" w:hAnsi="黑体" w:eastAsia="黑体" w:cs="黑体"/>
        </w:rPr>
      </w:pPr>
      <w:r>
        <w:rPr>
          <w:rFonts w:hint="eastAsia" w:ascii="黑体" w:hAnsi="黑体" w:eastAsia="黑体" w:cs="黑体"/>
        </w:rPr>
        <w:t>B.在岗培训</w:t>
      </w:r>
      <w:r>
        <w:rPr>
          <w:rFonts w:hint="eastAsia" w:ascii="黑体" w:hAnsi="黑体" w:eastAsia="黑体" w:cs="黑体"/>
        </w:rPr>
        <w:tab/>
      </w:r>
    </w:p>
    <w:p w14:paraId="2D59E1E8">
      <w:pPr>
        <w:spacing w:line="340" w:lineRule="exact"/>
        <w:ind w:firstLine="420"/>
        <w:rPr>
          <w:rFonts w:ascii="黑体" w:hAnsi="黑体" w:eastAsia="黑体" w:cs="黑体"/>
        </w:rPr>
      </w:pPr>
      <w:r>
        <w:rPr>
          <w:rFonts w:hint="eastAsia" w:ascii="黑体" w:hAnsi="黑体" w:eastAsia="黑体" w:cs="黑体"/>
        </w:rPr>
        <w:t>C.离岗培训</w:t>
      </w:r>
      <w:r>
        <w:rPr>
          <w:rFonts w:hint="eastAsia" w:ascii="黑体" w:hAnsi="黑体" w:eastAsia="黑体" w:cs="黑体"/>
        </w:rPr>
        <w:tab/>
      </w:r>
    </w:p>
    <w:p w14:paraId="6C3C5D11">
      <w:pPr>
        <w:spacing w:line="340" w:lineRule="exact"/>
        <w:ind w:firstLine="420"/>
        <w:rPr>
          <w:rFonts w:ascii="黑体" w:hAnsi="黑体" w:eastAsia="黑体" w:cs="黑体"/>
        </w:rPr>
      </w:pPr>
      <w:r>
        <w:rPr>
          <w:rFonts w:hint="eastAsia" w:ascii="黑体" w:hAnsi="黑体" w:eastAsia="黑体" w:cs="黑体"/>
        </w:rPr>
        <w:t>D.业余自学</w:t>
      </w:r>
      <w:r>
        <w:rPr>
          <w:rFonts w:hint="eastAsia" w:ascii="黑体" w:hAnsi="黑体" w:eastAsia="黑体" w:cs="黑体"/>
        </w:rPr>
        <w:tab/>
      </w:r>
    </w:p>
    <w:p w14:paraId="62CB4292">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p>
    <w:p w14:paraId="65757818">
      <w:pPr>
        <w:spacing w:line="340" w:lineRule="exact"/>
        <w:ind w:firstLine="420"/>
        <w:rPr>
          <w:rFonts w:ascii="黑体" w:hAnsi="黑体" w:eastAsia="黑体" w:cs="黑体"/>
        </w:rPr>
      </w:pPr>
    </w:p>
    <w:p w14:paraId="7ED86079">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人员培训与开发规划的具体内容不包括（    )。</w:t>
      </w:r>
      <w:r>
        <w:rPr>
          <w:rFonts w:hint="eastAsia" w:ascii="黑体" w:hAnsi="黑体" w:eastAsia="黑体" w:cs="黑体"/>
        </w:rPr>
        <w:tab/>
      </w:r>
    </w:p>
    <w:p w14:paraId="4DFA0B9A">
      <w:pPr>
        <w:spacing w:line="340" w:lineRule="exact"/>
        <w:ind w:firstLine="420"/>
        <w:rPr>
          <w:rFonts w:ascii="黑体" w:hAnsi="黑体" w:eastAsia="黑体" w:cs="黑体"/>
        </w:rPr>
      </w:pPr>
      <w:r>
        <w:rPr>
          <w:rFonts w:hint="eastAsia" w:ascii="黑体" w:hAnsi="黑体" w:eastAsia="黑体" w:cs="黑体"/>
        </w:rPr>
        <w:t>A.受训人员的数量</w:t>
      </w:r>
      <w:r>
        <w:rPr>
          <w:rFonts w:hint="eastAsia" w:ascii="黑体" w:hAnsi="黑体" w:eastAsia="黑体" w:cs="黑体"/>
        </w:rPr>
        <w:tab/>
      </w:r>
    </w:p>
    <w:p w14:paraId="0C9BE05A">
      <w:pPr>
        <w:spacing w:line="340" w:lineRule="exact"/>
        <w:ind w:firstLine="420"/>
        <w:rPr>
          <w:rFonts w:ascii="黑体" w:hAnsi="黑体" w:eastAsia="黑体" w:cs="黑体"/>
        </w:rPr>
      </w:pPr>
      <w:r>
        <w:rPr>
          <w:rFonts w:hint="eastAsia" w:ascii="黑体" w:hAnsi="黑体" w:eastAsia="黑体" w:cs="黑体"/>
        </w:rPr>
        <w:t>B.培训的方式方法</w:t>
      </w:r>
      <w:r>
        <w:rPr>
          <w:rFonts w:hint="eastAsia" w:ascii="黑体" w:hAnsi="黑体" w:eastAsia="黑体" w:cs="黑体"/>
        </w:rPr>
        <w:tab/>
      </w:r>
    </w:p>
    <w:p w14:paraId="52FA8229">
      <w:pPr>
        <w:spacing w:line="340" w:lineRule="exact"/>
        <w:ind w:firstLine="420"/>
        <w:rPr>
          <w:rFonts w:ascii="黑体" w:hAnsi="黑体" w:eastAsia="黑体" w:cs="黑体"/>
        </w:rPr>
      </w:pPr>
      <w:r>
        <w:rPr>
          <w:rFonts w:hint="eastAsia" w:ascii="黑体" w:hAnsi="黑体" w:eastAsia="黑体" w:cs="黑体"/>
        </w:rPr>
        <w:t>C.培训费用的预算</w:t>
      </w:r>
      <w:r>
        <w:rPr>
          <w:rFonts w:hint="eastAsia" w:ascii="黑体" w:hAnsi="黑体" w:eastAsia="黑体" w:cs="黑体"/>
        </w:rPr>
        <w:tab/>
      </w:r>
    </w:p>
    <w:p w14:paraId="6F6031D6">
      <w:pPr>
        <w:spacing w:line="340" w:lineRule="exact"/>
        <w:ind w:firstLine="420"/>
        <w:rPr>
          <w:rFonts w:ascii="黑体" w:hAnsi="黑体" w:eastAsia="黑体" w:cs="黑体"/>
        </w:rPr>
      </w:pPr>
      <w:r>
        <w:rPr>
          <w:rFonts w:hint="eastAsia" w:ascii="黑体" w:hAnsi="黑体" w:eastAsia="黑体" w:cs="黑体"/>
        </w:rPr>
        <w:t>D.培训的奖励措施</w:t>
      </w:r>
      <w:r>
        <w:rPr>
          <w:rFonts w:hint="eastAsia" w:ascii="黑体" w:hAnsi="黑体" w:eastAsia="黑体" w:cs="黑体"/>
        </w:rPr>
        <w:tab/>
      </w:r>
    </w:p>
    <w:p w14:paraId="5864E1DE">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D</w:t>
      </w:r>
    </w:p>
    <w:p w14:paraId="013E2879">
      <w:pPr>
        <w:spacing w:line="340" w:lineRule="exact"/>
        <w:ind w:firstLine="420"/>
        <w:rPr>
          <w:rFonts w:ascii="黑体" w:hAnsi="黑体" w:eastAsia="黑体" w:cs="黑体"/>
        </w:rPr>
      </w:pPr>
    </w:p>
    <w:p w14:paraId="12EE245D">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通常企业对员工进行培训前，都会对员工的培训需求进行分析，员工培训需求评估的基本目的是（    )。</w:t>
      </w:r>
      <w:r>
        <w:rPr>
          <w:rFonts w:hint="eastAsia" w:ascii="黑体" w:hAnsi="黑体" w:eastAsia="黑体" w:cs="黑体"/>
        </w:rPr>
        <w:tab/>
      </w:r>
    </w:p>
    <w:p w14:paraId="54F5B204">
      <w:pPr>
        <w:spacing w:line="340" w:lineRule="exact"/>
        <w:ind w:firstLine="420"/>
        <w:rPr>
          <w:rFonts w:ascii="黑体" w:hAnsi="黑体" w:eastAsia="黑体" w:cs="黑体"/>
        </w:rPr>
      </w:pPr>
      <w:r>
        <w:rPr>
          <w:rFonts w:hint="eastAsia" w:ascii="黑体" w:hAnsi="黑体" w:eastAsia="黑体" w:cs="黑体"/>
        </w:rPr>
        <w:t>A.满足企业管理的需要</w:t>
      </w:r>
      <w:r>
        <w:rPr>
          <w:rFonts w:hint="eastAsia" w:ascii="黑体" w:hAnsi="黑体" w:eastAsia="黑体" w:cs="黑体"/>
        </w:rPr>
        <w:tab/>
      </w:r>
    </w:p>
    <w:p w14:paraId="70BB2010">
      <w:pPr>
        <w:spacing w:line="340" w:lineRule="exact"/>
        <w:ind w:firstLine="420"/>
        <w:rPr>
          <w:rFonts w:ascii="黑体" w:hAnsi="黑体" w:eastAsia="黑体" w:cs="黑体"/>
        </w:rPr>
      </w:pPr>
      <w:r>
        <w:rPr>
          <w:rFonts w:hint="eastAsia" w:ascii="黑体" w:hAnsi="黑体" w:eastAsia="黑体" w:cs="黑体"/>
        </w:rPr>
        <w:t>B.了解有关方案的情况</w:t>
      </w:r>
      <w:r>
        <w:rPr>
          <w:rFonts w:hint="eastAsia" w:ascii="黑体" w:hAnsi="黑体" w:eastAsia="黑体" w:cs="黑体"/>
        </w:rPr>
        <w:tab/>
      </w:r>
    </w:p>
    <w:p w14:paraId="55C9F322">
      <w:pPr>
        <w:spacing w:line="340" w:lineRule="exact"/>
        <w:ind w:firstLine="420"/>
        <w:rPr>
          <w:rFonts w:ascii="黑体" w:hAnsi="黑体" w:eastAsia="黑体" w:cs="黑体"/>
        </w:rPr>
      </w:pPr>
      <w:r>
        <w:rPr>
          <w:rFonts w:hint="eastAsia" w:ascii="黑体" w:hAnsi="黑体" w:eastAsia="黑体" w:cs="黑体"/>
        </w:rPr>
        <w:t>C.加强员工与企业的联系</w:t>
      </w:r>
      <w:r>
        <w:rPr>
          <w:rFonts w:hint="eastAsia" w:ascii="黑体" w:hAnsi="黑体" w:eastAsia="黑体" w:cs="黑体"/>
        </w:rPr>
        <w:tab/>
      </w:r>
    </w:p>
    <w:p w14:paraId="3F8139CA">
      <w:pPr>
        <w:spacing w:line="340" w:lineRule="exact"/>
        <w:ind w:firstLine="420"/>
        <w:rPr>
          <w:rFonts w:ascii="黑体" w:hAnsi="黑体" w:eastAsia="黑体" w:cs="黑体"/>
        </w:rPr>
      </w:pPr>
      <w:r>
        <w:rPr>
          <w:rFonts w:hint="eastAsia" w:ascii="黑体" w:hAnsi="黑体" w:eastAsia="黑体" w:cs="黑体"/>
        </w:rPr>
        <w:t>D.增强员工荣誉感</w:t>
      </w:r>
      <w:r>
        <w:rPr>
          <w:rFonts w:hint="eastAsia" w:ascii="黑体" w:hAnsi="黑体" w:eastAsia="黑体" w:cs="黑体"/>
        </w:rPr>
        <w:tab/>
      </w:r>
    </w:p>
    <w:p w14:paraId="5B92DD70">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p>
    <w:p w14:paraId="21556C0D">
      <w:pPr>
        <w:spacing w:line="340" w:lineRule="exact"/>
        <w:ind w:firstLine="420"/>
        <w:rPr>
          <w:rFonts w:ascii="黑体" w:hAnsi="黑体" w:eastAsia="黑体" w:cs="黑体"/>
        </w:rPr>
      </w:pPr>
    </w:p>
    <w:p w14:paraId="1227232F">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随着现代信息技术的发展，以下不属于应用新兴技术的培训的特点是（    )。</w:t>
      </w:r>
    </w:p>
    <w:p w14:paraId="027D71A8">
      <w:pPr>
        <w:spacing w:line="340" w:lineRule="exact"/>
        <w:ind w:firstLine="420"/>
        <w:rPr>
          <w:rFonts w:ascii="黑体" w:hAnsi="黑体" w:eastAsia="黑体" w:cs="黑体"/>
        </w:rPr>
      </w:pPr>
      <w:r>
        <w:rPr>
          <w:rFonts w:hint="eastAsia" w:ascii="黑体" w:hAnsi="黑体" w:eastAsia="黑体" w:cs="黑体"/>
        </w:rPr>
        <w:t>A.以技术为支持基础</w:t>
      </w:r>
      <w:r>
        <w:rPr>
          <w:rFonts w:hint="eastAsia" w:ascii="黑体" w:hAnsi="黑体" w:eastAsia="黑体" w:cs="黑体"/>
        </w:rPr>
        <w:tab/>
      </w:r>
    </w:p>
    <w:p w14:paraId="217DFA9F">
      <w:pPr>
        <w:spacing w:line="340" w:lineRule="exact"/>
        <w:ind w:firstLine="420"/>
        <w:rPr>
          <w:rFonts w:ascii="黑体" w:hAnsi="黑体" w:eastAsia="黑体" w:cs="黑体"/>
        </w:rPr>
      </w:pPr>
      <w:r>
        <w:rPr>
          <w:rFonts w:hint="eastAsia" w:ascii="黑体" w:hAnsi="黑体" w:eastAsia="黑体" w:cs="黑体"/>
        </w:rPr>
        <w:t>B.跨边界 </w:t>
      </w:r>
      <w:r>
        <w:rPr>
          <w:rFonts w:hint="eastAsia" w:ascii="黑体" w:hAnsi="黑体" w:eastAsia="黑体" w:cs="黑体"/>
        </w:rPr>
        <w:tab/>
      </w:r>
    </w:p>
    <w:p w14:paraId="79046F44">
      <w:pPr>
        <w:spacing w:line="340" w:lineRule="exact"/>
        <w:ind w:firstLine="420"/>
        <w:rPr>
          <w:rFonts w:ascii="黑体" w:hAnsi="黑体" w:eastAsia="黑体" w:cs="黑体"/>
        </w:rPr>
      </w:pPr>
      <w:r>
        <w:rPr>
          <w:rFonts w:hint="eastAsia" w:ascii="黑体" w:hAnsi="黑体" w:eastAsia="黑体" w:cs="黑体"/>
        </w:rPr>
        <w:t>C.学习更以学员为中心</w:t>
      </w:r>
      <w:r>
        <w:rPr>
          <w:rFonts w:hint="eastAsia" w:ascii="黑体" w:hAnsi="黑体" w:eastAsia="黑体" w:cs="黑体"/>
        </w:rPr>
        <w:tab/>
      </w:r>
    </w:p>
    <w:p w14:paraId="3A2D7BD0">
      <w:pPr>
        <w:spacing w:line="340" w:lineRule="exact"/>
        <w:ind w:firstLine="420"/>
        <w:rPr>
          <w:rFonts w:ascii="黑体" w:hAnsi="黑体" w:eastAsia="黑体" w:cs="黑体"/>
        </w:rPr>
      </w:pPr>
      <w:r>
        <w:rPr>
          <w:rFonts w:hint="eastAsia" w:ascii="黑体" w:hAnsi="黑体" w:eastAsia="黑体" w:cs="黑体"/>
        </w:rPr>
        <w:t>D.传播媒介单一</w:t>
      </w:r>
    </w:p>
    <w:p w14:paraId="7DF3BAFE">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D</w:t>
      </w:r>
    </w:p>
    <w:p w14:paraId="3108641D">
      <w:pPr>
        <w:spacing w:before="62" w:beforeLines="20" w:line="340" w:lineRule="exact"/>
        <w:ind w:firstLine="420"/>
        <w:rPr>
          <w:rFonts w:ascii="黑体" w:hAnsi="黑体" w:eastAsia="黑体"/>
          <w:color w:val="000000"/>
        </w:rPr>
      </w:pPr>
    </w:p>
    <w:p w14:paraId="2A6AA346">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olor w:val="000000"/>
        </w:rPr>
        <w:t>.</w:t>
      </w:r>
      <w:r>
        <w:rPr>
          <w:rFonts w:hint="eastAsia" w:ascii="黑体" w:hAnsi="黑体" w:eastAsia="黑体" w:cs="黑体"/>
        </w:rPr>
        <w:t>培训评估法可以分为定性评估和定量评估。下列选项中，不属于培训评估的定性评估法的是？（    )。</w:t>
      </w:r>
    </w:p>
    <w:p w14:paraId="58068B32">
      <w:pPr>
        <w:spacing w:line="340" w:lineRule="exact"/>
        <w:ind w:firstLine="420"/>
        <w:rPr>
          <w:rFonts w:ascii="黑体" w:hAnsi="黑体" w:eastAsia="黑体" w:cs="黑体"/>
        </w:rPr>
      </w:pPr>
      <w:r>
        <w:rPr>
          <w:rFonts w:hint="eastAsia" w:ascii="黑体" w:hAnsi="黑体" w:eastAsia="黑体" w:cs="黑体"/>
        </w:rPr>
        <w:t>A.关键人物评估法</w:t>
      </w:r>
      <w:r>
        <w:rPr>
          <w:rFonts w:hint="eastAsia" w:ascii="黑体" w:hAnsi="黑体" w:eastAsia="黑体" w:cs="黑体"/>
        </w:rPr>
        <w:tab/>
      </w:r>
    </w:p>
    <w:p w14:paraId="0E16E40B">
      <w:pPr>
        <w:spacing w:line="340" w:lineRule="exact"/>
        <w:ind w:firstLine="420"/>
        <w:rPr>
          <w:rFonts w:ascii="黑体" w:hAnsi="黑体" w:eastAsia="黑体" w:cs="黑体"/>
        </w:rPr>
      </w:pPr>
      <w:r>
        <w:rPr>
          <w:rFonts w:hint="eastAsia" w:ascii="黑体" w:hAnsi="黑体" w:eastAsia="黑体" w:cs="黑体"/>
        </w:rPr>
        <w:t>B.座谈法</w:t>
      </w:r>
      <w:r>
        <w:rPr>
          <w:rFonts w:hint="eastAsia" w:ascii="黑体" w:hAnsi="黑体" w:eastAsia="黑体" w:cs="黑体"/>
        </w:rPr>
        <w:tab/>
      </w:r>
    </w:p>
    <w:p w14:paraId="1F373C89">
      <w:pPr>
        <w:spacing w:line="340" w:lineRule="exact"/>
        <w:ind w:firstLine="420"/>
        <w:rPr>
          <w:rFonts w:ascii="黑体" w:hAnsi="黑体" w:eastAsia="黑体" w:cs="黑体"/>
        </w:rPr>
      </w:pPr>
      <w:r>
        <w:rPr>
          <w:rFonts w:hint="eastAsia" w:ascii="黑体" w:hAnsi="黑体" w:eastAsia="黑体" w:cs="黑体"/>
        </w:rPr>
        <w:t>C.动态评估法</w:t>
      </w:r>
      <w:r>
        <w:rPr>
          <w:rFonts w:hint="eastAsia" w:ascii="黑体" w:hAnsi="黑体" w:eastAsia="黑体" w:cs="黑体"/>
        </w:rPr>
        <w:tab/>
      </w:r>
    </w:p>
    <w:p w14:paraId="251A12A3">
      <w:pPr>
        <w:spacing w:line="340" w:lineRule="exact"/>
        <w:ind w:firstLine="420"/>
        <w:rPr>
          <w:rFonts w:ascii="黑体" w:hAnsi="黑体" w:eastAsia="黑体" w:cs="黑体"/>
        </w:rPr>
      </w:pPr>
      <w:r>
        <w:rPr>
          <w:rFonts w:hint="eastAsia" w:ascii="黑体" w:hAnsi="黑体" w:eastAsia="黑体" w:cs="黑体"/>
        </w:rPr>
        <w:t>D.问卷调查评估法</w:t>
      </w:r>
      <w:r>
        <w:rPr>
          <w:rFonts w:hint="eastAsia" w:ascii="黑体" w:hAnsi="黑体" w:eastAsia="黑体" w:cs="黑体"/>
        </w:rPr>
        <w:tab/>
      </w:r>
    </w:p>
    <w:p w14:paraId="7449B9E6">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D</w:t>
      </w:r>
    </w:p>
    <w:p w14:paraId="6FCF87F4">
      <w:pPr>
        <w:spacing w:line="340" w:lineRule="exact"/>
        <w:ind w:firstLine="420"/>
        <w:rPr>
          <w:rFonts w:ascii="黑体" w:hAnsi="黑体" w:eastAsia="黑体" w:cs="黑体"/>
        </w:rPr>
      </w:pPr>
    </w:p>
    <w:p w14:paraId="479536BA">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在评估培训效果时，（    ）更适用于调查面窄、以开放式问题为主的调查。</w:t>
      </w:r>
    </w:p>
    <w:p w14:paraId="42615217">
      <w:pPr>
        <w:spacing w:line="340" w:lineRule="exact"/>
        <w:ind w:firstLine="210" w:firstLineChars="100"/>
        <w:rPr>
          <w:rFonts w:ascii="黑体" w:hAnsi="黑体" w:eastAsia="黑体" w:cs="黑体"/>
        </w:rPr>
      </w:pPr>
      <w:r>
        <w:rPr>
          <w:rFonts w:hint="eastAsia" w:ascii="黑体" w:hAnsi="黑体" w:eastAsia="黑体" w:cs="黑体"/>
        </w:rPr>
        <w:tab/>
      </w:r>
      <w:r>
        <w:rPr>
          <w:rFonts w:hint="eastAsia" w:ascii="黑体" w:hAnsi="黑体" w:eastAsia="黑体" w:cs="黑体"/>
        </w:rPr>
        <w:t xml:space="preserve">A.访谈法 </w:t>
      </w:r>
      <w:r>
        <w:rPr>
          <w:rFonts w:hint="eastAsia" w:ascii="黑体" w:hAnsi="黑体" w:eastAsia="黑体" w:cs="黑体"/>
        </w:rPr>
        <w:tab/>
      </w:r>
    </w:p>
    <w:p w14:paraId="2A971200">
      <w:pPr>
        <w:spacing w:line="340" w:lineRule="exact"/>
        <w:ind w:firstLine="420"/>
        <w:rPr>
          <w:rFonts w:ascii="黑体" w:hAnsi="黑体" w:eastAsia="黑体" w:cs="黑体"/>
        </w:rPr>
      </w:pPr>
      <w:r>
        <w:rPr>
          <w:rFonts w:hint="eastAsia" w:ascii="黑体" w:hAnsi="黑体" w:eastAsia="黑体" w:cs="黑体"/>
        </w:rPr>
        <w:t>B.问卷调查法</w:t>
      </w:r>
      <w:r>
        <w:rPr>
          <w:rFonts w:hint="eastAsia" w:ascii="黑体" w:hAnsi="黑体" w:eastAsia="黑体" w:cs="黑体"/>
        </w:rPr>
        <w:tab/>
      </w:r>
    </w:p>
    <w:p w14:paraId="009A5515">
      <w:pPr>
        <w:spacing w:line="340" w:lineRule="exact"/>
        <w:ind w:firstLine="420"/>
        <w:rPr>
          <w:rFonts w:ascii="黑体" w:hAnsi="黑体" w:eastAsia="黑体" w:cs="黑体"/>
        </w:rPr>
      </w:pPr>
      <w:r>
        <w:rPr>
          <w:rFonts w:hint="eastAsia" w:ascii="黑体" w:hAnsi="黑体" w:eastAsia="黑体" w:cs="黑体"/>
        </w:rPr>
        <w:t>C.观察法</w:t>
      </w:r>
      <w:r>
        <w:rPr>
          <w:rFonts w:hint="eastAsia" w:ascii="黑体" w:hAnsi="黑体" w:eastAsia="黑体" w:cs="黑体"/>
        </w:rPr>
        <w:tab/>
      </w:r>
    </w:p>
    <w:p w14:paraId="3BBEBA41">
      <w:pPr>
        <w:spacing w:line="340" w:lineRule="exact"/>
        <w:ind w:firstLine="420"/>
        <w:rPr>
          <w:rFonts w:ascii="黑体" w:hAnsi="黑体" w:eastAsia="黑体" w:cs="黑体"/>
        </w:rPr>
      </w:pPr>
      <w:r>
        <w:rPr>
          <w:rFonts w:hint="eastAsia" w:ascii="黑体" w:hAnsi="黑体" w:eastAsia="黑体" w:cs="黑体"/>
        </w:rPr>
        <w:t>D.电话调查法</w:t>
      </w:r>
    </w:p>
    <w:p w14:paraId="1EFC2F3A">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p>
    <w:p w14:paraId="58B4B7AB">
      <w:pPr>
        <w:spacing w:line="340" w:lineRule="exact"/>
        <w:ind w:firstLine="420"/>
        <w:rPr>
          <w:rFonts w:ascii="黑体" w:hAnsi="黑体" w:eastAsia="黑体" w:cs="黑体"/>
        </w:rPr>
      </w:pPr>
      <w:r>
        <w:rPr>
          <w:rFonts w:hint="eastAsia" w:ascii="黑体" w:hAnsi="黑体" w:eastAsia="黑体" w:cs="黑体"/>
        </w:rPr>
        <w:tab/>
      </w:r>
    </w:p>
    <w:p w14:paraId="32DD62BF">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如果想提升在职人员的专业技能，那么对于在职人员培训内容的主要是（    )。</w:t>
      </w:r>
    </w:p>
    <w:p w14:paraId="722213BF">
      <w:pPr>
        <w:spacing w:line="340" w:lineRule="exact"/>
        <w:ind w:firstLine="420"/>
        <w:rPr>
          <w:rFonts w:ascii="黑体" w:hAnsi="黑体" w:eastAsia="黑体" w:cs="黑体"/>
        </w:rPr>
      </w:pPr>
      <w:r>
        <w:rPr>
          <w:rFonts w:hint="eastAsia" w:ascii="黑体" w:hAnsi="黑体" w:eastAsia="黑体" w:cs="黑体"/>
        </w:rPr>
        <w:t>A.企业文化</w:t>
      </w:r>
      <w:r>
        <w:rPr>
          <w:rFonts w:hint="eastAsia" w:ascii="黑体" w:hAnsi="黑体" w:eastAsia="黑体" w:cs="黑体"/>
        </w:rPr>
        <w:tab/>
      </w:r>
    </w:p>
    <w:p w14:paraId="205C88D7">
      <w:pPr>
        <w:spacing w:line="340" w:lineRule="exact"/>
        <w:ind w:firstLine="420"/>
        <w:rPr>
          <w:rFonts w:ascii="黑体" w:hAnsi="黑体" w:eastAsia="黑体" w:cs="黑体"/>
        </w:rPr>
      </w:pPr>
      <w:r>
        <w:rPr>
          <w:rFonts w:hint="eastAsia" w:ascii="黑体" w:hAnsi="黑体" w:eastAsia="黑体" w:cs="黑体"/>
        </w:rPr>
        <w:t>B.企业发展状况、相关规章制度</w:t>
      </w:r>
      <w:r>
        <w:rPr>
          <w:rFonts w:hint="eastAsia" w:ascii="黑体" w:hAnsi="黑体" w:eastAsia="黑体" w:cs="黑体"/>
        </w:rPr>
        <w:tab/>
      </w:r>
    </w:p>
    <w:p w14:paraId="18FA5CBA">
      <w:pPr>
        <w:spacing w:line="340" w:lineRule="exact"/>
        <w:ind w:firstLine="420"/>
        <w:rPr>
          <w:rFonts w:ascii="黑体" w:hAnsi="黑体" w:eastAsia="黑体" w:cs="黑体"/>
        </w:rPr>
      </w:pPr>
      <w:r>
        <w:rPr>
          <w:rFonts w:hint="eastAsia" w:ascii="黑体" w:hAnsi="黑体" w:eastAsia="黑体" w:cs="黑体"/>
        </w:rPr>
        <w:t>C.管理能力提升</w:t>
      </w:r>
      <w:r>
        <w:rPr>
          <w:rFonts w:hint="eastAsia" w:ascii="黑体" w:hAnsi="黑体" w:eastAsia="黑体" w:cs="黑体"/>
        </w:rPr>
        <w:tab/>
      </w:r>
    </w:p>
    <w:p w14:paraId="57C3FD06">
      <w:pPr>
        <w:spacing w:line="340" w:lineRule="exact"/>
        <w:ind w:firstLine="420"/>
        <w:rPr>
          <w:rFonts w:ascii="黑体" w:hAnsi="黑体" w:eastAsia="黑体" w:cs="黑体"/>
        </w:rPr>
      </w:pPr>
      <w:r>
        <w:rPr>
          <w:rFonts w:hint="eastAsia" w:ascii="黑体" w:hAnsi="黑体" w:eastAsia="黑体" w:cs="黑体"/>
        </w:rPr>
        <w:t>D.生产、制造、研发、营销等专业知识</w:t>
      </w:r>
      <w:r>
        <w:rPr>
          <w:rFonts w:hint="eastAsia" w:ascii="黑体" w:hAnsi="黑体" w:eastAsia="黑体" w:cs="黑体"/>
        </w:rPr>
        <w:tab/>
      </w:r>
    </w:p>
    <w:p w14:paraId="14CEA487">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D</w:t>
      </w:r>
    </w:p>
    <w:p w14:paraId="4C8A2916">
      <w:pPr>
        <w:spacing w:line="340" w:lineRule="exact"/>
        <w:ind w:firstLine="420"/>
        <w:rPr>
          <w:rFonts w:ascii="黑体" w:hAnsi="黑体" w:eastAsia="黑体" w:cs="黑体"/>
        </w:rPr>
      </w:pPr>
    </w:p>
    <w:p w14:paraId="1A1A215D">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现代培训按其性质可分为技能培训、思维培训、观念培训、心理培训等层次。在这几个层次中，最容易体现培训效果的为（    )。</w:t>
      </w:r>
      <w:r>
        <w:rPr>
          <w:rFonts w:hint="eastAsia" w:ascii="黑体" w:hAnsi="黑体" w:eastAsia="黑体" w:cs="黑体"/>
        </w:rPr>
        <w:tab/>
      </w:r>
    </w:p>
    <w:p w14:paraId="777EA487">
      <w:pPr>
        <w:spacing w:line="340" w:lineRule="exact"/>
        <w:ind w:firstLine="420"/>
        <w:rPr>
          <w:rFonts w:ascii="黑体" w:hAnsi="黑体" w:eastAsia="黑体" w:cs="黑体"/>
        </w:rPr>
      </w:pPr>
      <w:r>
        <w:rPr>
          <w:rFonts w:hint="eastAsia" w:ascii="黑体" w:hAnsi="黑体" w:eastAsia="黑体" w:cs="黑体"/>
        </w:rPr>
        <w:t>A.技能培训</w:t>
      </w:r>
      <w:r>
        <w:rPr>
          <w:rFonts w:hint="eastAsia" w:ascii="黑体" w:hAnsi="黑体" w:eastAsia="黑体" w:cs="黑体"/>
        </w:rPr>
        <w:tab/>
      </w:r>
    </w:p>
    <w:p w14:paraId="507AD4A4">
      <w:pPr>
        <w:spacing w:line="340" w:lineRule="exact"/>
        <w:ind w:firstLine="420"/>
        <w:rPr>
          <w:rFonts w:ascii="黑体" w:hAnsi="黑体" w:eastAsia="黑体" w:cs="黑体"/>
        </w:rPr>
      </w:pPr>
      <w:r>
        <w:rPr>
          <w:rFonts w:hint="eastAsia" w:ascii="黑体" w:hAnsi="黑体" w:eastAsia="黑体" w:cs="黑体"/>
        </w:rPr>
        <w:t>B.思维培训</w:t>
      </w:r>
      <w:r>
        <w:rPr>
          <w:rFonts w:hint="eastAsia" w:ascii="黑体" w:hAnsi="黑体" w:eastAsia="黑体" w:cs="黑体"/>
        </w:rPr>
        <w:tab/>
      </w:r>
    </w:p>
    <w:p w14:paraId="133C6C53">
      <w:pPr>
        <w:spacing w:line="340" w:lineRule="exact"/>
        <w:ind w:firstLine="420"/>
        <w:rPr>
          <w:rFonts w:ascii="黑体" w:hAnsi="黑体" w:eastAsia="黑体" w:cs="黑体"/>
        </w:rPr>
      </w:pPr>
      <w:r>
        <w:rPr>
          <w:rFonts w:hint="eastAsia" w:ascii="黑体" w:hAnsi="黑体" w:eastAsia="黑体" w:cs="黑体"/>
        </w:rPr>
        <w:t>C.观念培训</w:t>
      </w:r>
      <w:r>
        <w:rPr>
          <w:rFonts w:hint="eastAsia" w:ascii="黑体" w:hAnsi="黑体" w:eastAsia="黑体" w:cs="黑体"/>
        </w:rPr>
        <w:tab/>
      </w:r>
    </w:p>
    <w:p w14:paraId="10147057">
      <w:pPr>
        <w:spacing w:line="340" w:lineRule="exact"/>
        <w:ind w:firstLine="420"/>
        <w:rPr>
          <w:rFonts w:ascii="黑体" w:hAnsi="黑体" w:eastAsia="黑体" w:cs="黑体"/>
        </w:rPr>
      </w:pPr>
      <w:r>
        <w:rPr>
          <w:rFonts w:hint="eastAsia" w:ascii="黑体" w:hAnsi="黑体" w:eastAsia="黑体" w:cs="黑体"/>
        </w:rPr>
        <w:t>D.心理培训</w:t>
      </w:r>
      <w:r>
        <w:rPr>
          <w:rFonts w:hint="eastAsia" w:ascii="黑体" w:hAnsi="黑体" w:eastAsia="黑体" w:cs="黑体"/>
        </w:rPr>
        <w:tab/>
      </w:r>
    </w:p>
    <w:p w14:paraId="7B267851">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p>
    <w:p w14:paraId="200915BF">
      <w:pPr>
        <w:spacing w:line="340" w:lineRule="exact"/>
        <w:ind w:firstLine="420"/>
        <w:rPr>
          <w:rFonts w:ascii="黑体" w:hAnsi="黑体" w:eastAsia="黑体" w:cs="黑体"/>
        </w:rPr>
      </w:pPr>
    </w:p>
    <w:p w14:paraId="4E75BEF6">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对企业的决策管理层的培训与开发不包括（    )。</w:t>
      </w:r>
      <w:r>
        <w:rPr>
          <w:rFonts w:hint="eastAsia" w:ascii="黑体" w:hAnsi="黑体" w:eastAsia="黑体" w:cs="黑体"/>
        </w:rPr>
        <w:tab/>
      </w:r>
    </w:p>
    <w:p w14:paraId="162BC36E">
      <w:pPr>
        <w:spacing w:line="340" w:lineRule="exact"/>
        <w:ind w:firstLine="420"/>
        <w:rPr>
          <w:rFonts w:ascii="黑体" w:hAnsi="黑体" w:eastAsia="黑体" w:cs="黑体"/>
        </w:rPr>
      </w:pPr>
      <w:r>
        <w:rPr>
          <w:rFonts w:hint="eastAsia" w:ascii="黑体" w:hAnsi="黑体" w:eastAsia="黑体" w:cs="黑体"/>
        </w:rPr>
        <w:t>A.管理技能培训</w:t>
      </w:r>
      <w:r>
        <w:rPr>
          <w:rFonts w:hint="eastAsia" w:ascii="黑体" w:hAnsi="黑体" w:eastAsia="黑体" w:cs="黑体"/>
        </w:rPr>
        <w:tab/>
      </w:r>
    </w:p>
    <w:p w14:paraId="27F50132">
      <w:pPr>
        <w:spacing w:line="340" w:lineRule="exact"/>
        <w:ind w:firstLine="420"/>
        <w:rPr>
          <w:rFonts w:ascii="黑体" w:hAnsi="黑体" w:eastAsia="黑体" w:cs="黑体"/>
        </w:rPr>
      </w:pPr>
      <w:r>
        <w:rPr>
          <w:rFonts w:hint="eastAsia" w:ascii="黑体" w:hAnsi="黑体" w:eastAsia="黑体" w:cs="黑体"/>
        </w:rPr>
        <w:t>B.专业技能知识培训</w:t>
      </w:r>
      <w:r>
        <w:rPr>
          <w:rFonts w:hint="eastAsia" w:ascii="黑体" w:hAnsi="黑体" w:eastAsia="黑体" w:cs="黑体"/>
        </w:rPr>
        <w:tab/>
      </w:r>
    </w:p>
    <w:p w14:paraId="7D3B9169">
      <w:pPr>
        <w:spacing w:line="340" w:lineRule="exact"/>
        <w:ind w:firstLine="420"/>
        <w:rPr>
          <w:rFonts w:ascii="黑体" w:hAnsi="黑体" w:eastAsia="黑体" w:cs="黑体"/>
        </w:rPr>
      </w:pPr>
      <w:r>
        <w:rPr>
          <w:rFonts w:hint="eastAsia" w:ascii="黑体" w:hAnsi="黑体" w:eastAsia="黑体" w:cs="黑体"/>
        </w:rPr>
        <w:t>C.经营技能培训</w:t>
      </w:r>
      <w:r>
        <w:rPr>
          <w:rFonts w:hint="eastAsia" w:ascii="黑体" w:hAnsi="黑体" w:eastAsia="黑体" w:cs="黑体"/>
        </w:rPr>
        <w:tab/>
      </w:r>
    </w:p>
    <w:p w14:paraId="71465676">
      <w:pPr>
        <w:spacing w:line="340" w:lineRule="exact"/>
        <w:ind w:firstLine="420"/>
        <w:rPr>
          <w:rFonts w:ascii="黑体" w:hAnsi="黑体" w:eastAsia="黑体" w:cs="黑体"/>
        </w:rPr>
      </w:pPr>
      <w:r>
        <w:rPr>
          <w:rFonts w:hint="eastAsia" w:ascii="黑体" w:hAnsi="黑体" w:eastAsia="黑体" w:cs="黑体"/>
        </w:rPr>
        <w:t>D.领导技能培训</w:t>
      </w:r>
      <w:r>
        <w:rPr>
          <w:rFonts w:hint="eastAsia" w:ascii="黑体" w:hAnsi="黑体" w:eastAsia="黑体" w:cs="黑体"/>
        </w:rPr>
        <w:tab/>
      </w:r>
    </w:p>
    <w:p w14:paraId="326FEDAC">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B</w:t>
      </w:r>
    </w:p>
    <w:p w14:paraId="025F0345">
      <w:pPr>
        <w:spacing w:line="340" w:lineRule="exact"/>
        <w:ind w:firstLine="420"/>
        <w:rPr>
          <w:rFonts w:ascii="黑体" w:hAnsi="黑体" w:eastAsia="黑体" w:cs="黑体"/>
        </w:rPr>
      </w:pPr>
    </w:p>
    <w:p w14:paraId="3E602901">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在某些企业中，采用的培训方式是师傅带徒弟，其中师傅带徒弟与（    ）相类似。</w:t>
      </w:r>
      <w:r>
        <w:rPr>
          <w:rFonts w:hint="eastAsia" w:ascii="黑体" w:hAnsi="黑体" w:eastAsia="黑体" w:cs="黑体"/>
        </w:rPr>
        <w:tab/>
      </w:r>
    </w:p>
    <w:p w14:paraId="0A11D878">
      <w:pPr>
        <w:pStyle w:val="37"/>
        <w:spacing w:line="340" w:lineRule="exact"/>
        <w:ind w:left="445" w:firstLine="0" w:firstLineChars="0"/>
        <w:rPr>
          <w:rFonts w:ascii="黑体" w:hAnsi="黑体" w:eastAsia="黑体" w:cs="黑体"/>
        </w:rPr>
      </w:pPr>
      <w:r>
        <w:rPr>
          <w:rFonts w:hint="eastAsia" w:ascii="黑体" w:hAnsi="黑体" w:eastAsia="黑体" w:cs="黑体"/>
        </w:rPr>
        <w:t>A.个别指导法</w:t>
      </w:r>
      <w:r>
        <w:rPr>
          <w:rFonts w:hint="eastAsia" w:ascii="黑体" w:hAnsi="黑体" w:eastAsia="黑体" w:cs="黑体"/>
        </w:rPr>
        <w:tab/>
      </w:r>
    </w:p>
    <w:p w14:paraId="69AA238C">
      <w:pPr>
        <w:spacing w:line="340" w:lineRule="exact"/>
        <w:ind w:firstLine="420"/>
        <w:rPr>
          <w:rFonts w:ascii="黑体" w:hAnsi="黑体" w:eastAsia="黑体" w:cs="黑体"/>
        </w:rPr>
      </w:pPr>
      <w:r>
        <w:rPr>
          <w:rFonts w:hint="eastAsia" w:ascii="黑体" w:hAnsi="黑体" w:eastAsia="黑体" w:cs="黑体"/>
        </w:rPr>
        <w:t>B.工作指导法</w:t>
      </w:r>
      <w:r>
        <w:rPr>
          <w:rFonts w:hint="eastAsia" w:ascii="黑体" w:hAnsi="黑体" w:eastAsia="黑体" w:cs="黑体"/>
        </w:rPr>
        <w:tab/>
      </w:r>
    </w:p>
    <w:p w14:paraId="3F22954A">
      <w:pPr>
        <w:spacing w:line="340" w:lineRule="exact"/>
        <w:ind w:firstLine="420"/>
        <w:rPr>
          <w:rFonts w:ascii="黑体" w:hAnsi="黑体" w:eastAsia="黑体" w:cs="黑体"/>
        </w:rPr>
      </w:pPr>
      <w:r>
        <w:rPr>
          <w:rFonts w:hint="eastAsia" w:ascii="黑体" w:hAnsi="黑体" w:eastAsia="黑体" w:cs="黑体"/>
        </w:rPr>
        <w:t>C.特别任务法</w:t>
      </w:r>
      <w:r>
        <w:rPr>
          <w:rFonts w:hint="eastAsia" w:ascii="黑体" w:hAnsi="黑体" w:eastAsia="黑体" w:cs="黑体"/>
        </w:rPr>
        <w:tab/>
      </w:r>
    </w:p>
    <w:p w14:paraId="2CC61326">
      <w:pPr>
        <w:spacing w:line="340" w:lineRule="exact"/>
        <w:ind w:firstLine="420"/>
        <w:rPr>
          <w:rFonts w:ascii="黑体" w:hAnsi="黑体" w:eastAsia="黑体" w:cs="黑体"/>
        </w:rPr>
      </w:pPr>
      <w:r>
        <w:rPr>
          <w:rFonts w:hint="eastAsia" w:ascii="黑体" w:hAnsi="黑体" w:eastAsia="黑体" w:cs="黑体"/>
        </w:rPr>
        <w:t>D.讲授法</w:t>
      </w:r>
      <w:r>
        <w:rPr>
          <w:rFonts w:hint="eastAsia" w:ascii="黑体" w:hAnsi="黑体" w:eastAsia="黑体" w:cs="黑体"/>
        </w:rPr>
        <w:tab/>
      </w:r>
    </w:p>
    <w:p w14:paraId="45D9556C">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A</w:t>
      </w:r>
    </w:p>
    <w:p w14:paraId="012CB138">
      <w:pPr>
        <w:spacing w:line="340" w:lineRule="exact"/>
        <w:ind w:firstLine="420"/>
        <w:rPr>
          <w:rFonts w:ascii="黑体" w:hAnsi="黑体" w:eastAsia="黑体" w:cs="黑体"/>
        </w:rPr>
      </w:pPr>
    </w:p>
    <w:p w14:paraId="7A091010">
      <w:pPr>
        <w:pStyle w:val="37"/>
        <w:tabs>
          <w:tab w:val="left" w:pos="0"/>
        </w:tabs>
        <w:spacing w:line="340" w:lineRule="exact"/>
        <w:ind w:left="25" w:firstLine="400" w:firstLineChars="0"/>
        <w:rPr>
          <w:rFonts w:ascii="黑体" w:hAnsi="黑体" w:eastAsia="黑体" w:cs="黑体"/>
        </w:rPr>
      </w:pPr>
      <w:r>
        <w:fldChar w:fldCharType="begin"/>
      </w:r>
      <w:r>
        <w:rPr>
          <w:rFonts w:hint="eastAsia"/>
        </w:rPr>
        <w:instrText xml:space="preserve">autonum</w:instrText>
      </w:r>
      <w:r>
        <w:fldChar w:fldCharType="end"/>
      </w:r>
      <w:r>
        <w:rPr>
          <w:rFonts w:ascii="黑体" w:hAnsi="黑体" w:eastAsia="黑体" w:cs="黑体"/>
        </w:rPr>
        <w:t>.</w:t>
      </w:r>
      <w:r>
        <w:rPr>
          <w:rFonts w:hint="eastAsia" w:ascii="黑体" w:hAnsi="黑体" w:eastAsia="黑体" w:cs="黑体"/>
        </w:rPr>
        <w:t>非正式评估也称非标准化评估，是指对评估者、评估程序、评估方法、评估资料都未作严格要求而进行的局部的、分散的政策评估。下列关于非正式评估的表述，错误的是？（    )。</w:t>
      </w:r>
      <w:r>
        <w:rPr>
          <w:rFonts w:hint="eastAsia" w:ascii="黑体" w:hAnsi="黑体" w:eastAsia="黑体" w:cs="黑体"/>
        </w:rPr>
        <w:tab/>
      </w:r>
    </w:p>
    <w:p w14:paraId="48BA31BE">
      <w:pPr>
        <w:spacing w:line="340" w:lineRule="exact"/>
        <w:ind w:firstLine="420"/>
        <w:rPr>
          <w:rFonts w:ascii="黑体" w:hAnsi="黑体" w:eastAsia="黑体" w:cs="黑体"/>
        </w:rPr>
      </w:pPr>
      <w:r>
        <w:rPr>
          <w:rFonts w:hint="eastAsia" w:ascii="黑体" w:hAnsi="黑体" w:eastAsia="黑体" w:cs="黑体"/>
        </w:rPr>
        <w:t>A.评估者依据自己的主观看法进行判断</w:t>
      </w:r>
      <w:r>
        <w:rPr>
          <w:rFonts w:hint="eastAsia" w:ascii="黑体" w:hAnsi="黑体" w:eastAsia="黑体" w:cs="黑体"/>
        </w:rPr>
        <w:tab/>
      </w:r>
    </w:p>
    <w:p w14:paraId="2A1330A6">
      <w:pPr>
        <w:spacing w:line="340" w:lineRule="exact"/>
        <w:ind w:firstLine="420"/>
        <w:rPr>
          <w:rFonts w:ascii="黑体" w:hAnsi="黑体" w:eastAsia="黑体" w:cs="黑体"/>
        </w:rPr>
      </w:pPr>
      <w:r>
        <w:rPr>
          <w:rFonts w:hint="eastAsia" w:ascii="黑体" w:hAnsi="黑体" w:eastAsia="黑体" w:cs="黑体"/>
        </w:rPr>
        <w:t>B.优点在于可以使评估者在培训对象不知不觉的自然态度下进行观察</w:t>
      </w:r>
      <w:r>
        <w:rPr>
          <w:rFonts w:hint="eastAsia" w:ascii="黑体" w:hAnsi="黑体" w:eastAsia="黑体" w:cs="黑体"/>
        </w:rPr>
        <w:tab/>
      </w:r>
    </w:p>
    <w:p w14:paraId="3D3E15FD">
      <w:pPr>
        <w:spacing w:line="340" w:lineRule="exact"/>
        <w:ind w:firstLine="420"/>
        <w:rPr>
          <w:rFonts w:ascii="黑体" w:hAnsi="黑体" w:eastAsia="黑体" w:cs="黑体"/>
        </w:rPr>
      </w:pPr>
      <w:r>
        <w:rPr>
          <w:rFonts w:hint="eastAsia" w:ascii="黑体" w:hAnsi="黑体" w:eastAsia="黑体" w:cs="黑体"/>
        </w:rPr>
        <w:t>C.建立在评估者的主观看法上，作用不大</w:t>
      </w:r>
      <w:r>
        <w:rPr>
          <w:rFonts w:hint="eastAsia" w:ascii="黑体" w:hAnsi="黑体" w:eastAsia="黑体" w:cs="黑体"/>
        </w:rPr>
        <w:tab/>
      </w:r>
    </w:p>
    <w:p w14:paraId="11DE61E8">
      <w:pPr>
        <w:spacing w:line="340" w:lineRule="exact"/>
        <w:ind w:firstLine="420"/>
        <w:rPr>
          <w:rFonts w:ascii="黑体" w:hAnsi="黑体" w:eastAsia="黑体" w:cs="黑体"/>
        </w:rPr>
      </w:pPr>
      <w:r>
        <w:rPr>
          <w:rFonts w:hint="eastAsia" w:ascii="黑体" w:hAnsi="黑体" w:eastAsia="黑体" w:cs="黑体"/>
        </w:rPr>
        <w:t>D.方便易行，几乎不需要耗费什么额外的时间和资源</w:t>
      </w:r>
      <w:r>
        <w:rPr>
          <w:rFonts w:hint="eastAsia" w:ascii="黑体" w:hAnsi="黑体" w:eastAsia="黑体" w:cs="黑体"/>
        </w:rPr>
        <w:tab/>
      </w:r>
    </w:p>
    <w:p w14:paraId="1B5EB057">
      <w:pPr>
        <w:spacing w:line="340" w:lineRule="exact"/>
        <w:ind w:firstLine="422"/>
        <w:rPr>
          <w:rFonts w:ascii="黑体" w:hAnsi="黑体" w:eastAsia="黑体" w:cs="黑体"/>
        </w:rPr>
      </w:pPr>
      <w:r>
        <w:rPr>
          <w:rFonts w:hint="eastAsia" w:ascii="黑体" w:hAnsi="黑体" w:eastAsia="黑体" w:cs="黑体"/>
          <w:b/>
          <w:bCs/>
        </w:rPr>
        <w:t>答案：</w:t>
      </w:r>
      <w:r>
        <w:rPr>
          <w:rFonts w:hint="eastAsia" w:ascii="黑体" w:hAnsi="黑体" w:eastAsia="黑体" w:cs="黑体"/>
        </w:rPr>
        <w:t>C</w:t>
      </w:r>
    </w:p>
    <w:p w14:paraId="1A9FAFC8">
      <w:pPr>
        <w:spacing w:line="340" w:lineRule="exact"/>
        <w:ind w:firstLine="420"/>
        <w:rPr>
          <w:rFonts w:ascii="黑体" w:hAnsi="黑体" w:eastAsia="黑体" w:cs="黑体"/>
        </w:rPr>
      </w:pPr>
    </w:p>
    <w:p w14:paraId="7B274BA4">
      <w:pPr>
        <w:widowControl/>
        <w:adjustRightInd/>
        <w:snapToGrid/>
        <w:spacing w:line="340" w:lineRule="exact"/>
        <w:ind w:firstLine="0" w:firstLineChars="0"/>
        <w:jc w:val="left"/>
        <w:rPr>
          <w:rFonts w:ascii="黑体" w:hAnsi="黑体" w:eastAsia="黑体"/>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FDCCC">
    <w:pPr>
      <w:pStyle w:val="6"/>
      <w:spacing w:before="12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0685" cy="330200"/>
              <wp:effectExtent l="0" t="0" r="18415" b="127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00685" cy="330200"/>
                      </a:xfrm>
                      <a:prstGeom prst="rect">
                        <a:avLst/>
                      </a:prstGeom>
                      <a:noFill/>
                      <a:ln>
                        <a:noFill/>
                      </a:ln>
                      <a:effectLst/>
                    </wps:spPr>
                    <wps:txbx>
                      <w:txbxContent>
                        <w:p w14:paraId="42374836">
                          <w:pPr>
                            <w:pStyle w:val="6"/>
                            <w:spacing w:before="120"/>
                            <w:ind w:firstLine="360"/>
                          </w:pPr>
                          <w:r>
                            <w:fldChar w:fldCharType="begin"/>
                          </w:r>
                          <w:r>
                            <w:instrText xml:space="preserve"> PAGE  \* MERGEFORMAT </w:instrText>
                          </w:r>
                          <w:r>
                            <w:fldChar w:fldCharType="separate"/>
                          </w:r>
                          <w:r>
                            <w:t>560</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26pt;width:31.55pt;mso-position-horizontal:center;mso-position-horizontal-relative:margin;mso-wrap-style:none;z-index:251659264;mso-width-relative:page;mso-height-relative:page;" filled="f" stroked="f" coordsize="21600,21600" o:gfxdata="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&#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54fl3RAAAAAwEAAA8AAAAAAAAAAQAgAAAAIgAAAGRy&#10;cy9kb3ducmV2LnhtbFBLAQIUABQAAAAIAIdO4kA1uXqcDAIAABAEAAAOAAAAAAAAAAEAIAAAACAB&#10;AABkcnMvZTJvRG9jLnhtbFBLBQYAAAAABgAGAFkBAACeBQAAAAA=&#10;">
              <v:fill on="f" focussize="0,0"/>
              <v:stroke on="f"/>
              <v:imagedata o:title=""/>
              <o:lock v:ext="edit" aspectratio="f"/>
              <v:textbox inset="0mm,0mm,0mm,0mm" style="mso-fit-shape-to-text:t;">
                <w:txbxContent>
                  <w:p w14:paraId="42374836">
                    <w:pPr>
                      <w:pStyle w:val="6"/>
                      <w:spacing w:before="120"/>
                      <w:ind w:firstLine="360"/>
                    </w:pPr>
                    <w:r>
                      <w:fldChar w:fldCharType="begin"/>
                    </w:r>
                    <w:r>
                      <w:instrText xml:space="preserve"> PAGE  \* MERGEFORMAT </w:instrText>
                    </w:r>
                    <w:r>
                      <w:fldChar w:fldCharType="separate"/>
                    </w:r>
                    <w:r>
                      <w:t>560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41BA8">
    <w:pPr>
      <w:pStyle w:val="6"/>
      <w:spacing w:before="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52E30">
    <w:pPr>
      <w:pStyle w:val="6"/>
      <w:ind w:firstLine="360"/>
      <w:jc w:val="center"/>
    </w:pPr>
    <w:r>
      <w:fldChar w:fldCharType="begin"/>
    </w:r>
    <w:r>
      <w:instrText xml:space="preserve">PAGE   \* MERGEFORMAT</w:instrText>
    </w:r>
    <w:r>
      <w:fldChar w:fldCharType="separate"/>
    </w:r>
    <w:r>
      <w:t>1</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BD9BB">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1BBE3">
    <w:pPr>
      <w:pStyle w:val="7"/>
      <w:spacing w:before="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4BE01">
    <w:pPr>
      <w:pStyle w:val="7"/>
      <w:pBdr>
        <w:bottom w:val="none" w:color="auto" w:sz="0" w:space="0"/>
      </w:pBdr>
      <w:spacing w:before="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singleLevel"/>
    <w:tmpl w:val="00000009"/>
    <w:lvl w:ilvl="0" w:tentative="0">
      <w:start w:val="1"/>
      <w:numFmt w:val="upperLetter"/>
      <w:suff w:val="nothing"/>
      <w:lvlText w:val="%1."/>
      <w:lvlJc w:val="left"/>
    </w:lvl>
  </w:abstractNum>
  <w:abstractNum w:abstractNumId="1">
    <w:nsid w:val="29F2667D"/>
    <w:multiLevelType w:val="multilevel"/>
    <w:tmpl w:val="29F2667D"/>
    <w:lvl w:ilvl="0" w:tentative="0">
      <w:start w:val="1"/>
      <w:numFmt w:val="decimal"/>
      <w:pStyle w:val="31"/>
      <w:suff w:val="nothing"/>
      <w:lvlText w:val="%1．"/>
      <w:lvlJc w:val="left"/>
      <w:pPr>
        <w:ind w:left="704" w:hanging="420"/>
      </w:pPr>
      <w:rPr>
        <w:rFonts w:hint="default" w:ascii="Times New Roman" w:hAnsi="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D438F0E"/>
    <w:multiLevelType w:val="singleLevel"/>
    <w:tmpl w:val="5D438F0E"/>
    <w:lvl w:ilvl="0" w:tentative="0">
      <w:start w:val="1"/>
      <w:numFmt w:val="upperLetter"/>
      <w:suff w:val="nothing"/>
      <w:lvlText w:val="%1．"/>
      <w:lvlJc w:val="left"/>
    </w:lvl>
  </w:abstractNum>
  <w:abstractNum w:abstractNumId="3">
    <w:nsid w:val="5D439066"/>
    <w:multiLevelType w:val="singleLevel"/>
    <w:tmpl w:val="5D439066"/>
    <w:lvl w:ilvl="0" w:tentative="0">
      <w:start w:val="1"/>
      <w:numFmt w:val="upperLetter"/>
      <w:suff w:val="nothing"/>
      <w:lvlText w:val="%1．"/>
      <w:lvlJc w:val="left"/>
    </w:lvl>
  </w:abstractNum>
  <w:abstractNum w:abstractNumId="4">
    <w:nsid w:val="5D4390B7"/>
    <w:multiLevelType w:val="singleLevel"/>
    <w:tmpl w:val="5D4390B7"/>
    <w:lvl w:ilvl="0" w:tentative="0">
      <w:start w:val="1"/>
      <w:numFmt w:val="upperLetter"/>
      <w:suff w:val="nothing"/>
      <w:lvlText w:val="%1．"/>
      <w:lvlJc w:val="left"/>
    </w:lvl>
  </w:abstractNum>
  <w:abstractNum w:abstractNumId="5">
    <w:nsid w:val="5D4390DC"/>
    <w:multiLevelType w:val="singleLevel"/>
    <w:tmpl w:val="5D4390DC"/>
    <w:lvl w:ilvl="0" w:tentative="0">
      <w:start w:val="1"/>
      <w:numFmt w:val="upperLetter"/>
      <w:suff w:val="nothing"/>
      <w:lvlText w:val="%1．"/>
      <w:lvlJc w:val="left"/>
    </w:lvl>
  </w:abstractNum>
  <w:abstractNum w:abstractNumId="6">
    <w:nsid w:val="5D4390F1"/>
    <w:multiLevelType w:val="singleLevel"/>
    <w:tmpl w:val="5D4390F1"/>
    <w:lvl w:ilvl="0" w:tentative="0">
      <w:start w:val="1"/>
      <w:numFmt w:val="upperLetter"/>
      <w:suff w:val="nothing"/>
      <w:lvlText w:val="%1．"/>
      <w:lvlJc w:val="left"/>
    </w:lvl>
  </w:abstractNum>
  <w:abstractNum w:abstractNumId="7">
    <w:nsid w:val="5D439107"/>
    <w:multiLevelType w:val="singleLevel"/>
    <w:tmpl w:val="5D439107"/>
    <w:lvl w:ilvl="0" w:tentative="0">
      <w:start w:val="1"/>
      <w:numFmt w:val="upperLetter"/>
      <w:suff w:val="nothing"/>
      <w:lvlText w:val="%1．"/>
      <w:lvlJc w:val="left"/>
    </w:lvl>
  </w:abstractNum>
  <w:abstractNum w:abstractNumId="8">
    <w:nsid w:val="5D43911E"/>
    <w:multiLevelType w:val="singleLevel"/>
    <w:tmpl w:val="5D43911E"/>
    <w:lvl w:ilvl="0" w:tentative="0">
      <w:start w:val="1"/>
      <w:numFmt w:val="upperLetter"/>
      <w:suff w:val="nothing"/>
      <w:lvlText w:val="%1．"/>
      <w:lvlJc w:val="left"/>
    </w:lvl>
  </w:abstractNum>
  <w:abstractNum w:abstractNumId="9">
    <w:nsid w:val="5D4391B1"/>
    <w:multiLevelType w:val="singleLevel"/>
    <w:tmpl w:val="5D4391B1"/>
    <w:lvl w:ilvl="0" w:tentative="0">
      <w:start w:val="1"/>
      <w:numFmt w:val="upperLetter"/>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MTYwZDMzN2U1Mzg4MjhlNGJhOTE5YTJiZjM2MjgifQ=="/>
  </w:docVars>
  <w:rsids>
    <w:rsidRoot w:val="0095297E"/>
    <w:rsid w:val="000111C7"/>
    <w:rsid w:val="000205D3"/>
    <w:rsid w:val="00092F88"/>
    <w:rsid w:val="001156A4"/>
    <w:rsid w:val="0011703A"/>
    <w:rsid w:val="001176DF"/>
    <w:rsid w:val="001378A8"/>
    <w:rsid w:val="00193F01"/>
    <w:rsid w:val="0019721A"/>
    <w:rsid w:val="001A1658"/>
    <w:rsid w:val="001D417F"/>
    <w:rsid w:val="001D7077"/>
    <w:rsid w:val="001E3BC5"/>
    <w:rsid w:val="001F49EA"/>
    <w:rsid w:val="001F57C7"/>
    <w:rsid w:val="00204791"/>
    <w:rsid w:val="00225D88"/>
    <w:rsid w:val="00231C77"/>
    <w:rsid w:val="002416BD"/>
    <w:rsid w:val="00283D3A"/>
    <w:rsid w:val="00297FE6"/>
    <w:rsid w:val="002A2EC3"/>
    <w:rsid w:val="002F4634"/>
    <w:rsid w:val="00353F85"/>
    <w:rsid w:val="00376C70"/>
    <w:rsid w:val="003B4ECA"/>
    <w:rsid w:val="003E423D"/>
    <w:rsid w:val="00403A6E"/>
    <w:rsid w:val="004120EC"/>
    <w:rsid w:val="00456F00"/>
    <w:rsid w:val="004A2743"/>
    <w:rsid w:val="004B745C"/>
    <w:rsid w:val="004D37D7"/>
    <w:rsid w:val="004F6CE1"/>
    <w:rsid w:val="00525F47"/>
    <w:rsid w:val="00532002"/>
    <w:rsid w:val="005D2158"/>
    <w:rsid w:val="005F7487"/>
    <w:rsid w:val="00614DFE"/>
    <w:rsid w:val="00630D36"/>
    <w:rsid w:val="006A7209"/>
    <w:rsid w:val="006B1BB9"/>
    <w:rsid w:val="006B69E4"/>
    <w:rsid w:val="006D0D3F"/>
    <w:rsid w:val="006E659C"/>
    <w:rsid w:val="00723C56"/>
    <w:rsid w:val="007A7F37"/>
    <w:rsid w:val="00861BCC"/>
    <w:rsid w:val="00891896"/>
    <w:rsid w:val="008944EA"/>
    <w:rsid w:val="008B685C"/>
    <w:rsid w:val="008C7921"/>
    <w:rsid w:val="008F119D"/>
    <w:rsid w:val="00911492"/>
    <w:rsid w:val="00916890"/>
    <w:rsid w:val="0092516C"/>
    <w:rsid w:val="00930A8B"/>
    <w:rsid w:val="009319F8"/>
    <w:rsid w:val="0095297E"/>
    <w:rsid w:val="0096621C"/>
    <w:rsid w:val="00971879"/>
    <w:rsid w:val="00983DFB"/>
    <w:rsid w:val="009A355E"/>
    <w:rsid w:val="009C2D6F"/>
    <w:rsid w:val="009D1D42"/>
    <w:rsid w:val="00A35F3C"/>
    <w:rsid w:val="00A80D77"/>
    <w:rsid w:val="00AB0061"/>
    <w:rsid w:val="00AB1F52"/>
    <w:rsid w:val="00AC508F"/>
    <w:rsid w:val="00AD61DA"/>
    <w:rsid w:val="00AF7CEE"/>
    <w:rsid w:val="00B02F6D"/>
    <w:rsid w:val="00B231A5"/>
    <w:rsid w:val="00B25BFF"/>
    <w:rsid w:val="00B46C8B"/>
    <w:rsid w:val="00B63F15"/>
    <w:rsid w:val="00B93A86"/>
    <w:rsid w:val="00BE1F94"/>
    <w:rsid w:val="00C12533"/>
    <w:rsid w:val="00C172A5"/>
    <w:rsid w:val="00C80ED3"/>
    <w:rsid w:val="00CE0EE8"/>
    <w:rsid w:val="00CE4D95"/>
    <w:rsid w:val="00CF68BD"/>
    <w:rsid w:val="00D04332"/>
    <w:rsid w:val="00D44D4E"/>
    <w:rsid w:val="00D5158F"/>
    <w:rsid w:val="00DA4272"/>
    <w:rsid w:val="00DB2566"/>
    <w:rsid w:val="00DF4014"/>
    <w:rsid w:val="00E04DF5"/>
    <w:rsid w:val="00E1082C"/>
    <w:rsid w:val="00E1318A"/>
    <w:rsid w:val="00E7649F"/>
    <w:rsid w:val="00E864F1"/>
    <w:rsid w:val="00E87114"/>
    <w:rsid w:val="00EC71F0"/>
    <w:rsid w:val="00F245F2"/>
    <w:rsid w:val="00F40EB4"/>
    <w:rsid w:val="00F831E7"/>
    <w:rsid w:val="00F910F0"/>
    <w:rsid w:val="00FA6478"/>
    <w:rsid w:val="00FB3B00"/>
    <w:rsid w:val="00FF7759"/>
    <w:rsid w:val="039E11BA"/>
    <w:rsid w:val="0425029E"/>
    <w:rsid w:val="05A26202"/>
    <w:rsid w:val="069D746D"/>
    <w:rsid w:val="06AD3727"/>
    <w:rsid w:val="07013F3A"/>
    <w:rsid w:val="0FEE0B17"/>
    <w:rsid w:val="10DB76E7"/>
    <w:rsid w:val="11AF6FAB"/>
    <w:rsid w:val="149E0C82"/>
    <w:rsid w:val="15EA383D"/>
    <w:rsid w:val="19EF40C6"/>
    <w:rsid w:val="1E9E15FA"/>
    <w:rsid w:val="1FAF76CF"/>
    <w:rsid w:val="20885230"/>
    <w:rsid w:val="22730086"/>
    <w:rsid w:val="25094BD6"/>
    <w:rsid w:val="27BD5803"/>
    <w:rsid w:val="28C51D67"/>
    <w:rsid w:val="2B4306CD"/>
    <w:rsid w:val="2BE90DA6"/>
    <w:rsid w:val="2D485A2E"/>
    <w:rsid w:val="2D7B2AB8"/>
    <w:rsid w:val="2DAA0707"/>
    <w:rsid w:val="2EB86D24"/>
    <w:rsid w:val="302145DA"/>
    <w:rsid w:val="303F1927"/>
    <w:rsid w:val="31DC7E4C"/>
    <w:rsid w:val="33ED7470"/>
    <w:rsid w:val="355F06F9"/>
    <w:rsid w:val="367A74AF"/>
    <w:rsid w:val="373158C6"/>
    <w:rsid w:val="3BDC59AB"/>
    <w:rsid w:val="41921669"/>
    <w:rsid w:val="424D72A7"/>
    <w:rsid w:val="439F4482"/>
    <w:rsid w:val="43DE54D3"/>
    <w:rsid w:val="44383040"/>
    <w:rsid w:val="49257CF5"/>
    <w:rsid w:val="4B3F2F32"/>
    <w:rsid w:val="4B951282"/>
    <w:rsid w:val="50607E3F"/>
    <w:rsid w:val="523F251B"/>
    <w:rsid w:val="53252924"/>
    <w:rsid w:val="57975CDF"/>
    <w:rsid w:val="5A74372A"/>
    <w:rsid w:val="5BCC4DDD"/>
    <w:rsid w:val="65074CE3"/>
    <w:rsid w:val="659B5D90"/>
    <w:rsid w:val="664B048C"/>
    <w:rsid w:val="67721906"/>
    <w:rsid w:val="68D75A1D"/>
    <w:rsid w:val="6C9067C6"/>
    <w:rsid w:val="70AB1C6A"/>
    <w:rsid w:val="75926B79"/>
    <w:rsid w:val="774E334F"/>
    <w:rsid w:val="77FF1AF0"/>
    <w:rsid w:val="7A4812E9"/>
    <w:rsid w:val="7D52666A"/>
    <w:rsid w:val="7E1E2589"/>
    <w:rsid w:val="7F472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400" w:lineRule="exact"/>
      <w:ind w:firstLine="200" w:firstLineChars="20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7"/>
    <w:autoRedefine/>
    <w:qFormat/>
    <w:uiPriority w:val="9"/>
    <w:pPr>
      <w:keepNext/>
      <w:keepLines/>
      <w:spacing w:before="50" w:afterLines="100" w:line="600" w:lineRule="exact"/>
      <w:ind w:firstLine="198"/>
      <w:jc w:val="center"/>
      <w:outlineLvl w:val="0"/>
    </w:pPr>
    <w:rPr>
      <w:rFonts w:eastAsia="黑体"/>
      <w:bCs/>
      <w:kern w:val="44"/>
      <w:sz w:val="32"/>
      <w:szCs w:val="44"/>
    </w:rPr>
  </w:style>
  <w:style w:type="paragraph" w:styleId="3">
    <w:name w:val="heading 2"/>
    <w:basedOn w:val="1"/>
    <w:next w:val="1"/>
    <w:link w:val="18"/>
    <w:autoRedefine/>
    <w:qFormat/>
    <w:uiPriority w:val="9"/>
    <w:pPr>
      <w:keepNext/>
      <w:keepLines/>
      <w:spacing w:before="50" w:afterLines="100" w:line="600" w:lineRule="exact"/>
      <w:ind w:firstLine="0"/>
      <w:jc w:val="center"/>
      <w:outlineLvl w:val="1"/>
    </w:pPr>
    <w:rPr>
      <w:rFonts w:ascii="Cambria" w:hAnsi="Cambria" w:eastAsia="楷体_GB2312"/>
      <w:bCs/>
      <w:sz w:val="30"/>
      <w:szCs w:val="32"/>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1"/>
    <w:autoRedefine/>
    <w:qFormat/>
    <w:uiPriority w:val="0"/>
    <w:pPr>
      <w:jc w:val="left"/>
    </w:pPr>
    <w:rPr>
      <w:rFonts w:ascii="Calibri" w:hAnsi="Calibri" w:eastAsiaTheme="minorEastAsia"/>
    </w:rPr>
  </w:style>
  <w:style w:type="paragraph" w:styleId="5">
    <w:name w:val="Balloon Text"/>
    <w:basedOn w:val="1"/>
    <w:link w:val="23"/>
    <w:autoRedefine/>
    <w:unhideWhenUsed/>
    <w:qFormat/>
    <w:uiPriority w:val="99"/>
    <w:rPr>
      <w:rFonts w:ascii="Calibri" w:hAnsi="Calibri"/>
      <w:sz w:val="18"/>
      <w:szCs w:val="18"/>
    </w:rPr>
  </w:style>
  <w:style w:type="paragraph" w:styleId="6">
    <w:name w:val="footer"/>
    <w:basedOn w:val="1"/>
    <w:link w:val="20"/>
    <w:autoRedefine/>
    <w:unhideWhenUsed/>
    <w:qFormat/>
    <w:uiPriority w:val="99"/>
    <w:pPr>
      <w:tabs>
        <w:tab w:val="center" w:pos="4153"/>
        <w:tab w:val="right" w:pos="8306"/>
      </w:tabs>
      <w:jc w:val="left"/>
    </w:pPr>
    <w:rPr>
      <w:sz w:val="18"/>
      <w:szCs w:val="18"/>
    </w:rPr>
  </w:style>
  <w:style w:type="paragraph" w:styleId="7">
    <w:name w:val="header"/>
    <w:basedOn w:val="1"/>
    <w:link w:val="19"/>
    <w:autoRedefine/>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autoRedefine/>
    <w:qFormat/>
    <w:uiPriority w:val="0"/>
    <w:pPr>
      <w:adjustRightInd/>
      <w:snapToGrid/>
      <w:spacing w:line="240" w:lineRule="auto"/>
      <w:ind w:firstLine="0" w:firstLineChars="0"/>
    </w:pPr>
    <w:rPr>
      <w:sz w:val="24"/>
      <w:szCs w:val="24"/>
    </w:rPr>
  </w:style>
  <w:style w:type="paragraph" w:styleId="9">
    <w:name w:val="annotation subject"/>
    <w:basedOn w:val="4"/>
    <w:next w:val="4"/>
    <w:link w:val="34"/>
    <w:autoRedefine/>
    <w:unhideWhenUsed/>
    <w:qFormat/>
    <w:uiPriority w:val="99"/>
    <w:rPr>
      <w:b/>
      <w:bCs/>
    </w:rPr>
  </w:style>
  <w:style w:type="table" w:styleId="11">
    <w:name w:val="Table Grid"/>
    <w:basedOn w:val="10"/>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llowedHyperlink"/>
    <w:basedOn w:val="12"/>
    <w:autoRedefine/>
    <w:unhideWhenUsed/>
    <w:qFormat/>
    <w:uiPriority w:val="99"/>
    <w:rPr>
      <w:color w:val="954F72" w:themeColor="followedHyperlink"/>
      <w:u w:val="single"/>
      <w14:textFill>
        <w14:solidFill>
          <w14:schemeClr w14:val="folHlink"/>
        </w14:solidFill>
      </w14:textFill>
    </w:rPr>
  </w:style>
  <w:style w:type="character" w:styleId="14">
    <w:name w:val="Emphasis"/>
    <w:autoRedefine/>
    <w:qFormat/>
    <w:uiPriority w:val="0"/>
  </w:style>
  <w:style w:type="character" w:styleId="15">
    <w:name w:val="Hyperlink"/>
    <w:autoRedefine/>
    <w:qFormat/>
    <w:uiPriority w:val="99"/>
    <w:rPr>
      <w:color w:val="0000FF"/>
      <w:u w:val="single"/>
    </w:rPr>
  </w:style>
  <w:style w:type="character" w:styleId="16">
    <w:name w:val="annotation reference"/>
    <w:autoRedefine/>
    <w:qFormat/>
    <w:uiPriority w:val="0"/>
    <w:rPr>
      <w:sz w:val="21"/>
      <w:szCs w:val="21"/>
    </w:rPr>
  </w:style>
  <w:style w:type="character" w:customStyle="1" w:styleId="17">
    <w:name w:val="标题 1 字符"/>
    <w:basedOn w:val="12"/>
    <w:link w:val="2"/>
    <w:autoRedefine/>
    <w:qFormat/>
    <w:uiPriority w:val="9"/>
    <w:rPr>
      <w:rFonts w:ascii="Times New Roman" w:hAnsi="Times New Roman" w:eastAsia="黑体" w:cs="Times New Roman"/>
      <w:bCs/>
      <w:kern w:val="44"/>
      <w:sz w:val="32"/>
      <w:szCs w:val="44"/>
    </w:rPr>
  </w:style>
  <w:style w:type="character" w:customStyle="1" w:styleId="18">
    <w:name w:val="标题 2 字符"/>
    <w:basedOn w:val="12"/>
    <w:link w:val="3"/>
    <w:autoRedefine/>
    <w:qFormat/>
    <w:uiPriority w:val="9"/>
    <w:rPr>
      <w:rFonts w:ascii="Cambria" w:hAnsi="Cambria" w:eastAsia="楷体_GB2312" w:cs="Times New Roman"/>
      <w:bCs/>
      <w:sz w:val="30"/>
      <w:szCs w:val="32"/>
    </w:rPr>
  </w:style>
  <w:style w:type="character" w:customStyle="1" w:styleId="19">
    <w:name w:val="页眉 字符"/>
    <w:basedOn w:val="12"/>
    <w:link w:val="7"/>
    <w:autoRedefine/>
    <w:qFormat/>
    <w:uiPriority w:val="99"/>
    <w:rPr>
      <w:sz w:val="18"/>
      <w:szCs w:val="18"/>
    </w:rPr>
  </w:style>
  <w:style w:type="character" w:customStyle="1" w:styleId="20">
    <w:name w:val="页脚 字符"/>
    <w:basedOn w:val="12"/>
    <w:link w:val="6"/>
    <w:autoRedefine/>
    <w:qFormat/>
    <w:uiPriority w:val="99"/>
    <w:rPr>
      <w:sz w:val="18"/>
      <w:szCs w:val="18"/>
    </w:rPr>
  </w:style>
  <w:style w:type="character" w:customStyle="1" w:styleId="21">
    <w:name w:val="批注文字 字符"/>
    <w:link w:val="4"/>
    <w:autoRedefine/>
    <w:qFormat/>
    <w:uiPriority w:val="0"/>
    <w:rPr>
      <w:rFonts w:ascii="Calibri" w:hAnsi="Calibri" w:cs="Times New Roman"/>
    </w:rPr>
  </w:style>
  <w:style w:type="character" w:customStyle="1" w:styleId="22">
    <w:name w:val="批注文字 字符1"/>
    <w:basedOn w:val="12"/>
    <w:autoRedefine/>
    <w:semiHidden/>
    <w:qFormat/>
    <w:uiPriority w:val="99"/>
    <w:rPr>
      <w:rFonts w:ascii="Times New Roman" w:hAnsi="Times New Roman" w:eastAsia="宋体" w:cs="Times New Roman"/>
    </w:rPr>
  </w:style>
  <w:style w:type="character" w:customStyle="1" w:styleId="23">
    <w:name w:val="批注框文本 字符"/>
    <w:link w:val="5"/>
    <w:autoRedefine/>
    <w:qFormat/>
    <w:uiPriority w:val="99"/>
    <w:rPr>
      <w:rFonts w:ascii="Calibri" w:hAnsi="Calibri" w:eastAsia="宋体" w:cs="Times New Roman"/>
      <w:sz w:val="18"/>
      <w:szCs w:val="18"/>
    </w:rPr>
  </w:style>
  <w:style w:type="character" w:customStyle="1" w:styleId="24">
    <w:name w:val="批注框文本 字符1"/>
    <w:basedOn w:val="12"/>
    <w:autoRedefine/>
    <w:qFormat/>
    <w:uiPriority w:val="99"/>
    <w:rPr>
      <w:rFonts w:ascii="Times New Roman" w:hAnsi="Times New Roman" w:eastAsia="宋体" w:cs="Times New Roman"/>
      <w:sz w:val="18"/>
      <w:szCs w:val="18"/>
    </w:rPr>
  </w:style>
  <w:style w:type="character" w:customStyle="1" w:styleId="25">
    <w:name w:val="命题单位 Char"/>
    <w:link w:val="26"/>
    <w:autoRedefine/>
    <w:qFormat/>
    <w:uiPriority w:val="0"/>
    <w:rPr>
      <w:rFonts w:eastAsia="黑体"/>
    </w:rPr>
  </w:style>
  <w:style w:type="paragraph" w:customStyle="1" w:styleId="26">
    <w:name w:val="命题单位"/>
    <w:basedOn w:val="1"/>
    <w:link w:val="25"/>
    <w:autoRedefine/>
    <w:qFormat/>
    <w:uiPriority w:val="0"/>
    <w:pPr>
      <w:spacing w:before="20" w:beforeLines="20"/>
    </w:pPr>
    <w:rPr>
      <w:rFonts w:eastAsia="黑体" w:asciiTheme="minorHAnsi" w:hAnsiTheme="minorHAnsi" w:cstheme="minorBidi"/>
    </w:rPr>
  </w:style>
  <w:style w:type="character" w:customStyle="1" w:styleId="27">
    <w:name w:val="批注主题 Char"/>
    <w:link w:val="28"/>
    <w:autoRedefine/>
    <w:qFormat/>
    <w:uiPriority w:val="0"/>
    <w:rPr>
      <w:rFonts w:ascii="Calibri" w:hAnsi="Calibri" w:cs="黑体"/>
      <w:b/>
      <w:bCs/>
    </w:rPr>
  </w:style>
  <w:style w:type="paragraph" w:customStyle="1" w:styleId="28">
    <w:name w:val="批注主题1"/>
    <w:basedOn w:val="4"/>
    <w:next w:val="4"/>
    <w:link w:val="27"/>
    <w:autoRedefine/>
    <w:qFormat/>
    <w:uiPriority w:val="0"/>
    <w:rPr>
      <w:rFonts w:cs="黑体"/>
      <w:b/>
      <w:bCs/>
    </w:rPr>
  </w:style>
  <w:style w:type="character" w:customStyle="1" w:styleId="29">
    <w:name w:val="批注引用1"/>
    <w:autoRedefine/>
    <w:qFormat/>
    <w:uiPriority w:val="0"/>
    <w:rPr>
      <w:sz w:val="21"/>
      <w:szCs w:val="21"/>
    </w:rPr>
  </w:style>
  <w:style w:type="character" w:customStyle="1" w:styleId="30">
    <w:name w:val="题干 Char"/>
    <w:link w:val="31"/>
    <w:autoRedefine/>
    <w:qFormat/>
    <w:uiPriority w:val="0"/>
    <w:rPr>
      <w:rFonts w:eastAsia="黑体"/>
      <w:szCs w:val="21"/>
    </w:rPr>
  </w:style>
  <w:style w:type="paragraph" w:customStyle="1" w:styleId="31">
    <w:name w:val="题干"/>
    <w:basedOn w:val="1"/>
    <w:link w:val="30"/>
    <w:autoRedefine/>
    <w:qFormat/>
    <w:uiPriority w:val="0"/>
    <w:pPr>
      <w:numPr>
        <w:ilvl w:val="0"/>
        <w:numId w:val="1"/>
      </w:numPr>
      <w:ind w:left="0" w:firstLine="420"/>
    </w:pPr>
    <w:rPr>
      <w:rFonts w:eastAsia="黑体" w:asciiTheme="minorHAnsi" w:hAnsiTheme="minorHAnsi" w:cstheme="minorBidi"/>
      <w:szCs w:val="21"/>
    </w:rPr>
  </w:style>
  <w:style w:type="paragraph" w:customStyle="1" w:styleId="32">
    <w:name w:val="列出段落1"/>
    <w:basedOn w:val="1"/>
    <w:autoRedefine/>
    <w:qFormat/>
    <w:uiPriority w:val="0"/>
    <w:pPr>
      <w:ind w:firstLine="420"/>
    </w:pPr>
    <w:rPr>
      <w:rFonts w:eastAsia="仿宋_GB2312"/>
      <w:sz w:val="32"/>
      <w:szCs w:val="24"/>
    </w:rPr>
  </w:style>
  <w:style w:type="paragraph" w:customStyle="1" w:styleId="33">
    <w:name w:val="列出段落2"/>
    <w:basedOn w:val="1"/>
    <w:autoRedefine/>
    <w:qFormat/>
    <w:uiPriority w:val="99"/>
    <w:pPr>
      <w:ind w:firstLine="420"/>
    </w:pPr>
  </w:style>
  <w:style w:type="character" w:customStyle="1" w:styleId="34">
    <w:name w:val="批注主题 字符"/>
    <w:basedOn w:val="22"/>
    <w:link w:val="9"/>
    <w:autoRedefine/>
    <w:qFormat/>
    <w:uiPriority w:val="99"/>
    <w:rPr>
      <w:rFonts w:ascii="Calibri" w:hAnsi="Calibri" w:eastAsia="宋体" w:cs="Times New Roman"/>
      <w:b/>
      <w:bCs/>
    </w:rPr>
  </w:style>
  <w:style w:type="paragraph" w:customStyle="1" w:styleId="35">
    <w:name w:val="正文缩进1"/>
    <w:basedOn w:val="1"/>
    <w:autoRedefine/>
    <w:qFormat/>
    <w:uiPriority w:val="0"/>
    <w:pPr>
      <w:ind w:firstLine="420"/>
    </w:pPr>
    <w:rPr>
      <w:rFonts w:cs="黑体"/>
      <w:szCs w:val="24"/>
    </w:rPr>
  </w:style>
  <w:style w:type="paragraph" w:customStyle="1" w:styleId="36">
    <w:name w:val="_Style 3"/>
    <w:basedOn w:val="1"/>
    <w:autoRedefine/>
    <w:qFormat/>
    <w:uiPriority w:val="0"/>
    <w:pPr>
      <w:adjustRightInd/>
      <w:snapToGrid/>
      <w:spacing w:line="240" w:lineRule="auto"/>
      <w:ind w:left="720" w:firstLine="0" w:firstLineChars="0"/>
      <w:contextualSpacing/>
    </w:pPr>
    <w:rPr>
      <w:rFonts w:ascii="Calibri" w:hAnsi="Calibri"/>
      <w:szCs w:val="24"/>
    </w:rPr>
  </w:style>
  <w:style w:type="paragraph" w:customStyle="1" w:styleId="37">
    <w:name w:val="列表段落1"/>
    <w:basedOn w:val="1"/>
    <w:autoRedefine/>
    <w:qFormat/>
    <w:uiPriority w:val="34"/>
    <w:pPr>
      <w:ind w:firstLine="420"/>
    </w:pPr>
  </w:style>
  <w:style w:type="character" w:customStyle="1" w:styleId="38">
    <w:name w:val="font11"/>
    <w:basedOn w:val="12"/>
    <w:autoRedefine/>
    <w:qFormat/>
    <w:uiPriority w:val="0"/>
    <w:rPr>
      <w:rFonts w:hint="default" w:ascii="Times New Roman" w:hAnsi="Times New Roman" w:cs="Times New Roman"/>
      <w:color w:val="000000"/>
      <w:sz w:val="24"/>
      <w:szCs w:val="24"/>
      <w:u w:val="none"/>
    </w:rPr>
  </w:style>
  <w:style w:type="paragraph" w:customStyle="1" w:styleId="39">
    <w:name w:val="修订1"/>
    <w:autoRedefine/>
    <w:hidden/>
    <w:semiHidden/>
    <w:qFormat/>
    <w:uiPriority w:val="99"/>
    <w:rPr>
      <w:rFonts w:ascii="Times New Roman" w:hAnsi="Times New Roman" w:eastAsia="宋体" w:cs="Times New Roman"/>
      <w:kern w:val="2"/>
      <w:sz w:val="21"/>
      <w:szCs w:val="22"/>
      <w:lang w:val="en-US" w:eastAsia="zh-CN" w:bidi="ar-SA"/>
    </w:rPr>
  </w:style>
  <w:style w:type="character" w:customStyle="1" w:styleId="40">
    <w:name w:val="页眉 Char"/>
    <w:autoRedefine/>
    <w:qFormat/>
    <w:uiPriority w:val="99"/>
    <w:rPr>
      <w:sz w:val="18"/>
      <w:szCs w:val="18"/>
    </w:rPr>
  </w:style>
  <w:style w:type="character" w:customStyle="1" w:styleId="41">
    <w:name w:val="批注文字 Char"/>
    <w:autoRedefine/>
    <w:qFormat/>
    <w:uiPriority w:val="0"/>
    <w:rPr>
      <w:rFonts w:ascii="Calibri" w:hAnsi="Calibri" w:eastAsia="宋体" w:cs="Times New Roman"/>
      <w:kern w:val="2"/>
      <w:sz w:val="21"/>
      <w:szCs w:val="24"/>
    </w:rPr>
  </w:style>
  <w:style w:type="character" w:customStyle="1" w:styleId="42">
    <w:name w:val="标题 1 字符1"/>
    <w:autoRedefine/>
    <w:qFormat/>
    <w:uiPriority w:val="9"/>
    <w:rPr>
      <w:rFonts w:ascii="Times New Roman" w:hAnsi="Times New Roman" w:eastAsia="黑体" w:cs="Times New Roman"/>
      <w:bCs/>
      <w:kern w:val="44"/>
      <w:sz w:val="32"/>
      <w:szCs w:val="44"/>
    </w:rPr>
  </w:style>
  <w:style w:type="character" w:customStyle="1" w:styleId="43">
    <w:name w:val="页脚 Char"/>
    <w:autoRedefine/>
    <w:qFormat/>
    <w:uiPriority w:val="99"/>
    <w:rPr>
      <w:sz w:val="18"/>
      <w:szCs w:val="18"/>
    </w:rPr>
  </w:style>
  <w:style w:type="character" w:customStyle="1" w:styleId="44">
    <w:name w:val="标题 2 字符1"/>
    <w:autoRedefine/>
    <w:qFormat/>
    <w:uiPriority w:val="9"/>
    <w:rPr>
      <w:rFonts w:ascii="Cambria" w:hAnsi="Cambria" w:eastAsia="楷体_GB2312" w:cs="Times New Roman"/>
      <w:bCs/>
      <w:sz w:val="30"/>
      <w:szCs w:val="32"/>
    </w:rPr>
  </w:style>
  <w:style w:type="paragraph" w:customStyle="1" w:styleId="45">
    <w:name w:val="_Style 15"/>
    <w:basedOn w:val="1"/>
    <w:autoRedefine/>
    <w:qFormat/>
    <w:uiPriority w:val="99"/>
    <w:pPr>
      <w:adjustRightInd/>
      <w:snapToGrid/>
      <w:ind w:firstLine="420"/>
    </w:pPr>
    <w:rPr>
      <w:szCs w:val="21"/>
    </w:rPr>
  </w:style>
  <w:style w:type="paragraph" w:customStyle="1" w:styleId="46">
    <w:name w:val="p0"/>
    <w:basedOn w:val="1"/>
    <w:autoRedefine/>
    <w:qFormat/>
    <w:uiPriority w:val="0"/>
    <w:pPr>
      <w:widowControl/>
      <w:adjustRightInd/>
      <w:snapToGrid/>
      <w:ind w:firstLine="420"/>
    </w:pPr>
    <w:rPr>
      <w:rFonts w:ascii="Calibri" w:hAnsi="Calibri" w:cs="宋体"/>
      <w:kern w:val="0"/>
      <w:szCs w:val="21"/>
    </w:rPr>
  </w:style>
  <w:style w:type="paragraph" w:customStyle="1" w:styleId="47">
    <w:name w:val="_Style 11"/>
    <w:basedOn w:val="1"/>
    <w:autoRedefine/>
    <w:qFormat/>
    <w:uiPriority w:val="99"/>
    <w:pPr>
      <w:adjustRightInd/>
      <w:snapToGrid/>
      <w:ind w:firstLine="420"/>
    </w:pPr>
    <w:rPr>
      <w:szCs w:val="21"/>
    </w:rPr>
  </w:style>
  <w:style w:type="table" w:customStyle="1" w:styleId="48">
    <w:name w:val="网格型1"/>
    <w:basedOn w:val="10"/>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
    <w:name w:val="访问过的超链接1"/>
    <w:basedOn w:val="12"/>
    <w:autoRedefine/>
    <w:unhideWhenUsed/>
    <w:qFormat/>
    <w:uiPriority w:val="99"/>
    <w:rPr>
      <w:color w:val="954F72"/>
      <w:u w:val="singl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F399FE-3C8A-4206-A021-4F74B23EE7E6}">
  <ds:schemaRefs/>
</ds:datastoreItem>
</file>

<file path=docProps/app.xml><?xml version="1.0" encoding="utf-8"?>
<Properties xmlns="http://schemas.openxmlformats.org/officeDocument/2006/extended-properties" xmlns:vt="http://schemas.openxmlformats.org/officeDocument/2006/docPropsVTypes">
  <Template>Normal</Template>
  <Pages>236</Pages>
  <Words>14764</Words>
  <Characters>15846</Characters>
  <Lines>891</Lines>
  <Paragraphs>251</Paragraphs>
  <TotalTime>10</TotalTime>
  <ScaleCrop>false</ScaleCrop>
  <LinksUpToDate>false</LinksUpToDate>
  <CharactersWithSpaces>16792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2024-05-27T09:15:00Z</dcterms:created>
  <dc:creator>耿坤龙</dc:creator>
  <cp:lastModifiedBy>珊珊小铺</cp:lastModifiedBy>
  <cp:lastPrinted>2020-11-09T07:08:00Z</cp:lastPrinted>
  <dcterms:modified xsi:type="dcterms:W3CDTF">2024-11-21T06:33:28Z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77A9B0E7483640E6BCDC71A15D1FBA96_12</vt:lpwstr>
  </property>
</Properties>
</file>