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个人申报专业技术资格诚信承诺书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本人系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工作人员，现申报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系列（专业）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级专业技术资格。 本人承诺提交的所有评审材料（包括职称、奖励证书及论文、业绩证明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等）均真实有效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，且按照规定程序和要求申报。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如提供虚假、失实材料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或违规申报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，本人自愿接受人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力资源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会保障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等部门的处理。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                承诺人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                                   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　 月 　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DcxZTIwNjYwMzkxMWRhMzBkNmZjNjFhZTFiMzQifQ=="/>
  </w:docVars>
  <w:rsids>
    <w:rsidRoot w:val="363C6555"/>
    <w:rsid w:val="363C6555"/>
    <w:rsid w:val="3CF41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262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2019-08-29T10:43:00Z</dcterms:created>
  <dc:creator>ntko</dc:creator>
  <cp:lastModifiedBy>雾里青</cp:lastModifiedBy>
  <dcterms:modified xsi:type="dcterms:W3CDTF">2022-10-25T07:52:29Z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53C1BCA97C344343994D8B24C315D815</vt:lpwstr>
  </property>
</Properties>
</file>