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劳动保障诚信示范单位申报表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**</w:t>
      </w:r>
      <w:r>
        <w:rPr>
          <w:rFonts w:hint="eastAsia" w:ascii="方正小标宋简体" w:eastAsia="方正小标宋简体"/>
          <w:b/>
          <w:sz w:val="52"/>
          <w:szCs w:val="52"/>
        </w:rPr>
        <w:t>年度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ind w:firstLine="1760" w:firstLineChars="550"/>
        <w:jc w:val="center"/>
        <w:rPr>
          <w:sz w:val="32"/>
          <w:szCs w:val="32"/>
        </w:rPr>
      </w:pPr>
    </w:p>
    <w:p>
      <w:pPr>
        <w:ind w:firstLine="1760" w:firstLineChars="550"/>
        <w:rPr>
          <w:sz w:val="32"/>
          <w:szCs w:val="32"/>
        </w:rPr>
      </w:pPr>
    </w:p>
    <w:p>
      <w:pPr>
        <w:ind w:firstLine="1760" w:firstLineChars="550"/>
        <w:rPr>
          <w:sz w:val="32"/>
          <w:szCs w:val="32"/>
        </w:rPr>
      </w:pPr>
    </w:p>
    <w:p>
      <w:pPr>
        <w:ind w:firstLine="1760" w:firstLineChars="550"/>
        <w:rPr>
          <w:sz w:val="32"/>
          <w:szCs w:val="32"/>
        </w:rPr>
      </w:pPr>
    </w:p>
    <w:p>
      <w:pPr>
        <w:tabs>
          <w:tab w:val="left" w:pos="7740"/>
        </w:tabs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申报单位（章）：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tabs>
          <w:tab w:val="left" w:pos="774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期：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tabs>
          <w:tab w:val="left" w:pos="7740"/>
        </w:tabs>
        <w:ind w:firstLine="2880" w:firstLineChars="900"/>
        <w:rPr>
          <w:sz w:val="32"/>
          <w:szCs w:val="32"/>
          <w:u w:val="single"/>
        </w:rPr>
      </w:pPr>
    </w:p>
    <w:p>
      <w:pPr>
        <w:ind w:firstLine="1890" w:firstLineChars="900"/>
      </w:pPr>
    </w:p>
    <w:p>
      <w:pPr>
        <w:ind w:firstLine="1890" w:firstLineChars="900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460" w:lineRule="exact"/>
        <w:rPr>
          <w:b/>
          <w:sz w:val="44"/>
          <w:szCs w:val="44"/>
        </w:rPr>
      </w:pPr>
    </w:p>
    <w:p>
      <w:pPr>
        <w:spacing w:line="4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市人力资源和社会保障局</w:t>
      </w:r>
      <w:r>
        <w:rPr>
          <w:rFonts w:hint="eastAsia"/>
          <w:b/>
          <w:sz w:val="44"/>
          <w:szCs w:val="44"/>
          <w:lang w:val="en-US" w:eastAsia="zh-CN"/>
        </w:rPr>
        <w:t xml:space="preserve"> 制</w:t>
      </w:r>
      <w:r>
        <w:rPr>
          <w:rFonts w:hint="eastAsia"/>
          <w:b/>
          <w:sz w:val="44"/>
          <w:szCs w:val="44"/>
        </w:rPr>
        <w:t xml:space="preserve">   </w:t>
      </w:r>
    </w:p>
    <w:p>
      <w:pPr>
        <w:spacing w:line="4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br w:type="page"/>
      </w:r>
    </w:p>
    <w:p>
      <w:pPr>
        <w:spacing w:line="260" w:lineRule="exact"/>
        <w:jc w:val="center"/>
        <w:rPr>
          <w:rFonts w:hint="eastAsia" w:ascii="方正小标宋简体" w:eastAsia="方正小标宋简体"/>
          <w:b/>
          <w:sz w:val="28"/>
          <w:szCs w:val="28"/>
        </w:rPr>
      </w:pPr>
    </w:p>
    <w:p>
      <w:pPr>
        <w:spacing w:line="260" w:lineRule="exact"/>
        <w:jc w:val="center"/>
        <w:rPr>
          <w:rFonts w:hint="eastAsia" w:ascii="方正小标宋简体" w:eastAsia="方正小标宋简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劳动保障诚信示范单位评价标准</w:t>
      </w:r>
    </w:p>
    <w:tbl>
      <w:tblPr>
        <w:tblStyle w:val="7"/>
        <w:tblpPr w:leftFromText="180" w:rightFromText="180" w:vertAnchor="text" w:horzAnchor="margin" w:tblpXSpec="center" w:tblpY="327"/>
        <w:tblW w:w="106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25"/>
        <w:gridCol w:w="1134"/>
        <w:gridCol w:w="709"/>
        <w:gridCol w:w="5103"/>
        <w:gridCol w:w="141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评价细目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劳动用工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  (24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招用职工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①依法履行用工告知义务，无就业欺诈行为；②保障劳动者公平就业权利，无就业歧视行为；③依法建立职工名册制度；④主动履行劳动用工备案义务。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①②③④各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合同订立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①依法与职工订立劳动合同，劳动合同签订率达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；②依法订立无固定期限劳动合同；③及时向职工交付劳动合同文本。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分，③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合同履行和终止、解除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遵循合法、公平、平等自愿、协商一致、诚实信用的原则，①履行、②变更、③解除、④终止劳动合同；⑤依法及时出具解除、终止劳动合同证明。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①②③④各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分，⑤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劳务派遣用工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①依法在临时性、辅助性或者替代性的工作岗位上使用被派遣劳动者；②遵守劳务派遣相关法律规定，保障被派遣劳动者各项合法权益。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劳动标准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(29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工资分配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①建立以工资集体协商为主要形式的工资分配决定机制；②参照工资指导线，结合本企业经济效益状况，建立职工工资正常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增长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机制；③科学合理确定劳动定额和计件报酬标准。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工资支付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以货币形式按时足额支付工资及加班工资；②依法支付职工视同提供正常劳动情形下的工资；③依法支付职工患病以及其他特殊情形下的工资；④依法向职工提供工资清单。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分，②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分，③④各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422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实行标准工时制度的，保证职工每周休息一天；②实行特殊工时制的，依法履行报批手续，无扩大实施范围现象；③加班加点依法与工会和职工协商，延长工作时间符合法律规定；④依法建立劳动考勤制度，考勤资料保存完备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分，③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分，④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休息休假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①依法执行休息和休假制度；②保障职工带薪年休假权利。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分，②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职业安全卫生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①劳动保护措施和劳动安全卫生条件符合国家规定的标准；②建立“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1+3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”安全监控工作体系，组织开展安全检查和职工安全教育，建立健全事故应急预案，及时整改事故隐患；③组织有毒有害岗位职工定期进行健康体检。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女职工和未成年工特殊保护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①遵守女职工特殊劳动保护规定；③每年至少组织一次女职工妇女病普查；②遵守未成年工特殊劳动保护规定。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社会保险与福利（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社会保险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①依法履行社会保险登记、申报义务；②依法足额申报参保人数和应缴纳的社会保险数额，参保率达</w:t>
            </w: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100%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；③按时足额缴纳各项社会保险费；④依法告知职工缴纳社会保险费明细情况，及时为职工享受社会保险待遇办理相关手续。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①②③④各</w:t>
            </w: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评价细目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社会保险与福利（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职工福利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①及时为职工缴纳住房公积金；②具备条件的建立以企业年金、补充医疗为主要形式的补充保险制度；③建立职工互助互济保障制度；④依法足额提取和使用职工福利费。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①②③④各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职工培训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①遵守职业资格准入制度，组织职工进行技能培训和劳动竞赛，提高职工职业素质；②按照国家规定提取职工教育经费。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分，②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规章制度和民主管理　　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(24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建立和完善各项劳动规章制度；②劳动规章制度内容不与法律法规相抵触；③制定、修改和决定劳动规章涉及职工利益或重大事项时，经职工（代表）大会或者全体职工讨论，提出方案和意见，并与工会或职工代表平等协商确定；④劳动规章制度或重大事项依法公示或者告知职工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①②③④各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工会组织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①依法组建工会，工会各委员会组织健全；②依法足额划拨工会经费，保障开展工会工作的必要条件和工会工作人员的合法权利。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民主管理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①建立职工（代表）大会制度；②职工（代表）大会每年至少召开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次，其决定决议得到落实；③建立厂务公开制度，有固定公开栏或其它公开形式。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集体协商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每年至少开展一次集体协商，协商结果和理由依法向职工公布；②依法订立集体合同（工资、劳动安全卫生、女职工特殊保护专项集体合同），并报送劳动行政部门审查，生效后向职工公示；③全面履行集体合同，每年至少一次将集体合同履行情况向职工（代表）大会报告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协调劳动关系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(8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普法宣传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①向职工宣传普及劳动法律知识；②企业负责人参加劳动法律知识培训；③定期组织开展劳动法律实施情况自查活动。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协调机制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建立健全劳动关系预警机制，依法报告裁员、欠薪和重大劳动纠纷等事项；②建立健全职工诉求表达制度，畅通表达渠道，及时处理职工反映的问题；③建立健全劳动争议调解组织和制度，依法及时调处劳动争议和纠纷，调处效果好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①经常开展职工文化体育活动，关心职工业余生活和心理健康；②建立共建共享、和谐发展的企业文化和价值理念。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60" w:lineRule="exact"/>
        <w:jc w:val="center"/>
        <w:rPr>
          <w:b/>
          <w:sz w:val="24"/>
        </w:rPr>
      </w:pPr>
    </w:p>
    <w:p>
      <w:pPr>
        <w:rPr>
          <w:b/>
          <w:sz w:val="44"/>
          <w:szCs w:val="44"/>
        </w:rPr>
      </w:pPr>
    </w:p>
    <w:tbl>
      <w:tblPr>
        <w:tblStyle w:val="7"/>
        <w:tblpPr w:leftFromText="180" w:rightFromText="180" w:vertAnchor="page" w:horzAnchor="page" w:tblpX="12433" w:tblpY="1696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134"/>
        <w:gridCol w:w="709"/>
        <w:gridCol w:w="5103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评价细目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社会保险与福利（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职工福利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①及时为职工缴纳住房公积金；②具备条件的建立以企业年金、补充医疗为主要形式的补充保险制度；③建立职工互助互济保障制度；④依法足额提取和使用职工福利费。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①②③④各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职工培训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①遵守职业资格准入制度，组织职工进行技能培训和劳动竞赛，提高职工职业素质；②按照国家规定提取职工教育经费。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分，②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规章制度和民主管理　　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(24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规章制度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建立和完善各项劳动规章制度；②劳动规章制度内容不与法律法规相抵触；③制定、修改和决定劳动规章涉及职工利益或重大事项时，经职工（代表）大会或者全体职工讨论，提出方案和意见，并与工会或职工代表平等协商确定；④劳动规章制度或重大事项依法公示或者告知职工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①②③④各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工会组织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①依法组建工会，工会各委员会组织健全；②依法足额划拨工会经费，保障开展工会工作的必要条件和工会工作人员的合法权利。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民主管理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①建立职工（代表）大会制度；②职工（代表）大会每年至少召开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次，其决定决议得到落实；③建立厂务公开制度，有固定公开栏或其它公开形式。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集体协商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每年至少开展一次集体协商，协商结果和理由依法向职工公布；②依法订立集体合同（工资、劳动安全卫生、女职工特殊保护专项集体合同），并报送劳动行政部门审查，生效后向职工公示；③全面履行集体合同，每年至少一次将集体合同履行情况向职工（代表）大会报告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协调劳动关系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(8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普法宣传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①向职工宣传普及劳动法律知识；②企业负责人参加劳动法律知识培训；③定期组织开展劳动法律实施情况自查活动。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协调机制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建立健全劳动关系预警机制，依法报告裁员、欠薪和重大劳动纠纷等事项；②建立健全职工诉求表达制度，畅通表达渠道，及时处理职工反映的问题；③建立健全劳动争议调解组织和制度，依法及时调处劳动争议和纠纷，调处效果好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①②③各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①经常开展职工文化体育活动，关心职工业余生活和心理健康；②建立共建共享、和谐发展的企业文化和价值理念。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①②各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ind w:firstLine="883" w:firstLineChars="200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劳动保障诚信示范单位申报表</w:t>
      </w:r>
    </w:p>
    <w:tbl>
      <w:tblPr>
        <w:tblStyle w:val="7"/>
        <w:tblW w:w="10368" w:type="dxa"/>
        <w:tblInd w:w="-10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14"/>
        <w:gridCol w:w="1942"/>
        <w:gridCol w:w="40"/>
        <w:gridCol w:w="1620"/>
        <w:gridCol w:w="1371"/>
        <w:gridCol w:w="69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72" w:type="dxa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096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单位类型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法定代表人（负责人）</w:t>
            </w:r>
          </w:p>
        </w:tc>
        <w:tc>
          <w:tcPr>
            <w:tcW w:w="234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9096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171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人力资源负责人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</w:trPr>
        <w:tc>
          <w:tcPr>
            <w:tcW w:w="1272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遵守劳动保障法律法规基本</w:t>
            </w: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情况及人力资源管理特色、亮点做法（可另附页）</w:t>
            </w:r>
          </w:p>
        </w:tc>
        <w:tc>
          <w:tcPr>
            <w:tcW w:w="9096" w:type="dxa"/>
            <w:gridSpan w:val="7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县区（园区）人社部门意见</w:t>
            </w:r>
          </w:p>
        </w:tc>
        <w:tc>
          <w:tcPr>
            <w:tcW w:w="9096" w:type="dxa"/>
            <w:gridSpan w:val="7"/>
          </w:tcPr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</w:trPr>
        <w:tc>
          <w:tcPr>
            <w:tcW w:w="127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市人社部门意见</w:t>
            </w:r>
          </w:p>
        </w:tc>
        <w:tc>
          <w:tcPr>
            <w:tcW w:w="9096" w:type="dxa"/>
            <w:gridSpan w:val="7"/>
            <w:tcBorders>
              <w:bottom w:val="single" w:color="auto" w:sz="12" w:space="0"/>
            </w:tcBorders>
          </w:tcPr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注：申报劳动保障诚信示范单位的单位需提供以下材料（复印件加盖单位公章）：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营业执照（法人登记证）副本、和法定代表人身份证；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劳动规章制度</w:t>
      </w:r>
      <w:r>
        <w:rPr>
          <w:rFonts w:ascii="仿宋_GB2312" w:hAnsi="宋体"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3.</w:t>
      </w:r>
      <w:r>
        <w:rPr>
          <w:rFonts w:ascii="方正仿宋_GBK" w:eastAsia="方正仿宋_GBK"/>
          <w:sz w:val="32"/>
          <w:szCs w:val="32"/>
        </w:rPr>
        <w:t xml:space="preserve">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月末职工名册；</w:t>
      </w:r>
    </w:p>
    <w:p>
      <w:pPr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4.</w:t>
      </w:r>
      <w:r>
        <w:rPr>
          <w:rFonts w:hint="eastAsia" w:ascii="方正仿宋_GBK" w:eastAsia="方正仿宋_GBK"/>
          <w:color w:val="000000"/>
          <w:sz w:val="32"/>
          <w:szCs w:val="32"/>
        </w:rPr>
        <w:t>劳动者签收劳动合同文本的登记材料；本年度新进人员合同文本；本年度劳动合同终止、解除备案材料；经济补偿金发放记录；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hint="eastAsia" w:ascii="方正仿宋_GBK" w:eastAsia="方正仿宋_GBK"/>
          <w:sz w:val="32"/>
          <w:szCs w:val="32"/>
        </w:rPr>
        <w:t>劳务派遣协议、劳务派遣人员名册、业务外包协议；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04" w:firstLineChars="189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6.</w:t>
      </w:r>
      <w:r>
        <w:rPr>
          <w:rFonts w:ascii="方正仿宋_GBK" w:eastAsia="方正仿宋_GBK"/>
          <w:color w:val="000000"/>
          <w:sz w:val="32"/>
          <w:szCs w:val="32"/>
        </w:rPr>
        <w:t>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ascii="方正仿宋_GBK" w:eastAsia="方正仿宋_GBK"/>
          <w:color w:val="000000"/>
          <w:sz w:val="32"/>
          <w:szCs w:val="32"/>
        </w:rPr>
        <w:t>11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ascii="方正仿宋_GBK" w:eastAsia="方正仿宋_GBK"/>
          <w:color w:val="000000"/>
          <w:sz w:val="32"/>
          <w:szCs w:val="32"/>
        </w:rPr>
        <w:t>—20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ascii="方正仿宋_GBK" w:eastAsia="方正仿宋_GBK"/>
          <w:color w:val="000000"/>
          <w:sz w:val="32"/>
          <w:szCs w:val="32"/>
        </w:rPr>
        <w:t>12</w:t>
      </w:r>
      <w:r>
        <w:rPr>
          <w:rFonts w:hint="eastAsia" w:ascii="方正仿宋_GBK" w:eastAsia="方正仿宋_GBK"/>
          <w:color w:val="000000"/>
          <w:sz w:val="32"/>
          <w:szCs w:val="32"/>
        </w:rPr>
        <w:t>月书面记录支付劳动者（包括劳务派遣人员）工资的清单（含应发项目及数额、实发数额、依法扣除项目及数额、领取者姓名等）和考勤记录；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7.</w:t>
      </w:r>
      <w:r>
        <w:rPr>
          <w:rFonts w:ascii="方正仿宋_GBK" w:eastAsia="方正仿宋_GBK"/>
          <w:color w:val="000000"/>
          <w:sz w:val="32"/>
          <w:szCs w:val="32"/>
        </w:rPr>
        <w:t xml:space="preserve"> 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color w:val="000000"/>
          <w:sz w:val="32"/>
          <w:szCs w:val="32"/>
        </w:rPr>
        <w:t>年度社会保险缴费基数清单（含参保人员姓名、个人缴费基数等，加盖社会保险经办机构印章）；</w:t>
      </w:r>
    </w:p>
    <w:p>
      <w:pPr>
        <w:adjustRightInd w:val="0"/>
        <w:snapToGrid w:val="0"/>
        <w:spacing w:line="600" w:lineRule="exact"/>
        <w:ind w:firstLine="604" w:firstLineChars="189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8.</w:t>
      </w:r>
      <w:r>
        <w:rPr>
          <w:rFonts w:hint="eastAsia" w:ascii="方正仿宋_GBK" w:eastAsia="方正仿宋_GBK"/>
          <w:sz w:val="32"/>
          <w:szCs w:val="32"/>
        </w:rPr>
        <w:t>带薪年休假制度及查卷休假记录资料；</w:t>
      </w:r>
    </w:p>
    <w:p>
      <w:pPr>
        <w:spacing w:afterLines="50"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9.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其它与评价项目相关的资料。</w:t>
      </w:r>
    </w:p>
    <w:p>
      <w:pPr>
        <w:spacing w:afterLines="50"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afterLines="50"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afterLines="50"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afterLines="50"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</w:pPr>
    </w:p>
    <w:p>
      <w:pPr>
        <w:widowControl/>
        <w:ind w:firstLine="1767" w:firstLineChars="4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  <w:t>企业劳动用工情况一览表</w:t>
      </w:r>
      <w:r>
        <w:rPr>
          <w:rFonts w:ascii="Times New Roman" w:hAnsi="Times New Roman" w:eastAsia="宋体" w:cs="Times New Roman"/>
          <w:kern w:val="0"/>
          <w:szCs w:val="21"/>
        </w:rPr>
        <w:t> </w:t>
      </w:r>
    </w:p>
    <w:tbl>
      <w:tblPr>
        <w:tblStyle w:val="7"/>
        <w:tblW w:w="85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290"/>
        <w:gridCol w:w="419"/>
        <w:gridCol w:w="299"/>
        <w:gridCol w:w="107"/>
        <w:gridCol w:w="269"/>
        <w:gridCol w:w="15"/>
        <w:gridCol w:w="704"/>
        <w:gridCol w:w="328"/>
        <w:gridCol w:w="31"/>
        <w:gridCol w:w="15"/>
        <w:gridCol w:w="345"/>
        <w:gridCol w:w="536"/>
        <w:gridCol w:w="194"/>
        <w:gridCol w:w="15"/>
        <w:gridCol w:w="585"/>
        <w:gridCol w:w="15"/>
        <w:gridCol w:w="269"/>
        <w:gridCol w:w="555"/>
        <w:gridCol w:w="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企 业 名 称</w:t>
            </w:r>
          </w:p>
        </w:tc>
        <w:tc>
          <w:tcPr>
            <w:tcW w:w="343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73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主 管 部 门</w:t>
            </w:r>
          </w:p>
        </w:tc>
        <w:tc>
          <w:tcPr>
            <w:tcW w:w="17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组织机构代码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法定代表人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（负责人）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注册/登记地址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登记注册类型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经营/办公地址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7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行 业 类 型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社会保险登记号</w:t>
            </w:r>
          </w:p>
        </w:tc>
        <w:tc>
          <w:tcPr>
            <w:tcW w:w="690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 营 范 围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7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企业隶属关系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职 工 总 人 数</w:t>
            </w:r>
          </w:p>
        </w:tc>
        <w:tc>
          <w:tcPr>
            <w:tcW w:w="690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99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其         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女 职 工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在 岗 职 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       数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农 村 进 城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务工人员数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未成年工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外地劳动力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职工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录 用 备 案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办理录用备案人数</w:t>
            </w:r>
          </w:p>
        </w:tc>
        <w:tc>
          <w:tcPr>
            <w:tcW w:w="14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30"/>
                <w:kern w:val="0"/>
                <w:szCs w:val="21"/>
              </w:rPr>
              <w:t>是否签订集体合同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210" w:hanging="21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劳动合同签订 人数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未签订人数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劳动合同鉴证人数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工资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职  工  人  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月 工 资（元）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在岗职工最低 月 收 入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低于最低工资标准人数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是否按时足额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发 放 工 资</w:t>
            </w:r>
          </w:p>
        </w:tc>
        <w:tc>
          <w:tcPr>
            <w:tcW w:w="4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拖 欠 职 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工 资 人 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总金额（元）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工时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工时制度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非标准工时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是 否 审 批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每日    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职 工 周 休 息</w:t>
            </w:r>
          </w:p>
          <w:p>
            <w:pPr>
              <w:widowControl/>
              <w:ind w:firstLine="21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天数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日延长工时超过3小时     人数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月累计延长工时超过36小 时 人 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210" w:hanging="21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按规定支付加班工 资 人 数</w:t>
            </w:r>
          </w:p>
        </w:tc>
        <w:tc>
          <w:tcPr>
            <w:tcW w:w="176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25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未按规定支付加班工资</w:t>
            </w:r>
          </w:p>
          <w:p>
            <w:pPr>
              <w:widowControl/>
              <w:ind w:firstLine="21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欠 发 总 金 额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社会保险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参加社会保险</w:t>
            </w:r>
          </w:p>
          <w:p>
            <w:pPr>
              <w:widowControl/>
              <w:ind w:firstLine="21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人数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是否欠缴社会 保 险 费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欠缴金兀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（元）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</w:tbl>
    <w:p>
      <w:pPr>
        <w:widowControl/>
        <w:jc w:val="center"/>
        <w:rPr>
          <w:rFonts w:hint="eastAsia" w:ascii="楷体_GB2312" w:hAnsi="Times New Roman" w:eastAsia="楷体_GB2312" w:cs="Times New Roman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楷体_GB2312" w:hAnsi="Times New Roman" w:eastAsia="楷体_GB2312" w:cs="Times New Roman"/>
          <w:kern w:val="0"/>
          <w:sz w:val="24"/>
          <w:szCs w:val="24"/>
        </w:rPr>
      </w:pPr>
    </w:p>
    <w:p>
      <w:pPr>
        <w:widowControl/>
        <w:jc w:val="center"/>
        <w:rPr>
          <w:rFonts w:ascii="楷体_GB2312" w:hAnsi="Times New Roman" w:eastAsia="楷体_GB2312" w:cs="Times New Roman"/>
          <w:kern w:val="0"/>
          <w:sz w:val="24"/>
          <w:szCs w:val="24"/>
        </w:rPr>
      </w:pPr>
      <w:r>
        <w:rPr>
          <w:rFonts w:hint="eastAsia" w:ascii="楷体_GB2312" w:hAnsi="Times New Roman" w:eastAsia="楷体_GB2312" w:cs="Times New Roman"/>
          <w:kern w:val="0"/>
          <w:sz w:val="24"/>
          <w:szCs w:val="24"/>
        </w:rPr>
        <w:t>说明：此表仅供企业诚信档案制度建设使用及申报诚信示范企业时的附件</w:t>
      </w:r>
    </w:p>
    <w:p>
      <w:pPr>
        <w:widowControl/>
        <w:jc w:val="both"/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</w:pPr>
    </w:p>
    <w:p>
      <w:pPr>
        <w:widowControl/>
        <w:ind w:firstLine="883" w:firstLineChars="200"/>
        <w:jc w:val="center"/>
        <w:rPr>
          <w:rFonts w:ascii="方正小标宋简体" w:hAnsi="宋体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  <w:t>尊重劳动   共创和谐</w:t>
      </w:r>
    </w:p>
    <w:p>
      <w:pPr>
        <w:widowControl/>
        <w:spacing w:line="360" w:lineRule="auto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全市企业界同仁：</w:t>
      </w:r>
    </w:p>
    <w:p>
      <w:pPr>
        <w:widowControl/>
        <w:spacing w:line="360" w:lineRule="auto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诚信是社会主义核心价值观的重要内容，劳动保障诚信制度建设事关经济健康发展、社会和谐稳定、民生幸福安康。劳动创造财富，和谐成就伟业，企业是“尊重劳动、共创和谐”的责任主体，为此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我们向全市广大企业界同仁发出倡议：</w:t>
      </w:r>
    </w:p>
    <w:p>
      <w:pPr>
        <w:widowControl/>
        <w:spacing w:line="360" w:lineRule="auto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一、尊重劳动、依法用工。劳动创造财富，尊重劳动要从贯彻落实《劳动合同法》、《社会保险法》等法律法规做起，做到劳动合同规范、工资支付及时、社会保险按时缴纳，完善劳动规章制度，严格执行工作时间、休息休假、职业安全卫生、女职工特殊保护等相关规定，切实保障职工合法权益。</w:t>
      </w:r>
    </w:p>
    <w:p>
      <w:pPr>
        <w:widowControl/>
        <w:spacing w:line="360" w:lineRule="auto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二、诚实守信，共创和谐。“诚信经营、依法经营、文明经营”是企业的生命线。做到“诚信经营”，实施民主管理，推行信息公开，畅通企业和职工对话交流渠道，确实保障职工的知情权、参与权、监督权和表达权；做好“诚信教育”，大力弘扬职业道德和社会公德，以诚信文化来感染职工、带动职工、塑造职工，充分调动职工的积极性和创造性，积极构建规范有序、公正合理、和谐稳定的劳动关系。</w:t>
      </w:r>
    </w:p>
    <w:p>
      <w:pPr>
        <w:widowControl/>
        <w:spacing w:line="360" w:lineRule="auto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三、互利双赢，科学发展。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凝心聚力促发展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，营造“企业关爱职工、职工关心企业”的良好氛围；紧贴时代脉搏，培育企业先进文化，积极开展健康向上的职工文体活动，大力创建文明行业、文明企业、文明班组，大兴争优创新风气；加强集体协商，完善工资增长机制，提高企业职工尤其是一线职工的工资水平，建立企业增效、职工增收的公平机制。</w:t>
      </w:r>
    </w:p>
    <w:p>
      <w:pPr>
        <w:widowControl/>
        <w:spacing w:line="360" w:lineRule="auto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凝心聚力促发展，以人为本创和谐。全市企业界同仁，让我们积极行动起来，与职工并肩携手、真诚合作，奏响“尊重劳动、共创和谐”的时代乐章，为实现宿州经济社会又好又快的发展而建功立业！</w:t>
      </w:r>
    </w:p>
    <w:p>
      <w:pPr>
        <w:widowControl/>
        <w:spacing w:line="360" w:lineRule="auto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参与企业签章：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B4865"/>
    <w:multiLevelType w:val="multilevel"/>
    <w:tmpl w:val="1C7B486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DIwZGVlOTI2YmQ3NDhmNWU0MDQ1NWYzZmVhNmIifQ=="/>
  </w:docVars>
  <w:rsids>
    <w:rsidRoot w:val="00472C92"/>
    <w:rsid w:val="00017172"/>
    <w:rsid w:val="0010482B"/>
    <w:rsid w:val="00156092"/>
    <w:rsid w:val="00164BA7"/>
    <w:rsid w:val="002E18CE"/>
    <w:rsid w:val="00332B3C"/>
    <w:rsid w:val="00360695"/>
    <w:rsid w:val="003A6D8D"/>
    <w:rsid w:val="003A741E"/>
    <w:rsid w:val="003F2F54"/>
    <w:rsid w:val="003F6461"/>
    <w:rsid w:val="00427174"/>
    <w:rsid w:val="00472C92"/>
    <w:rsid w:val="004C6BA0"/>
    <w:rsid w:val="0053168F"/>
    <w:rsid w:val="005B4C9B"/>
    <w:rsid w:val="00600B79"/>
    <w:rsid w:val="00622AB7"/>
    <w:rsid w:val="00626F79"/>
    <w:rsid w:val="00653C33"/>
    <w:rsid w:val="006B7A67"/>
    <w:rsid w:val="00763FCD"/>
    <w:rsid w:val="00767A87"/>
    <w:rsid w:val="009428FE"/>
    <w:rsid w:val="00A94169"/>
    <w:rsid w:val="00AA1FF2"/>
    <w:rsid w:val="00AD3AF6"/>
    <w:rsid w:val="00B409F0"/>
    <w:rsid w:val="00B667AA"/>
    <w:rsid w:val="00B755FF"/>
    <w:rsid w:val="00BA6D1D"/>
    <w:rsid w:val="00CB5B86"/>
    <w:rsid w:val="00CF65AA"/>
    <w:rsid w:val="00E354C7"/>
    <w:rsid w:val="00FC070D"/>
    <w:rsid w:val="00FD3A8F"/>
    <w:rsid w:val="05C823FB"/>
    <w:rsid w:val="17CA6C15"/>
    <w:rsid w:val="2CF021D7"/>
    <w:rsid w:val="31B80F17"/>
    <w:rsid w:val="37EF0955"/>
    <w:rsid w:val="55004BB2"/>
    <w:rsid w:val="5F305301"/>
    <w:rsid w:val="701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24EE36-A9E1-4E1D-860C-440E896C9B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4242</Words>
  <Characters>4319</Characters>
  <Lines>45</Lines>
  <Paragraphs>12</Paragraphs>
  <TotalTime>212</TotalTime>
  <ScaleCrop>false</ScaleCrop>
  <LinksUpToDate>false</LinksUpToDate>
  <CharactersWithSpaces>4583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2020-06-15T02:04:00Z</dcterms:created>
  <dc:creator>wang</dc:creator>
  <cp:lastModifiedBy>Administrator</cp:lastModifiedBy>
  <cp:lastPrinted>2022-06-08T01:43:00Z</cp:lastPrinted>
  <dcterms:modified xsi:type="dcterms:W3CDTF">2022-06-13T08:42:48Z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E772EBA064B74E50AAC7AA333ACDFEC8</vt:lpwstr>
  </property>
</Properties>
</file>